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8505" w:type="dxa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5"/>
      </w:tblGrid>
      <w:tr w:rsidR="00AE57EB" w:rsidRPr="002110F7" w14:paraId="12A064D9" w14:textId="77777777" w:rsidTr="00D24DF7">
        <w:trPr>
          <w:trHeight w:val="1067"/>
        </w:trPr>
        <w:tc>
          <w:tcPr>
            <w:tcW w:w="8505" w:type="dxa"/>
            <w:vAlign w:val="center"/>
          </w:tcPr>
          <w:p w14:paraId="50E23F3A" w14:textId="77777777" w:rsidR="00AE57EB" w:rsidRPr="002110F7" w:rsidRDefault="00AA3AC6" w:rsidP="00AA3AC6">
            <w:pPr>
              <w:spacing w:after="0" w:line="240" w:lineRule="auto"/>
              <w:jc w:val="center"/>
              <w:rPr>
                <w:b/>
                <w:sz w:val="28"/>
                <w:szCs w:val="28"/>
                <w:lang w:val="cs-CZ"/>
              </w:rPr>
            </w:pPr>
            <w:r w:rsidRPr="002110F7">
              <w:rPr>
                <w:rFonts w:ascii="Arial" w:eastAsia="Calibri" w:hAnsi="Arial" w:cs="Arial"/>
                <w:b/>
                <w:bCs/>
                <w:noProof/>
                <w:sz w:val="48"/>
                <w:lang w:val="cs-CZ" w:eastAsia="cs-CZ" w:bidi="ar-SA"/>
              </w:rPr>
              <w:drawing>
                <wp:inline distT="0" distB="0" distL="0" distR="0" wp14:anchorId="54F37F73" wp14:editId="1C6D382B">
                  <wp:extent cx="4248150" cy="947943"/>
                  <wp:effectExtent l="0" t="0" r="0" b="5080"/>
                  <wp:docPr id="3" name="Obrázek 3" descr="V:\PS_KUOK_Krajsky_akcni_plan\Publicita\logolink_MSMT_VVV_hor_barva_cz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:\PS_KUOK_Krajsky_akcni_plan\Publicita\logolink_MSMT_VVV_hor_barva_cz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49709" cy="9482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57EB" w:rsidRPr="002110F7" w14:paraId="68B29226" w14:textId="77777777" w:rsidTr="00D24DF7">
        <w:tc>
          <w:tcPr>
            <w:tcW w:w="8505" w:type="dxa"/>
            <w:vAlign w:val="center"/>
          </w:tcPr>
          <w:p w14:paraId="2E4984F7" w14:textId="77777777" w:rsidR="00AE57EB" w:rsidRPr="002110F7" w:rsidRDefault="00AE57EB" w:rsidP="005468D1">
            <w:pPr>
              <w:spacing w:after="0" w:line="240" w:lineRule="auto"/>
              <w:jc w:val="center"/>
              <w:rPr>
                <w:b/>
                <w:sz w:val="28"/>
                <w:szCs w:val="28"/>
                <w:lang w:val="cs-CZ"/>
              </w:rPr>
            </w:pPr>
          </w:p>
          <w:p w14:paraId="557ED10B" w14:textId="77777777" w:rsidR="006576B8" w:rsidRPr="002110F7" w:rsidRDefault="006576B8" w:rsidP="005468D1">
            <w:pPr>
              <w:spacing w:after="0" w:line="240" w:lineRule="auto"/>
              <w:jc w:val="center"/>
              <w:rPr>
                <w:b/>
                <w:sz w:val="28"/>
                <w:szCs w:val="28"/>
                <w:lang w:val="cs-CZ"/>
              </w:rPr>
            </w:pPr>
          </w:p>
          <w:p w14:paraId="7D26809D" w14:textId="77777777" w:rsidR="006576B8" w:rsidRPr="002110F7" w:rsidRDefault="006576B8" w:rsidP="005468D1">
            <w:pPr>
              <w:spacing w:after="0" w:line="240" w:lineRule="auto"/>
              <w:jc w:val="center"/>
              <w:rPr>
                <w:b/>
                <w:sz w:val="28"/>
                <w:szCs w:val="28"/>
                <w:lang w:val="cs-CZ"/>
              </w:rPr>
            </w:pPr>
          </w:p>
          <w:p w14:paraId="4920FD46" w14:textId="77777777" w:rsidR="006576B8" w:rsidRPr="002110F7" w:rsidRDefault="006576B8" w:rsidP="005468D1">
            <w:pPr>
              <w:spacing w:after="0" w:line="240" w:lineRule="auto"/>
              <w:jc w:val="center"/>
              <w:rPr>
                <w:b/>
                <w:sz w:val="28"/>
                <w:szCs w:val="28"/>
                <w:lang w:val="cs-CZ"/>
              </w:rPr>
            </w:pPr>
          </w:p>
          <w:p w14:paraId="11A1322F" w14:textId="77777777" w:rsidR="006576B8" w:rsidRPr="002110F7" w:rsidRDefault="006576B8" w:rsidP="005468D1">
            <w:pPr>
              <w:spacing w:after="0" w:line="240" w:lineRule="auto"/>
              <w:jc w:val="center"/>
              <w:rPr>
                <w:b/>
                <w:sz w:val="28"/>
                <w:szCs w:val="28"/>
                <w:lang w:val="cs-CZ"/>
              </w:rPr>
            </w:pPr>
          </w:p>
          <w:p w14:paraId="700F010D" w14:textId="77777777" w:rsidR="006576B8" w:rsidRPr="002110F7" w:rsidRDefault="006576B8" w:rsidP="00AA3AC6">
            <w:pPr>
              <w:spacing w:after="0" w:line="240" w:lineRule="auto"/>
              <w:rPr>
                <w:b/>
                <w:sz w:val="28"/>
                <w:szCs w:val="28"/>
                <w:lang w:val="cs-CZ"/>
              </w:rPr>
            </w:pPr>
          </w:p>
          <w:p w14:paraId="0AA8309C" w14:textId="77777777" w:rsidR="00AA3AC6" w:rsidRPr="002110F7" w:rsidRDefault="00AA3AC6" w:rsidP="00AA3AC6">
            <w:pPr>
              <w:spacing w:after="0" w:line="240" w:lineRule="auto"/>
              <w:rPr>
                <w:b/>
                <w:sz w:val="28"/>
                <w:szCs w:val="28"/>
                <w:lang w:val="cs-CZ"/>
              </w:rPr>
            </w:pPr>
          </w:p>
          <w:p w14:paraId="715D7EE6" w14:textId="77777777" w:rsidR="00AA3AC6" w:rsidRPr="002110F7" w:rsidRDefault="00AA3AC6" w:rsidP="00AA3AC6">
            <w:pPr>
              <w:spacing w:after="0" w:line="240" w:lineRule="auto"/>
              <w:rPr>
                <w:b/>
                <w:sz w:val="28"/>
                <w:szCs w:val="28"/>
                <w:lang w:val="cs-CZ"/>
              </w:rPr>
            </w:pPr>
          </w:p>
          <w:p w14:paraId="2ADA4088" w14:textId="77777777" w:rsidR="00AA3AC6" w:rsidRPr="002110F7" w:rsidRDefault="00AA3AC6" w:rsidP="00AA3AC6">
            <w:pPr>
              <w:spacing w:after="0" w:line="240" w:lineRule="auto"/>
              <w:rPr>
                <w:b/>
                <w:sz w:val="28"/>
                <w:szCs w:val="28"/>
                <w:lang w:val="cs-CZ"/>
              </w:rPr>
            </w:pPr>
          </w:p>
          <w:p w14:paraId="11EA685E" w14:textId="77777777" w:rsidR="006576B8" w:rsidRPr="002110F7" w:rsidRDefault="006576B8" w:rsidP="005468D1">
            <w:pPr>
              <w:spacing w:after="0" w:line="240" w:lineRule="auto"/>
              <w:jc w:val="center"/>
              <w:rPr>
                <w:b/>
                <w:sz w:val="28"/>
                <w:szCs w:val="28"/>
                <w:lang w:val="cs-CZ"/>
              </w:rPr>
            </w:pPr>
          </w:p>
        </w:tc>
      </w:tr>
      <w:tr w:rsidR="00AE57EB" w:rsidRPr="002110F7" w14:paraId="29D8E8BC" w14:textId="77777777" w:rsidTr="00D24DF7">
        <w:tc>
          <w:tcPr>
            <w:tcW w:w="8505" w:type="dxa"/>
            <w:vAlign w:val="center"/>
          </w:tcPr>
          <w:p w14:paraId="03B8FC97" w14:textId="77777777" w:rsidR="00FF69CE" w:rsidRDefault="007B17C3" w:rsidP="00FE665A">
            <w:pPr>
              <w:spacing w:before="240" w:after="0" w:line="240" w:lineRule="auto"/>
              <w:jc w:val="center"/>
              <w:rPr>
                <w:b/>
                <w:sz w:val="40"/>
                <w:szCs w:val="40"/>
                <w:lang w:val="cs-CZ"/>
              </w:rPr>
            </w:pPr>
            <w:r w:rsidRPr="002110F7">
              <w:rPr>
                <w:b/>
                <w:sz w:val="40"/>
                <w:szCs w:val="40"/>
                <w:lang w:val="cs-CZ"/>
              </w:rPr>
              <w:t>Krajský akční plán rozvoje vzdělávání</w:t>
            </w:r>
            <w:r w:rsidR="00163A7A" w:rsidRPr="002110F7">
              <w:rPr>
                <w:b/>
                <w:sz w:val="40"/>
                <w:szCs w:val="40"/>
                <w:lang w:val="cs-CZ"/>
              </w:rPr>
              <w:t xml:space="preserve"> Olomouckého kraje</w:t>
            </w:r>
            <w:r w:rsidR="00F10493" w:rsidRPr="002110F7">
              <w:rPr>
                <w:b/>
                <w:sz w:val="40"/>
                <w:szCs w:val="40"/>
                <w:lang w:val="cs-CZ"/>
              </w:rPr>
              <w:t xml:space="preserve"> III </w:t>
            </w:r>
          </w:p>
          <w:p w14:paraId="259D97E5" w14:textId="192CA699" w:rsidR="00AE57EB" w:rsidRPr="002110F7" w:rsidRDefault="00F10493" w:rsidP="00FE665A">
            <w:pPr>
              <w:spacing w:before="240" w:after="0" w:line="240" w:lineRule="auto"/>
              <w:jc w:val="center"/>
              <w:rPr>
                <w:b/>
                <w:sz w:val="40"/>
                <w:szCs w:val="40"/>
                <w:lang w:val="cs-CZ"/>
              </w:rPr>
            </w:pPr>
            <w:r w:rsidRPr="002110F7">
              <w:rPr>
                <w:b/>
                <w:sz w:val="40"/>
                <w:szCs w:val="40"/>
                <w:lang w:val="cs-CZ"/>
              </w:rPr>
              <w:t>(</w:t>
            </w:r>
            <w:r w:rsidR="00FF69CE">
              <w:rPr>
                <w:b/>
                <w:sz w:val="40"/>
                <w:szCs w:val="40"/>
                <w:lang w:val="cs-CZ"/>
              </w:rPr>
              <w:t xml:space="preserve">2. část: </w:t>
            </w:r>
            <w:proofErr w:type="spellStart"/>
            <w:r w:rsidR="00414CD4">
              <w:rPr>
                <w:b/>
                <w:sz w:val="40"/>
                <w:szCs w:val="40"/>
                <w:lang w:val="cs-CZ"/>
              </w:rPr>
              <w:t>P</w:t>
            </w:r>
            <w:r w:rsidRPr="002110F7">
              <w:rPr>
                <w:b/>
                <w:sz w:val="40"/>
                <w:szCs w:val="40"/>
                <w:lang w:val="cs-CZ"/>
              </w:rPr>
              <w:t>rioritizace</w:t>
            </w:r>
            <w:proofErr w:type="spellEnd"/>
            <w:r w:rsidRPr="002110F7">
              <w:rPr>
                <w:b/>
                <w:sz w:val="40"/>
                <w:szCs w:val="40"/>
                <w:lang w:val="cs-CZ"/>
              </w:rPr>
              <w:t xml:space="preserve"> potřeb</w:t>
            </w:r>
            <w:r w:rsidR="007B17C3" w:rsidRPr="002110F7">
              <w:rPr>
                <w:b/>
                <w:sz w:val="40"/>
                <w:szCs w:val="40"/>
                <w:lang w:val="cs-CZ"/>
              </w:rPr>
              <w:t>)</w:t>
            </w:r>
          </w:p>
        </w:tc>
      </w:tr>
      <w:tr w:rsidR="00AE57EB" w:rsidRPr="002110F7" w14:paraId="251A75E8" w14:textId="77777777" w:rsidTr="00247CCC">
        <w:trPr>
          <w:trHeight w:val="589"/>
        </w:trPr>
        <w:tc>
          <w:tcPr>
            <w:tcW w:w="8505" w:type="dxa"/>
            <w:vAlign w:val="bottom"/>
          </w:tcPr>
          <w:p w14:paraId="01654526" w14:textId="77777777" w:rsidR="00AE57EB" w:rsidRPr="002110F7" w:rsidRDefault="00AE57EB" w:rsidP="00247CCC">
            <w:pPr>
              <w:spacing w:after="0" w:line="240" w:lineRule="auto"/>
              <w:jc w:val="center"/>
              <w:rPr>
                <w:b/>
                <w:sz w:val="28"/>
                <w:szCs w:val="28"/>
                <w:lang w:val="cs-CZ"/>
              </w:rPr>
            </w:pPr>
          </w:p>
        </w:tc>
      </w:tr>
      <w:tr w:rsidR="00AE57EB" w:rsidRPr="002110F7" w14:paraId="01468D75" w14:textId="77777777" w:rsidTr="00D24DF7">
        <w:tc>
          <w:tcPr>
            <w:tcW w:w="8505" w:type="dxa"/>
            <w:vAlign w:val="center"/>
          </w:tcPr>
          <w:p w14:paraId="032A1A7B" w14:textId="77777777" w:rsidR="00AE57EB" w:rsidRPr="002110F7" w:rsidRDefault="00AE57EB" w:rsidP="002A4A81">
            <w:pPr>
              <w:spacing w:after="0" w:line="240" w:lineRule="auto"/>
              <w:jc w:val="center"/>
              <w:rPr>
                <w:b/>
                <w:color w:val="FFFFFF" w:themeColor="background1"/>
                <w:sz w:val="28"/>
                <w:szCs w:val="28"/>
                <w:highlight w:val="darkGray"/>
                <w:lang w:val="cs-CZ"/>
              </w:rPr>
            </w:pPr>
          </w:p>
        </w:tc>
      </w:tr>
      <w:tr w:rsidR="00AE57EB" w:rsidRPr="002110F7" w14:paraId="66C7FF49" w14:textId="77777777" w:rsidTr="00D24DF7">
        <w:tc>
          <w:tcPr>
            <w:tcW w:w="8505" w:type="dxa"/>
            <w:vAlign w:val="center"/>
          </w:tcPr>
          <w:p w14:paraId="0AAD7626" w14:textId="77777777" w:rsidR="006576B8" w:rsidRPr="002110F7" w:rsidRDefault="006576B8" w:rsidP="006576B8">
            <w:pPr>
              <w:spacing w:before="240" w:after="0" w:line="240" w:lineRule="auto"/>
              <w:rPr>
                <w:b/>
                <w:color w:val="FFFFFF" w:themeColor="background1"/>
                <w:sz w:val="28"/>
                <w:szCs w:val="28"/>
                <w:highlight w:val="darkGray"/>
                <w:lang w:val="cs-CZ"/>
              </w:rPr>
            </w:pPr>
          </w:p>
          <w:p w14:paraId="3B9A37D9" w14:textId="77777777" w:rsidR="006576B8" w:rsidRPr="002110F7" w:rsidRDefault="006576B8" w:rsidP="006576B8">
            <w:pPr>
              <w:spacing w:before="240" w:after="0" w:line="240" w:lineRule="auto"/>
              <w:rPr>
                <w:b/>
                <w:color w:val="FFFFFF" w:themeColor="background1"/>
                <w:sz w:val="28"/>
                <w:szCs w:val="28"/>
                <w:highlight w:val="darkGray"/>
                <w:lang w:val="cs-CZ"/>
              </w:rPr>
            </w:pPr>
          </w:p>
          <w:p w14:paraId="265D5D10" w14:textId="77777777" w:rsidR="006576B8" w:rsidRPr="002110F7" w:rsidRDefault="006576B8" w:rsidP="006576B8">
            <w:pPr>
              <w:spacing w:before="240" w:after="0" w:line="240" w:lineRule="auto"/>
              <w:rPr>
                <w:b/>
                <w:color w:val="FFFFFF" w:themeColor="background1"/>
                <w:sz w:val="28"/>
                <w:szCs w:val="28"/>
                <w:highlight w:val="darkGray"/>
                <w:lang w:val="cs-CZ"/>
              </w:rPr>
            </w:pPr>
          </w:p>
        </w:tc>
      </w:tr>
      <w:tr w:rsidR="00AE57EB" w:rsidRPr="002110F7" w14:paraId="167DEEAA" w14:textId="77777777" w:rsidTr="00D24DF7">
        <w:tc>
          <w:tcPr>
            <w:tcW w:w="8505" w:type="dxa"/>
            <w:vAlign w:val="center"/>
          </w:tcPr>
          <w:p w14:paraId="21997082" w14:textId="77777777" w:rsidR="00AE57EB" w:rsidRPr="002110F7" w:rsidRDefault="00AE57EB" w:rsidP="006576B8">
            <w:pPr>
              <w:spacing w:before="240" w:after="0" w:line="240" w:lineRule="auto"/>
              <w:rPr>
                <w:b/>
                <w:color w:val="FFFFFF" w:themeColor="background1"/>
                <w:sz w:val="28"/>
                <w:szCs w:val="28"/>
                <w:highlight w:val="darkGray"/>
                <w:lang w:val="cs-CZ"/>
              </w:rPr>
            </w:pPr>
          </w:p>
        </w:tc>
      </w:tr>
      <w:tr w:rsidR="00AE57EB" w:rsidRPr="002110F7" w14:paraId="5979F074" w14:textId="77777777" w:rsidTr="00D24DF7">
        <w:tc>
          <w:tcPr>
            <w:tcW w:w="8505" w:type="dxa"/>
            <w:vAlign w:val="center"/>
          </w:tcPr>
          <w:p w14:paraId="7839B583" w14:textId="77777777" w:rsidR="006576B8" w:rsidRPr="002110F7" w:rsidRDefault="006576B8" w:rsidP="002A4A81">
            <w:pPr>
              <w:spacing w:before="240" w:after="0" w:line="240" w:lineRule="auto"/>
              <w:jc w:val="center"/>
              <w:rPr>
                <w:lang w:val="cs-CZ"/>
              </w:rPr>
            </w:pPr>
            <w:r w:rsidRPr="002110F7">
              <w:rPr>
                <w:lang w:val="cs-CZ"/>
              </w:rPr>
              <w:t>Zpracovatelé:</w:t>
            </w:r>
          </w:p>
          <w:p w14:paraId="58F566E9" w14:textId="1F617BAF" w:rsidR="00AE57EB" w:rsidRPr="002110F7" w:rsidRDefault="006576B8" w:rsidP="002A4A81">
            <w:pPr>
              <w:spacing w:before="240" w:after="0" w:line="240" w:lineRule="auto"/>
              <w:jc w:val="center"/>
              <w:rPr>
                <w:b/>
                <w:color w:val="FFFFFF" w:themeColor="background1"/>
                <w:sz w:val="28"/>
                <w:szCs w:val="28"/>
                <w:highlight w:val="darkGray"/>
                <w:lang w:val="cs-CZ"/>
              </w:rPr>
            </w:pPr>
            <w:r w:rsidRPr="002110F7">
              <w:rPr>
                <w:lang w:val="cs-CZ"/>
              </w:rPr>
              <w:t>Realizační</w:t>
            </w:r>
            <w:r w:rsidR="007B17C3" w:rsidRPr="002110F7">
              <w:rPr>
                <w:lang w:val="cs-CZ"/>
              </w:rPr>
              <w:t xml:space="preserve"> tým projektu “Krajský akční plá</w:t>
            </w:r>
            <w:r w:rsidRPr="002110F7">
              <w:rPr>
                <w:lang w:val="cs-CZ"/>
              </w:rPr>
              <w:t>n rozvoje vzdělávání Olomouckého kraje</w:t>
            </w:r>
            <w:r w:rsidR="007B17C3" w:rsidRPr="002110F7">
              <w:rPr>
                <w:lang w:val="cs-CZ"/>
              </w:rPr>
              <w:t xml:space="preserve"> III</w:t>
            </w:r>
            <w:r w:rsidRPr="002110F7">
              <w:rPr>
                <w:lang w:val="cs-CZ"/>
              </w:rPr>
              <w:t xml:space="preserve">”, </w:t>
            </w:r>
            <w:proofErr w:type="spellStart"/>
            <w:proofErr w:type="gramStart"/>
            <w:r w:rsidRPr="002110F7">
              <w:rPr>
                <w:lang w:val="cs-CZ"/>
              </w:rPr>
              <w:t>reg</w:t>
            </w:r>
            <w:proofErr w:type="spellEnd"/>
            <w:proofErr w:type="gramEnd"/>
            <w:r w:rsidR="002570CD" w:rsidRPr="002110F7">
              <w:rPr>
                <w:lang w:val="cs-CZ"/>
              </w:rPr>
              <w:t xml:space="preserve"> </w:t>
            </w:r>
            <w:r w:rsidRPr="002110F7">
              <w:rPr>
                <w:lang w:val="cs-CZ"/>
              </w:rPr>
              <w:t>.</w:t>
            </w:r>
            <w:proofErr w:type="gramStart"/>
            <w:r w:rsidRPr="002110F7">
              <w:rPr>
                <w:lang w:val="cs-CZ"/>
              </w:rPr>
              <w:t>č.</w:t>
            </w:r>
            <w:proofErr w:type="gramEnd"/>
            <w:r w:rsidRPr="002110F7">
              <w:rPr>
                <w:lang w:val="cs-CZ"/>
              </w:rPr>
              <w:t xml:space="preserve"> </w:t>
            </w:r>
            <w:r w:rsidR="007B17C3" w:rsidRPr="002110F7">
              <w:rPr>
                <w:lang w:val="cs-CZ"/>
              </w:rPr>
              <w:t>CZ.02.3.68/0.0/0.0/20_082/0022475</w:t>
            </w:r>
          </w:p>
        </w:tc>
      </w:tr>
      <w:tr w:rsidR="00AE57EB" w:rsidRPr="002110F7" w14:paraId="4B69D080" w14:textId="77777777" w:rsidTr="00D24DF7">
        <w:tc>
          <w:tcPr>
            <w:tcW w:w="8505" w:type="dxa"/>
            <w:vAlign w:val="center"/>
          </w:tcPr>
          <w:p w14:paraId="360A7CFD" w14:textId="77777777" w:rsidR="00AE57EB" w:rsidRPr="002110F7" w:rsidRDefault="00AE57EB" w:rsidP="00AE57EB">
            <w:pPr>
              <w:spacing w:line="240" w:lineRule="auto"/>
              <w:jc w:val="center"/>
              <w:rPr>
                <w:lang w:val="cs-CZ"/>
              </w:rPr>
            </w:pPr>
          </w:p>
        </w:tc>
      </w:tr>
      <w:tr w:rsidR="00AE57EB" w:rsidRPr="002110F7" w14:paraId="39498D88" w14:textId="77777777" w:rsidTr="00D24DF7">
        <w:tc>
          <w:tcPr>
            <w:tcW w:w="8505" w:type="dxa"/>
            <w:vAlign w:val="center"/>
          </w:tcPr>
          <w:p w14:paraId="35708921" w14:textId="77777777" w:rsidR="00AA3AC6" w:rsidRPr="002110F7" w:rsidRDefault="00AA3AC6" w:rsidP="00AA3AC6">
            <w:pPr>
              <w:spacing w:line="240" w:lineRule="auto"/>
              <w:rPr>
                <w:lang w:val="cs-CZ"/>
              </w:rPr>
            </w:pPr>
          </w:p>
        </w:tc>
      </w:tr>
      <w:tr w:rsidR="00AE57EB" w:rsidRPr="002110F7" w14:paraId="5E959423" w14:textId="77777777" w:rsidTr="00D24DF7">
        <w:tc>
          <w:tcPr>
            <w:tcW w:w="8505" w:type="dxa"/>
            <w:vAlign w:val="center"/>
          </w:tcPr>
          <w:p w14:paraId="55C76C60" w14:textId="77777777" w:rsidR="00AE57EB" w:rsidRPr="002110F7" w:rsidRDefault="00AE57EB" w:rsidP="00AE57EB">
            <w:pPr>
              <w:spacing w:line="240" w:lineRule="auto"/>
              <w:jc w:val="center"/>
              <w:rPr>
                <w:lang w:val="cs-CZ"/>
              </w:rPr>
            </w:pPr>
          </w:p>
        </w:tc>
      </w:tr>
      <w:tr w:rsidR="00AE57EB" w:rsidRPr="002110F7" w14:paraId="3F83D38A" w14:textId="77777777" w:rsidTr="00D24DF7">
        <w:tc>
          <w:tcPr>
            <w:tcW w:w="8505" w:type="dxa"/>
            <w:vAlign w:val="center"/>
          </w:tcPr>
          <w:p w14:paraId="2B60E6D2" w14:textId="77777777" w:rsidR="00AE57EB" w:rsidRPr="002110F7" w:rsidRDefault="00AA3AC6" w:rsidP="00AA3AC6">
            <w:pPr>
              <w:spacing w:line="240" w:lineRule="auto"/>
              <w:jc w:val="center"/>
              <w:rPr>
                <w:lang w:val="cs-CZ"/>
              </w:rPr>
            </w:pPr>
            <w:r w:rsidRPr="002110F7">
              <w:rPr>
                <w:noProof/>
                <w:lang w:val="cs-CZ" w:eastAsia="cs-CZ" w:bidi="ar-SA"/>
              </w:rPr>
              <w:lastRenderedPageBreak/>
              <w:drawing>
                <wp:inline distT="0" distB="0" distL="0" distR="0" wp14:anchorId="251097D9" wp14:editId="089E2B97">
                  <wp:extent cx="3009900" cy="1314450"/>
                  <wp:effectExtent l="0" t="0" r="0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9900" cy="1314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57EB" w:rsidRPr="002110F7" w14:paraId="10416628" w14:textId="77777777" w:rsidTr="00D24DF7">
        <w:tc>
          <w:tcPr>
            <w:tcW w:w="8505" w:type="dxa"/>
            <w:vAlign w:val="center"/>
          </w:tcPr>
          <w:p w14:paraId="3F573963" w14:textId="77777777" w:rsidR="00AE57EB" w:rsidRPr="002110F7" w:rsidRDefault="00AE57EB" w:rsidP="00AA3AC6">
            <w:pPr>
              <w:spacing w:line="240" w:lineRule="auto"/>
              <w:rPr>
                <w:lang w:val="cs-CZ"/>
              </w:rPr>
            </w:pPr>
          </w:p>
        </w:tc>
      </w:tr>
      <w:tr w:rsidR="00AE57EB" w:rsidRPr="002110F7" w14:paraId="5D3E3AA6" w14:textId="77777777" w:rsidTr="00D24DF7">
        <w:tc>
          <w:tcPr>
            <w:tcW w:w="8505" w:type="dxa"/>
            <w:vAlign w:val="center"/>
          </w:tcPr>
          <w:p w14:paraId="37F8C22E" w14:textId="77777777" w:rsidR="00AE57EB" w:rsidRPr="002110F7" w:rsidRDefault="00AE57EB" w:rsidP="00AA3AC6">
            <w:pPr>
              <w:spacing w:line="240" w:lineRule="auto"/>
              <w:rPr>
                <w:lang w:val="cs-CZ"/>
              </w:rPr>
            </w:pPr>
          </w:p>
        </w:tc>
      </w:tr>
      <w:tr w:rsidR="00AE57EB" w:rsidRPr="002110F7" w14:paraId="7D55A184" w14:textId="77777777" w:rsidTr="00D24DF7">
        <w:tc>
          <w:tcPr>
            <w:tcW w:w="8505" w:type="dxa"/>
            <w:vAlign w:val="center"/>
          </w:tcPr>
          <w:p w14:paraId="375CC746" w14:textId="77777777" w:rsidR="00AE57EB" w:rsidRPr="002110F7" w:rsidRDefault="00AE57EB" w:rsidP="000B3C39">
            <w:pPr>
              <w:spacing w:before="240" w:after="0" w:line="240" w:lineRule="auto"/>
              <w:jc w:val="center"/>
              <w:rPr>
                <w:lang w:val="cs-CZ"/>
              </w:rPr>
            </w:pPr>
          </w:p>
        </w:tc>
      </w:tr>
    </w:tbl>
    <w:p w14:paraId="59224408" w14:textId="77777777" w:rsidR="002D7A05" w:rsidRPr="002110F7" w:rsidRDefault="00F30317" w:rsidP="006576B8">
      <w:pPr>
        <w:spacing w:after="0" w:line="240" w:lineRule="auto"/>
        <w:rPr>
          <w:rFonts w:ascii="Times New Roman" w:hAnsi="Times New Roman"/>
          <w:lang w:val="cs-CZ"/>
        </w:rPr>
      </w:pPr>
      <w:r w:rsidRPr="002110F7">
        <w:rPr>
          <w:rFonts w:ascii="Times New Roman" w:hAnsi="Times New Roman"/>
          <w:lang w:val="cs-CZ"/>
        </w:rPr>
        <w:t>Obsah</w:t>
      </w:r>
    </w:p>
    <w:p w14:paraId="1298C325" w14:textId="77777777" w:rsidR="00AA3AC6" w:rsidRPr="002110F7" w:rsidRDefault="00AA3AC6" w:rsidP="006576B8">
      <w:pPr>
        <w:spacing w:after="0" w:line="240" w:lineRule="auto"/>
        <w:rPr>
          <w:rFonts w:ascii="Times New Roman" w:hAnsi="Times New Roman"/>
          <w:lang w:val="cs-CZ"/>
        </w:rPr>
      </w:pPr>
    </w:p>
    <w:p w14:paraId="3B6F30A4" w14:textId="386EEB1E" w:rsidR="00401C78" w:rsidRDefault="00615436">
      <w:pPr>
        <w:pStyle w:val="Obsah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lang w:val="cs-CZ" w:eastAsia="cs-CZ" w:bidi="ar-SA"/>
        </w:rPr>
      </w:pPr>
      <w:r w:rsidRPr="002110F7">
        <w:rPr>
          <w:rFonts w:ascii="Times New Roman" w:hAnsi="Times New Roman"/>
          <w:lang w:val="cs-CZ"/>
        </w:rPr>
        <w:fldChar w:fldCharType="begin"/>
      </w:r>
      <w:r w:rsidR="00F30317" w:rsidRPr="002110F7">
        <w:rPr>
          <w:rFonts w:ascii="Times New Roman" w:hAnsi="Times New Roman"/>
          <w:lang w:val="cs-CZ"/>
        </w:rPr>
        <w:instrText xml:space="preserve"> TOC \o "1-3" \h \z \u </w:instrText>
      </w:r>
      <w:r w:rsidRPr="002110F7">
        <w:rPr>
          <w:rFonts w:ascii="Times New Roman" w:hAnsi="Times New Roman"/>
          <w:lang w:val="cs-CZ"/>
        </w:rPr>
        <w:fldChar w:fldCharType="separate"/>
      </w:r>
      <w:hyperlink w:anchor="_Toc132109990" w:history="1">
        <w:r w:rsidR="00401C78" w:rsidRPr="00507F3E">
          <w:rPr>
            <w:rStyle w:val="Hypertextovodkaz"/>
            <w:rFonts w:ascii="Times New Roman" w:hAnsi="Times New Roman"/>
            <w:b/>
            <w:noProof/>
            <w:lang w:val="cs-CZ"/>
          </w:rPr>
          <w:t>Úvod</w:t>
        </w:r>
        <w:r w:rsidR="00401C78">
          <w:rPr>
            <w:noProof/>
            <w:webHidden/>
          </w:rPr>
          <w:tab/>
        </w:r>
        <w:r w:rsidR="00401C78">
          <w:rPr>
            <w:noProof/>
            <w:webHidden/>
          </w:rPr>
          <w:fldChar w:fldCharType="begin"/>
        </w:r>
        <w:r w:rsidR="00401C78">
          <w:rPr>
            <w:noProof/>
            <w:webHidden/>
          </w:rPr>
          <w:instrText xml:space="preserve"> PAGEREF _Toc132109990 \h </w:instrText>
        </w:r>
        <w:r w:rsidR="00401C78">
          <w:rPr>
            <w:noProof/>
            <w:webHidden/>
          </w:rPr>
        </w:r>
        <w:r w:rsidR="00401C78">
          <w:rPr>
            <w:noProof/>
            <w:webHidden/>
          </w:rPr>
          <w:fldChar w:fldCharType="separate"/>
        </w:r>
        <w:r w:rsidR="00401C78">
          <w:rPr>
            <w:noProof/>
            <w:webHidden/>
          </w:rPr>
          <w:t>- 3 -</w:t>
        </w:r>
        <w:r w:rsidR="00401C78">
          <w:rPr>
            <w:noProof/>
            <w:webHidden/>
          </w:rPr>
          <w:fldChar w:fldCharType="end"/>
        </w:r>
      </w:hyperlink>
    </w:p>
    <w:p w14:paraId="33A9E7C2" w14:textId="6377E11B" w:rsidR="00401C78" w:rsidRDefault="00105664">
      <w:pPr>
        <w:pStyle w:val="Obsah1"/>
        <w:tabs>
          <w:tab w:val="left" w:pos="440"/>
          <w:tab w:val="right" w:leader="dot" w:pos="9060"/>
        </w:tabs>
        <w:rPr>
          <w:rFonts w:asciiTheme="minorHAnsi" w:eastAsiaTheme="minorEastAsia" w:hAnsiTheme="minorHAnsi" w:cstheme="minorBidi"/>
          <w:noProof/>
          <w:lang w:val="cs-CZ" w:eastAsia="cs-CZ" w:bidi="ar-SA"/>
        </w:rPr>
      </w:pPr>
      <w:hyperlink w:anchor="_Toc132109991" w:history="1">
        <w:r w:rsidR="00401C78" w:rsidRPr="00507F3E">
          <w:rPr>
            <w:rStyle w:val="Hypertextovodkaz"/>
            <w:rFonts w:ascii="Times New Roman" w:hAnsi="Times New Roman"/>
            <w:b/>
            <w:noProof/>
            <w:lang w:val="cs-CZ"/>
          </w:rPr>
          <w:t>1.</w:t>
        </w:r>
        <w:r w:rsidR="00401C78">
          <w:rPr>
            <w:rFonts w:asciiTheme="minorHAnsi" w:eastAsiaTheme="minorEastAsia" w:hAnsiTheme="minorHAnsi" w:cstheme="minorBidi"/>
            <w:noProof/>
            <w:lang w:val="cs-CZ" w:eastAsia="cs-CZ" w:bidi="ar-SA"/>
          </w:rPr>
          <w:tab/>
        </w:r>
        <w:r w:rsidR="00401C78" w:rsidRPr="00507F3E">
          <w:rPr>
            <w:rStyle w:val="Hypertextovodkaz"/>
            <w:rFonts w:ascii="Times New Roman" w:hAnsi="Times New Roman"/>
            <w:b/>
            <w:noProof/>
            <w:lang w:val="cs-CZ"/>
          </w:rPr>
          <w:t>Proces stanovení priorit</w:t>
        </w:r>
        <w:r w:rsidR="00401C78">
          <w:rPr>
            <w:noProof/>
            <w:webHidden/>
          </w:rPr>
          <w:tab/>
        </w:r>
        <w:r w:rsidR="00401C78">
          <w:rPr>
            <w:noProof/>
            <w:webHidden/>
          </w:rPr>
          <w:fldChar w:fldCharType="begin"/>
        </w:r>
        <w:r w:rsidR="00401C78">
          <w:rPr>
            <w:noProof/>
            <w:webHidden/>
          </w:rPr>
          <w:instrText xml:space="preserve"> PAGEREF _Toc132109991 \h </w:instrText>
        </w:r>
        <w:r w:rsidR="00401C78">
          <w:rPr>
            <w:noProof/>
            <w:webHidden/>
          </w:rPr>
        </w:r>
        <w:r w:rsidR="00401C78">
          <w:rPr>
            <w:noProof/>
            <w:webHidden/>
          </w:rPr>
          <w:fldChar w:fldCharType="separate"/>
        </w:r>
        <w:r w:rsidR="00401C78">
          <w:rPr>
            <w:noProof/>
            <w:webHidden/>
          </w:rPr>
          <w:t>- 4 -</w:t>
        </w:r>
        <w:r w:rsidR="00401C78">
          <w:rPr>
            <w:noProof/>
            <w:webHidden/>
          </w:rPr>
          <w:fldChar w:fldCharType="end"/>
        </w:r>
      </w:hyperlink>
    </w:p>
    <w:p w14:paraId="182CD1B3" w14:textId="074B8943" w:rsidR="00401C78" w:rsidRDefault="00105664">
      <w:pPr>
        <w:pStyle w:val="Obsah2"/>
        <w:tabs>
          <w:tab w:val="left" w:pos="880"/>
          <w:tab w:val="right" w:leader="dot" w:pos="9060"/>
        </w:tabs>
        <w:rPr>
          <w:rFonts w:asciiTheme="minorHAnsi" w:eastAsiaTheme="minorEastAsia" w:hAnsiTheme="minorHAnsi" w:cstheme="minorBidi"/>
          <w:noProof/>
          <w:lang w:val="cs-CZ" w:eastAsia="cs-CZ" w:bidi="ar-SA"/>
        </w:rPr>
      </w:pPr>
      <w:hyperlink w:anchor="_Toc132109992" w:history="1">
        <w:r w:rsidR="00401C78" w:rsidRPr="00507F3E">
          <w:rPr>
            <w:rStyle w:val="Hypertextovodkaz"/>
            <w:rFonts w:ascii="Times New Roman" w:hAnsi="Times New Roman"/>
            <w:b/>
            <w:noProof/>
            <w:lang w:val="cs-CZ"/>
          </w:rPr>
          <w:t>1.1</w:t>
        </w:r>
        <w:r w:rsidR="00401C78">
          <w:rPr>
            <w:rFonts w:asciiTheme="minorHAnsi" w:eastAsiaTheme="minorEastAsia" w:hAnsiTheme="minorHAnsi" w:cstheme="minorBidi"/>
            <w:noProof/>
            <w:lang w:val="cs-CZ" w:eastAsia="cs-CZ" w:bidi="ar-SA"/>
          </w:rPr>
          <w:tab/>
        </w:r>
        <w:r w:rsidR="00401C78" w:rsidRPr="00507F3E">
          <w:rPr>
            <w:rStyle w:val="Hypertextovodkaz"/>
            <w:rFonts w:ascii="Times New Roman" w:hAnsi="Times New Roman"/>
            <w:b/>
            <w:noProof/>
            <w:lang w:val="cs-CZ"/>
          </w:rPr>
          <w:t>Souhrn výsledků</w:t>
        </w:r>
        <w:r w:rsidR="00401C78" w:rsidRPr="00507F3E">
          <w:rPr>
            <w:rStyle w:val="Hypertextovodkaz"/>
            <w:noProof/>
          </w:rPr>
          <w:t xml:space="preserve"> </w:t>
        </w:r>
        <w:r w:rsidR="00401C78" w:rsidRPr="00507F3E">
          <w:rPr>
            <w:rStyle w:val="Hypertextovodkaz"/>
            <w:rFonts w:ascii="Times New Roman" w:hAnsi="Times New Roman"/>
            <w:b/>
            <w:noProof/>
            <w:lang w:val="cs-CZ"/>
          </w:rPr>
          <w:t>analýzy potřeb v území v oblasti vzdělávání</w:t>
        </w:r>
        <w:r w:rsidR="00401C78">
          <w:rPr>
            <w:noProof/>
            <w:webHidden/>
          </w:rPr>
          <w:tab/>
        </w:r>
        <w:r w:rsidR="00401C78">
          <w:rPr>
            <w:noProof/>
            <w:webHidden/>
          </w:rPr>
          <w:fldChar w:fldCharType="begin"/>
        </w:r>
        <w:r w:rsidR="00401C78">
          <w:rPr>
            <w:noProof/>
            <w:webHidden/>
          </w:rPr>
          <w:instrText xml:space="preserve"> PAGEREF _Toc132109992 \h </w:instrText>
        </w:r>
        <w:r w:rsidR="00401C78">
          <w:rPr>
            <w:noProof/>
            <w:webHidden/>
          </w:rPr>
        </w:r>
        <w:r w:rsidR="00401C78">
          <w:rPr>
            <w:noProof/>
            <w:webHidden/>
          </w:rPr>
          <w:fldChar w:fldCharType="separate"/>
        </w:r>
        <w:r w:rsidR="00401C78">
          <w:rPr>
            <w:noProof/>
            <w:webHidden/>
          </w:rPr>
          <w:t>- 4 -</w:t>
        </w:r>
        <w:r w:rsidR="00401C78">
          <w:rPr>
            <w:noProof/>
            <w:webHidden/>
          </w:rPr>
          <w:fldChar w:fldCharType="end"/>
        </w:r>
      </w:hyperlink>
    </w:p>
    <w:p w14:paraId="0A7579CD" w14:textId="1E333E8B" w:rsidR="00401C78" w:rsidRDefault="00105664">
      <w:pPr>
        <w:pStyle w:val="Obsah3"/>
        <w:tabs>
          <w:tab w:val="left" w:pos="1320"/>
          <w:tab w:val="right" w:leader="dot" w:pos="9060"/>
        </w:tabs>
        <w:rPr>
          <w:rFonts w:asciiTheme="minorHAnsi" w:eastAsiaTheme="minorEastAsia" w:hAnsiTheme="minorHAnsi" w:cstheme="minorBidi"/>
          <w:noProof/>
          <w:lang w:val="cs-CZ" w:eastAsia="cs-CZ" w:bidi="ar-SA"/>
        </w:rPr>
      </w:pPr>
      <w:hyperlink w:anchor="_Toc132109993" w:history="1">
        <w:r w:rsidR="00401C78" w:rsidRPr="00507F3E">
          <w:rPr>
            <w:rStyle w:val="Hypertextovodkaz"/>
            <w:rFonts w:ascii="Times New Roman" w:hAnsi="Times New Roman"/>
            <w:noProof/>
            <w:lang w:val="cs-CZ"/>
          </w:rPr>
          <w:t>1.1.1</w:t>
        </w:r>
        <w:r w:rsidR="00401C78">
          <w:rPr>
            <w:rFonts w:asciiTheme="minorHAnsi" w:eastAsiaTheme="minorEastAsia" w:hAnsiTheme="minorHAnsi" w:cstheme="minorBidi"/>
            <w:noProof/>
            <w:lang w:val="cs-CZ" w:eastAsia="cs-CZ" w:bidi="ar-SA"/>
          </w:rPr>
          <w:tab/>
        </w:r>
        <w:r w:rsidR="00401C78" w:rsidRPr="00507F3E">
          <w:rPr>
            <w:rStyle w:val="Hypertextovodkaz"/>
            <w:rFonts w:ascii="Times New Roman" w:hAnsi="Times New Roman"/>
            <w:noProof/>
            <w:lang w:val="cs-CZ"/>
          </w:rPr>
          <w:t>Podpora kompetencí k podnikavosti, iniciativě a kreativitě</w:t>
        </w:r>
        <w:r w:rsidR="00401C78">
          <w:rPr>
            <w:noProof/>
            <w:webHidden/>
          </w:rPr>
          <w:tab/>
        </w:r>
        <w:r w:rsidR="00401C78">
          <w:rPr>
            <w:noProof/>
            <w:webHidden/>
          </w:rPr>
          <w:fldChar w:fldCharType="begin"/>
        </w:r>
        <w:r w:rsidR="00401C78">
          <w:rPr>
            <w:noProof/>
            <w:webHidden/>
          </w:rPr>
          <w:instrText xml:space="preserve"> PAGEREF _Toc132109993 \h </w:instrText>
        </w:r>
        <w:r w:rsidR="00401C78">
          <w:rPr>
            <w:noProof/>
            <w:webHidden/>
          </w:rPr>
        </w:r>
        <w:r w:rsidR="00401C78">
          <w:rPr>
            <w:noProof/>
            <w:webHidden/>
          </w:rPr>
          <w:fldChar w:fldCharType="separate"/>
        </w:r>
        <w:r w:rsidR="00401C78">
          <w:rPr>
            <w:noProof/>
            <w:webHidden/>
          </w:rPr>
          <w:t>- 4 -</w:t>
        </w:r>
        <w:r w:rsidR="00401C78">
          <w:rPr>
            <w:noProof/>
            <w:webHidden/>
          </w:rPr>
          <w:fldChar w:fldCharType="end"/>
        </w:r>
      </w:hyperlink>
    </w:p>
    <w:p w14:paraId="57CE62AC" w14:textId="5D75EEF2" w:rsidR="00401C78" w:rsidRDefault="00105664">
      <w:pPr>
        <w:pStyle w:val="Obsah3"/>
        <w:tabs>
          <w:tab w:val="left" w:pos="1320"/>
          <w:tab w:val="right" w:leader="dot" w:pos="9060"/>
        </w:tabs>
        <w:rPr>
          <w:rFonts w:asciiTheme="minorHAnsi" w:eastAsiaTheme="minorEastAsia" w:hAnsiTheme="minorHAnsi" w:cstheme="minorBidi"/>
          <w:noProof/>
          <w:lang w:val="cs-CZ" w:eastAsia="cs-CZ" w:bidi="ar-SA"/>
        </w:rPr>
      </w:pPr>
      <w:hyperlink w:anchor="_Toc132109994" w:history="1">
        <w:r w:rsidR="00401C78" w:rsidRPr="00507F3E">
          <w:rPr>
            <w:rStyle w:val="Hypertextovodkaz"/>
            <w:rFonts w:ascii="Times New Roman" w:hAnsi="Times New Roman"/>
            <w:noProof/>
            <w:lang w:val="cs-CZ"/>
          </w:rPr>
          <w:t>1.1.2</w:t>
        </w:r>
        <w:r w:rsidR="00401C78">
          <w:rPr>
            <w:rFonts w:asciiTheme="minorHAnsi" w:eastAsiaTheme="minorEastAsia" w:hAnsiTheme="minorHAnsi" w:cstheme="minorBidi"/>
            <w:noProof/>
            <w:lang w:val="cs-CZ" w:eastAsia="cs-CZ" w:bidi="ar-SA"/>
          </w:rPr>
          <w:tab/>
        </w:r>
        <w:r w:rsidR="00401C78" w:rsidRPr="00507F3E">
          <w:rPr>
            <w:rStyle w:val="Hypertextovodkaz"/>
            <w:rFonts w:ascii="Times New Roman" w:hAnsi="Times New Roman"/>
            <w:noProof/>
            <w:lang w:val="cs-CZ"/>
          </w:rPr>
          <w:t>Podpora polytechnického vzdělávání</w:t>
        </w:r>
        <w:r w:rsidR="00401C78">
          <w:rPr>
            <w:noProof/>
            <w:webHidden/>
          </w:rPr>
          <w:tab/>
        </w:r>
        <w:r w:rsidR="00401C78">
          <w:rPr>
            <w:noProof/>
            <w:webHidden/>
          </w:rPr>
          <w:fldChar w:fldCharType="begin"/>
        </w:r>
        <w:r w:rsidR="00401C78">
          <w:rPr>
            <w:noProof/>
            <w:webHidden/>
          </w:rPr>
          <w:instrText xml:space="preserve"> PAGEREF _Toc132109994 \h </w:instrText>
        </w:r>
        <w:r w:rsidR="00401C78">
          <w:rPr>
            <w:noProof/>
            <w:webHidden/>
          </w:rPr>
        </w:r>
        <w:r w:rsidR="00401C78">
          <w:rPr>
            <w:noProof/>
            <w:webHidden/>
          </w:rPr>
          <w:fldChar w:fldCharType="separate"/>
        </w:r>
        <w:r w:rsidR="00401C78">
          <w:rPr>
            <w:noProof/>
            <w:webHidden/>
          </w:rPr>
          <w:t>- 7 -</w:t>
        </w:r>
        <w:r w:rsidR="00401C78">
          <w:rPr>
            <w:noProof/>
            <w:webHidden/>
          </w:rPr>
          <w:fldChar w:fldCharType="end"/>
        </w:r>
      </w:hyperlink>
    </w:p>
    <w:p w14:paraId="23AC38FA" w14:textId="6A47ECFE" w:rsidR="00401C78" w:rsidRDefault="00105664">
      <w:pPr>
        <w:pStyle w:val="Obsah3"/>
        <w:tabs>
          <w:tab w:val="left" w:pos="1320"/>
          <w:tab w:val="right" w:leader="dot" w:pos="9060"/>
        </w:tabs>
        <w:rPr>
          <w:rFonts w:asciiTheme="minorHAnsi" w:eastAsiaTheme="minorEastAsia" w:hAnsiTheme="minorHAnsi" w:cstheme="minorBidi"/>
          <w:noProof/>
          <w:lang w:val="cs-CZ" w:eastAsia="cs-CZ" w:bidi="ar-SA"/>
        </w:rPr>
      </w:pPr>
      <w:hyperlink w:anchor="_Toc132109995" w:history="1">
        <w:r w:rsidR="00401C78" w:rsidRPr="00507F3E">
          <w:rPr>
            <w:rStyle w:val="Hypertextovodkaz"/>
            <w:rFonts w:ascii="Times New Roman" w:hAnsi="Times New Roman"/>
            <w:noProof/>
            <w:lang w:val="cs-CZ"/>
          </w:rPr>
          <w:t>1.1.3</w:t>
        </w:r>
        <w:r w:rsidR="00401C78">
          <w:rPr>
            <w:rFonts w:asciiTheme="minorHAnsi" w:eastAsiaTheme="minorEastAsia" w:hAnsiTheme="minorHAnsi" w:cstheme="minorBidi"/>
            <w:noProof/>
            <w:lang w:val="cs-CZ" w:eastAsia="cs-CZ" w:bidi="ar-SA"/>
          </w:rPr>
          <w:tab/>
        </w:r>
        <w:r w:rsidR="00401C78" w:rsidRPr="00507F3E">
          <w:rPr>
            <w:rStyle w:val="Hypertextovodkaz"/>
            <w:rFonts w:ascii="Times New Roman" w:hAnsi="Times New Roman"/>
            <w:noProof/>
            <w:lang w:val="cs-CZ"/>
          </w:rPr>
          <w:t>Podpora odborného vzdělávání včetně spolupráce škol  a zaměstnavatelů</w:t>
        </w:r>
        <w:r w:rsidR="00401C78">
          <w:rPr>
            <w:noProof/>
            <w:webHidden/>
          </w:rPr>
          <w:tab/>
        </w:r>
        <w:r w:rsidR="00401C78">
          <w:rPr>
            <w:noProof/>
            <w:webHidden/>
          </w:rPr>
          <w:fldChar w:fldCharType="begin"/>
        </w:r>
        <w:r w:rsidR="00401C78">
          <w:rPr>
            <w:noProof/>
            <w:webHidden/>
          </w:rPr>
          <w:instrText xml:space="preserve"> PAGEREF _Toc132109995 \h </w:instrText>
        </w:r>
        <w:r w:rsidR="00401C78">
          <w:rPr>
            <w:noProof/>
            <w:webHidden/>
          </w:rPr>
        </w:r>
        <w:r w:rsidR="00401C78">
          <w:rPr>
            <w:noProof/>
            <w:webHidden/>
          </w:rPr>
          <w:fldChar w:fldCharType="separate"/>
        </w:r>
        <w:r w:rsidR="00401C78">
          <w:rPr>
            <w:noProof/>
            <w:webHidden/>
          </w:rPr>
          <w:t>- 10 -</w:t>
        </w:r>
        <w:r w:rsidR="00401C78">
          <w:rPr>
            <w:noProof/>
            <w:webHidden/>
          </w:rPr>
          <w:fldChar w:fldCharType="end"/>
        </w:r>
      </w:hyperlink>
    </w:p>
    <w:p w14:paraId="21129627" w14:textId="479C37A3" w:rsidR="00401C78" w:rsidRDefault="00105664">
      <w:pPr>
        <w:pStyle w:val="Obsah3"/>
        <w:tabs>
          <w:tab w:val="left" w:pos="1320"/>
          <w:tab w:val="right" w:leader="dot" w:pos="9060"/>
        </w:tabs>
        <w:rPr>
          <w:rFonts w:asciiTheme="minorHAnsi" w:eastAsiaTheme="minorEastAsia" w:hAnsiTheme="minorHAnsi" w:cstheme="minorBidi"/>
          <w:noProof/>
          <w:lang w:val="cs-CZ" w:eastAsia="cs-CZ" w:bidi="ar-SA"/>
        </w:rPr>
      </w:pPr>
      <w:hyperlink w:anchor="_Toc132109996" w:history="1">
        <w:r w:rsidR="00401C78" w:rsidRPr="00507F3E">
          <w:rPr>
            <w:rStyle w:val="Hypertextovodkaz"/>
            <w:rFonts w:ascii="Times New Roman" w:hAnsi="Times New Roman"/>
            <w:noProof/>
            <w:lang w:val="cs-CZ"/>
          </w:rPr>
          <w:t>1.1.4</w:t>
        </w:r>
        <w:r w:rsidR="00401C78">
          <w:rPr>
            <w:rFonts w:asciiTheme="minorHAnsi" w:eastAsiaTheme="minorEastAsia" w:hAnsiTheme="minorHAnsi" w:cstheme="minorBidi"/>
            <w:noProof/>
            <w:lang w:val="cs-CZ" w:eastAsia="cs-CZ" w:bidi="ar-SA"/>
          </w:rPr>
          <w:tab/>
        </w:r>
        <w:r w:rsidR="00401C78" w:rsidRPr="00507F3E">
          <w:rPr>
            <w:rStyle w:val="Hypertextovodkaz"/>
            <w:rFonts w:ascii="Times New Roman" w:hAnsi="Times New Roman"/>
            <w:noProof/>
            <w:lang w:val="cs-CZ"/>
          </w:rPr>
          <w:t>Rozvoj kariérového poradenství</w:t>
        </w:r>
        <w:r w:rsidR="00401C78">
          <w:rPr>
            <w:noProof/>
            <w:webHidden/>
          </w:rPr>
          <w:tab/>
        </w:r>
        <w:r w:rsidR="00401C78">
          <w:rPr>
            <w:noProof/>
            <w:webHidden/>
          </w:rPr>
          <w:fldChar w:fldCharType="begin"/>
        </w:r>
        <w:r w:rsidR="00401C78">
          <w:rPr>
            <w:noProof/>
            <w:webHidden/>
          </w:rPr>
          <w:instrText xml:space="preserve"> PAGEREF _Toc132109996 \h </w:instrText>
        </w:r>
        <w:r w:rsidR="00401C78">
          <w:rPr>
            <w:noProof/>
            <w:webHidden/>
          </w:rPr>
        </w:r>
        <w:r w:rsidR="00401C78">
          <w:rPr>
            <w:noProof/>
            <w:webHidden/>
          </w:rPr>
          <w:fldChar w:fldCharType="separate"/>
        </w:r>
        <w:r w:rsidR="00401C78">
          <w:rPr>
            <w:noProof/>
            <w:webHidden/>
          </w:rPr>
          <w:t>- 12 -</w:t>
        </w:r>
        <w:r w:rsidR="00401C78">
          <w:rPr>
            <w:noProof/>
            <w:webHidden/>
          </w:rPr>
          <w:fldChar w:fldCharType="end"/>
        </w:r>
      </w:hyperlink>
    </w:p>
    <w:p w14:paraId="61172D02" w14:textId="2702E1A0" w:rsidR="00401C78" w:rsidRDefault="00105664">
      <w:pPr>
        <w:pStyle w:val="Obsah3"/>
        <w:tabs>
          <w:tab w:val="left" w:pos="1320"/>
          <w:tab w:val="right" w:leader="dot" w:pos="9060"/>
        </w:tabs>
        <w:rPr>
          <w:rFonts w:asciiTheme="minorHAnsi" w:eastAsiaTheme="minorEastAsia" w:hAnsiTheme="minorHAnsi" w:cstheme="minorBidi"/>
          <w:noProof/>
          <w:lang w:val="cs-CZ" w:eastAsia="cs-CZ" w:bidi="ar-SA"/>
        </w:rPr>
      </w:pPr>
      <w:hyperlink w:anchor="_Toc132109997" w:history="1">
        <w:r w:rsidR="00401C78" w:rsidRPr="00507F3E">
          <w:rPr>
            <w:rStyle w:val="Hypertextovodkaz"/>
            <w:rFonts w:ascii="Times New Roman" w:hAnsi="Times New Roman"/>
            <w:noProof/>
            <w:lang w:val="cs-CZ"/>
          </w:rPr>
          <w:t>1.1.5</w:t>
        </w:r>
        <w:r w:rsidR="00401C78">
          <w:rPr>
            <w:rFonts w:asciiTheme="minorHAnsi" w:eastAsiaTheme="minorEastAsia" w:hAnsiTheme="minorHAnsi" w:cstheme="minorBidi"/>
            <w:noProof/>
            <w:lang w:val="cs-CZ" w:eastAsia="cs-CZ" w:bidi="ar-SA"/>
          </w:rPr>
          <w:tab/>
        </w:r>
        <w:r w:rsidR="00401C78" w:rsidRPr="00507F3E">
          <w:rPr>
            <w:rStyle w:val="Hypertextovodkaz"/>
            <w:rFonts w:ascii="Times New Roman" w:hAnsi="Times New Roman"/>
            <w:noProof/>
            <w:lang w:val="cs-CZ"/>
          </w:rPr>
          <w:t>Podpora gramotností</w:t>
        </w:r>
        <w:r w:rsidR="00401C78">
          <w:rPr>
            <w:noProof/>
            <w:webHidden/>
          </w:rPr>
          <w:tab/>
        </w:r>
        <w:r w:rsidR="00401C78">
          <w:rPr>
            <w:noProof/>
            <w:webHidden/>
          </w:rPr>
          <w:fldChar w:fldCharType="begin"/>
        </w:r>
        <w:r w:rsidR="00401C78">
          <w:rPr>
            <w:noProof/>
            <w:webHidden/>
          </w:rPr>
          <w:instrText xml:space="preserve"> PAGEREF _Toc132109997 \h </w:instrText>
        </w:r>
        <w:r w:rsidR="00401C78">
          <w:rPr>
            <w:noProof/>
            <w:webHidden/>
          </w:rPr>
        </w:r>
        <w:r w:rsidR="00401C78">
          <w:rPr>
            <w:noProof/>
            <w:webHidden/>
          </w:rPr>
          <w:fldChar w:fldCharType="separate"/>
        </w:r>
        <w:r w:rsidR="00401C78">
          <w:rPr>
            <w:noProof/>
            <w:webHidden/>
          </w:rPr>
          <w:t>- 16 -</w:t>
        </w:r>
        <w:r w:rsidR="00401C78">
          <w:rPr>
            <w:noProof/>
            <w:webHidden/>
          </w:rPr>
          <w:fldChar w:fldCharType="end"/>
        </w:r>
      </w:hyperlink>
    </w:p>
    <w:p w14:paraId="51269392" w14:textId="07651495" w:rsidR="00401C78" w:rsidRDefault="00105664">
      <w:pPr>
        <w:pStyle w:val="Obsah3"/>
        <w:tabs>
          <w:tab w:val="left" w:pos="1320"/>
          <w:tab w:val="right" w:leader="dot" w:pos="9060"/>
        </w:tabs>
        <w:rPr>
          <w:rFonts w:asciiTheme="minorHAnsi" w:eastAsiaTheme="minorEastAsia" w:hAnsiTheme="minorHAnsi" w:cstheme="minorBidi"/>
          <w:noProof/>
          <w:lang w:val="cs-CZ" w:eastAsia="cs-CZ" w:bidi="ar-SA"/>
        </w:rPr>
      </w:pPr>
      <w:hyperlink w:anchor="_Toc132109998" w:history="1">
        <w:r w:rsidR="00401C78" w:rsidRPr="00507F3E">
          <w:rPr>
            <w:rStyle w:val="Hypertextovodkaz"/>
            <w:rFonts w:ascii="Times New Roman" w:hAnsi="Times New Roman"/>
            <w:noProof/>
            <w:lang w:val="cs-CZ"/>
          </w:rPr>
          <w:t>1.1.6</w:t>
        </w:r>
        <w:r w:rsidR="00401C78">
          <w:rPr>
            <w:rFonts w:asciiTheme="minorHAnsi" w:eastAsiaTheme="minorEastAsia" w:hAnsiTheme="minorHAnsi" w:cstheme="minorBidi"/>
            <w:noProof/>
            <w:lang w:val="cs-CZ" w:eastAsia="cs-CZ" w:bidi="ar-SA"/>
          </w:rPr>
          <w:tab/>
        </w:r>
        <w:r w:rsidR="00401C78" w:rsidRPr="00507F3E">
          <w:rPr>
            <w:rStyle w:val="Hypertextovodkaz"/>
            <w:rFonts w:ascii="Times New Roman" w:hAnsi="Times New Roman"/>
            <w:noProof/>
            <w:lang w:val="cs-CZ"/>
          </w:rPr>
          <w:t>Rozvoj potenciálu každého žáka, studenta či účastníka neformálního vzdělávání</w:t>
        </w:r>
        <w:r w:rsidR="00401C78">
          <w:rPr>
            <w:noProof/>
            <w:webHidden/>
          </w:rPr>
          <w:tab/>
        </w:r>
        <w:r w:rsidR="00401C78">
          <w:rPr>
            <w:noProof/>
            <w:webHidden/>
          </w:rPr>
          <w:fldChar w:fldCharType="begin"/>
        </w:r>
        <w:r w:rsidR="00401C78">
          <w:rPr>
            <w:noProof/>
            <w:webHidden/>
          </w:rPr>
          <w:instrText xml:space="preserve"> PAGEREF _Toc132109998 \h </w:instrText>
        </w:r>
        <w:r w:rsidR="00401C78">
          <w:rPr>
            <w:noProof/>
            <w:webHidden/>
          </w:rPr>
        </w:r>
        <w:r w:rsidR="00401C78">
          <w:rPr>
            <w:noProof/>
            <w:webHidden/>
          </w:rPr>
          <w:fldChar w:fldCharType="separate"/>
        </w:r>
        <w:r w:rsidR="00401C78">
          <w:rPr>
            <w:noProof/>
            <w:webHidden/>
          </w:rPr>
          <w:t>- 19 -</w:t>
        </w:r>
        <w:r w:rsidR="00401C78">
          <w:rPr>
            <w:noProof/>
            <w:webHidden/>
          </w:rPr>
          <w:fldChar w:fldCharType="end"/>
        </w:r>
      </w:hyperlink>
    </w:p>
    <w:p w14:paraId="4FF82CD1" w14:textId="3F5C5F53" w:rsidR="00401C78" w:rsidRDefault="00105664">
      <w:pPr>
        <w:pStyle w:val="Obsah3"/>
        <w:tabs>
          <w:tab w:val="left" w:pos="1320"/>
          <w:tab w:val="right" w:leader="dot" w:pos="9060"/>
        </w:tabs>
        <w:rPr>
          <w:rFonts w:asciiTheme="minorHAnsi" w:eastAsiaTheme="minorEastAsia" w:hAnsiTheme="minorHAnsi" w:cstheme="minorBidi"/>
          <w:noProof/>
          <w:lang w:val="cs-CZ" w:eastAsia="cs-CZ" w:bidi="ar-SA"/>
        </w:rPr>
      </w:pPr>
      <w:hyperlink w:anchor="_Toc132109999" w:history="1">
        <w:r w:rsidR="00401C78" w:rsidRPr="00507F3E">
          <w:rPr>
            <w:rStyle w:val="Hypertextovodkaz"/>
            <w:rFonts w:ascii="Times New Roman" w:hAnsi="Times New Roman"/>
            <w:noProof/>
            <w:lang w:val="cs-CZ"/>
          </w:rPr>
          <w:t>1.1.7</w:t>
        </w:r>
        <w:r w:rsidR="00401C78">
          <w:rPr>
            <w:rFonts w:asciiTheme="minorHAnsi" w:eastAsiaTheme="minorEastAsia" w:hAnsiTheme="minorHAnsi" w:cstheme="minorBidi"/>
            <w:noProof/>
            <w:lang w:val="cs-CZ" w:eastAsia="cs-CZ" w:bidi="ar-SA"/>
          </w:rPr>
          <w:tab/>
        </w:r>
        <w:r w:rsidR="00401C78" w:rsidRPr="00507F3E">
          <w:rPr>
            <w:rStyle w:val="Hypertextovodkaz"/>
            <w:rFonts w:ascii="Times New Roman" w:hAnsi="Times New Roman"/>
            <w:noProof/>
            <w:lang w:val="cs-CZ"/>
          </w:rPr>
          <w:t>Podpora digitalizace ve vzdělávání</w:t>
        </w:r>
        <w:r w:rsidR="00401C78">
          <w:rPr>
            <w:noProof/>
            <w:webHidden/>
          </w:rPr>
          <w:tab/>
        </w:r>
        <w:r w:rsidR="00401C78">
          <w:rPr>
            <w:noProof/>
            <w:webHidden/>
          </w:rPr>
          <w:fldChar w:fldCharType="begin"/>
        </w:r>
        <w:r w:rsidR="00401C78">
          <w:rPr>
            <w:noProof/>
            <w:webHidden/>
          </w:rPr>
          <w:instrText xml:space="preserve"> PAGEREF _Toc132109999 \h </w:instrText>
        </w:r>
        <w:r w:rsidR="00401C78">
          <w:rPr>
            <w:noProof/>
            <w:webHidden/>
          </w:rPr>
        </w:r>
        <w:r w:rsidR="00401C78">
          <w:rPr>
            <w:noProof/>
            <w:webHidden/>
          </w:rPr>
          <w:fldChar w:fldCharType="separate"/>
        </w:r>
        <w:r w:rsidR="00401C78">
          <w:rPr>
            <w:noProof/>
            <w:webHidden/>
          </w:rPr>
          <w:t>- 23 -</w:t>
        </w:r>
        <w:r w:rsidR="00401C78">
          <w:rPr>
            <w:noProof/>
            <w:webHidden/>
          </w:rPr>
          <w:fldChar w:fldCharType="end"/>
        </w:r>
      </w:hyperlink>
    </w:p>
    <w:p w14:paraId="7EDC3386" w14:textId="02A5354F" w:rsidR="00401C78" w:rsidRDefault="00105664">
      <w:pPr>
        <w:pStyle w:val="Obsah3"/>
        <w:tabs>
          <w:tab w:val="left" w:pos="1320"/>
          <w:tab w:val="right" w:leader="dot" w:pos="9060"/>
        </w:tabs>
        <w:rPr>
          <w:rFonts w:asciiTheme="minorHAnsi" w:eastAsiaTheme="minorEastAsia" w:hAnsiTheme="minorHAnsi" w:cstheme="minorBidi"/>
          <w:noProof/>
          <w:lang w:val="cs-CZ" w:eastAsia="cs-CZ" w:bidi="ar-SA"/>
        </w:rPr>
      </w:pPr>
      <w:hyperlink w:anchor="_Toc132110000" w:history="1">
        <w:r w:rsidR="00401C78" w:rsidRPr="00507F3E">
          <w:rPr>
            <w:rStyle w:val="Hypertextovodkaz"/>
            <w:rFonts w:ascii="Times New Roman" w:hAnsi="Times New Roman"/>
            <w:noProof/>
            <w:lang w:val="cs-CZ"/>
          </w:rPr>
          <w:t>1.1.8</w:t>
        </w:r>
        <w:r w:rsidR="00401C78">
          <w:rPr>
            <w:rFonts w:asciiTheme="minorHAnsi" w:eastAsiaTheme="minorEastAsia" w:hAnsiTheme="minorHAnsi" w:cstheme="minorBidi"/>
            <w:noProof/>
            <w:lang w:val="cs-CZ" w:eastAsia="cs-CZ" w:bidi="ar-SA"/>
          </w:rPr>
          <w:tab/>
        </w:r>
        <w:r w:rsidR="00401C78" w:rsidRPr="00507F3E">
          <w:rPr>
            <w:rStyle w:val="Hypertextovodkaz"/>
            <w:rFonts w:ascii="Times New Roman" w:hAnsi="Times New Roman"/>
            <w:noProof/>
            <w:lang w:val="cs-CZ"/>
          </w:rPr>
          <w:t>Podpora pedagogických, didaktických a manažerských kompetencí pracovníků ve vzdělávání</w:t>
        </w:r>
        <w:r w:rsidR="00401C78">
          <w:rPr>
            <w:noProof/>
            <w:webHidden/>
          </w:rPr>
          <w:tab/>
        </w:r>
        <w:r w:rsidR="00401C78">
          <w:rPr>
            <w:noProof/>
            <w:webHidden/>
          </w:rPr>
          <w:fldChar w:fldCharType="begin"/>
        </w:r>
        <w:r w:rsidR="00401C78">
          <w:rPr>
            <w:noProof/>
            <w:webHidden/>
          </w:rPr>
          <w:instrText xml:space="preserve"> PAGEREF _Toc132110000 \h </w:instrText>
        </w:r>
        <w:r w:rsidR="00401C78">
          <w:rPr>
            <w:noProof/>
            <w:webHidden/>
          </w:rPr>
        </w:r>
        <w:r w:rsidR="00401C78">
          <w:rPr>
            <w:noProof/>
            <w:webHidden/>
          </w:rPr>
          <w:fldChar w:fldCharType="separate"/>
        </w:r>
        <w:r w:rsidR="00401C78">
          <w:rPr>
            <w:noProof/>
            <w:webHidden/>
          </w:rPr>
          <w:t>- 25 -</w:t>
        </w:r>
        <w:r w:rsidR="00401C78">
          <w:rPr>
            <w:noProof/>
            <w:webHidden/>
          </w:rPr>
          <w:fldChar w:fldCharType="end"/>
        </w:r>
      </w:hyperlink>
    </w:p>
    <w:p w14:paraId="60B1A792" w14:textId="5EF9461D" w:rsidR="00401C78" w:rsidRDefault="00105664">
      <w:pPr>
        <w:pStyle w:val="Obsah2"/>
        <w:tabs>
          <w:tab w:val="left" w:pos="880"/>
          <w:tab w:val="right" w:leader="dot" w:pos="9060"/>
        </w:tabs>
        <w:rPr>
          <w:rFonts w:asciiTheme="minorHAnsi" w:eastAsiaTheme="minorEastAsia" w:hAnsiTheme="minorHAnsi" w:cstheme="minorBidi"/>
          <w:noProof/>
          <w:lang w:val="cs-CZ" w:eastAsia="cs-CZ" w:bidi="ar-SA"/>
        </w:rPr>
      </w:pPr>
      <w:hyperlink w:anchor="_Toc132110001" w:history="1">
        <w:r w:rsidR="00401C78" w:rsidRPr="00507F3E">
          <w:rPr>
            <w:rStyle w:val="Hypertextovodkaz"/>
            <w:rFonts w:ascii="Times New Roman" w:hAnsi="Times New Roman"/>
            <w:b/>
            <w:noProof/>
            <w:lang w:val="cs-CZ"/>
          </w:rPr>
          <w:t>1.2</w:t>
        </w:r>
        <w:r w:rsidR="00401C78">
          <w:rPr>
            <w:rFonts w:asciiTheme="minorHAnsi" w:eastAsiaTheme="minorEastAsia" w:hAnsiTheme="minorHAnsi" w:cstheme="minorBidi"/>
            <w:noProof/>
            <w:lang w:val="cs-CZ" w:eastAsia="cs-CZ" w:bidi="ar-SA"/>
          </w:rPr>
          <w:tab/>
        </w:r>
        <w:r w:rsidR="00401C78" w:rsidRPr="00507F3E">
          <w:rPr>
            <w:rStyle w:val="Hypertextovodkaz"/>
            <w:rFonts w:ascii="Times New Roman" w:hAnsi="Times New Roman"/>
            <w:b/>
            <w:noProof/>
            <w:lang w:val="cs-CZ"/>
          </w:rPr>
          <w:t>Přehled priorit</w:t>
        </w:r>
        <w:r w:rsidR="00401C78">
          <w:rPr>
            <w:noProof/>
            <w:webHidden/>
          </w:rPr>
          <w:tab/>
        </w:r>
        <w:r w:rsidR="00401C78">
          <w:rPr>
            <w:noProof/>
            <w:webHidden/>
          </w:rPr>
          <w:fldChar w:fldCharType="begin"/>
        </w:r>
        <w:r w:rsidR="00401C78">
          <w:rPr>
            <w:noProof/>
            <w:webHidden/>
          </w:rPr>
          <w:instrText xml:space="preserve"> PAGEREF _Toc132110001 \h </w:instrText>
        </w:r>
        <w:r w:rsidR="00401C78">
          <w:rPr>
            <w:noProof/>
            <w:webHidden/>
          </w:rPr>
        </w:r>
        <w:r w:rsidR="00401C78">
          <w:rPr>
            <w:noProof/>
            <w:webHidden/>
          </w:rPr>
          <w:fldChar w:fldCharType="separate"/>
        </w:r>
        <w:r w:rsidR="00401C78">
          <w:rPr>
            <w:noProof/>
            <w:webHidden/>
          </w:rPr>
          <w:t>- 31 -</w:t>
        </w:r>
        <w:r w:rsidR="00401C78">
          <w:rPr>
            <w:noProof/>
            <w:webHidden/>
          </w:rPr>
          <w:fldChar w:fldCharType="end"/>
        </w:r>
      </w:hyperlink>
    </w:p>
    <w:p w14:paraId="1A766AAD" w14:textId="47C8F2FE" w:rsidR="00401C78" w:rsidRDefault="00105664">
      <w:pPr>
        <w:pStyle w:val="Obsah1"/>
        <w:tabs>
          <w:tab w:val="left" w:pos="440"/>
          <w:tab w:val="right" w:leader="dot" w:pos="9060"/>
        </w:tabs>
        <w:rPr>
          <w:rFonts w:asciiTheme="minorHAnsi" w:eastAsiaTheme="minorEastAsia" w:hAnsiTheme="minorHAnsi" w:cstheme="minorBidi"/>
          <w:noProof/>
          <w:lang w:val="cs-CZ" w:eastAsia="cs-CZ" w:bidi="ar-SA"/>
        </w:rPr>
      </w:pPr>
      <w:hyperlink w:anchor="_Toc132110002" w:history="1">
        <w:r w:rsidR="00401C78" w:rsidRPr="00507F3E">
          <w:rPr>
            <w:rStyle w:val="Hypertextovodkaz"/>
            <w:rFonts w:ascii="Times New Roman" w:hAnsi="Times New Roman"/>
            <w:b/>
            <w:noProof/>
            <w:lang w:val="cs-CZ"/>
          </w:rPr>
          <w:t>2.</w:t>
        </w:r>
        <w:r w:rsidR="00401C78">
          <w:rPr>
            <w:rFonts w:asciiTheme="minorHAnsi" w:eastAsiaTheme="minorEastAsia" w:hAnsiTheme="minorHAnsi" w:cstheme="minorBidi"/>
            <w:noProof/>
            <w:lang w:val="cs-CZ" w:eastAsia="cs-CZ" w:bidi="ar-SA"/>
          </w:rPr>
          <w:tab/>
        </w:r>
        <w:r w:rsidR="00401C78" w:rsidRPr="00507F3E">
          <w:rPr>
            <w:rStyle w:val="Hypertextovodkaz"/>
            <w:rFonts w:ascii="Times New Roman" w:hAnsi="Times New Roman"/>
            <w:b/>
            <w:noProof/>
            <w:lang w:val="cs-CZ"/>
          </w:rPr>
          <w:t>Souhrnné rámce pro investice do infrastruktury</w:t>
        </w:r>
        <w:r w:rsidR="00401C78">
          <w:rPr>
            <w:noProof/>
            <w:webHidden/>
          </w:rPr>
          <w:tab/>
        </w:r>
        <w:r w:rsidR="00401C78">
          <w:rPr>
            <w:noProof/>
            <w:webHidden/>
          </w:rPr>
          <w:fldChar w:fldCharType="begin"/>
        </w:r>
        <w:r w:rsidR="00401C78">
          <w:rPr>
            <w:noProof/>
            <w:webHidden/>
          </w:rPr>
          <w:instrText xml:space="preserve"> PAGEREF _Toc132110002 \h </w:instrText>
        </w:r>
        <w:r w:rsidR="00401C78">
          <w:rPr>
            <w:noProof/>
            <w:webHidden/>
          </w:rPr>
        </w:r>
        <w:r w:rsidR="00401C78">
          <w:rPr>
            <w:noProof/>
            <w:webHidden/>
          </w:rPr>
          <w:fldChar w:fldCharType="separate"/>
        </w:r>
        <w:r w:rsidR="00401C78">
          <w:rPr>
            <w:noProof/>
            <w:webHidden/>
          </w:rPr>
          <w:t>- 36 -</w:t>
        </w:r>
        <w:r w:rsidR="00401C78">
          <w:rPr>
            <w:noProof/>
            <w:webHidden/>
          </w:rPr>
          <w:fldChar w:fldCharType="end"/>
        </w:r>
      </w:hyperlink>
    </w:p>
    <w:p w14:paraId="4BE73222" w14:textId="5CD8CA4A" w:rsidR="00401C78" w:rsidRDefault="00105664">
      <w:pPr>
        <w:pStyle w:val="Obsah2"/>
        <w:tabs>
          <w:tab w:val="left" w:pos="880"/>
          <w:tab w:val="right" w:leader="dot" w:pos="9060"/>
        </w:tabs>
        <w:rPr>
          <w:rFonts w:asciiTheme="minorHAnsi" w:eastAsiaTheme="minorEastAsia" w:hAnsiTheme="minorHAnsi" w:cstheme="minorBidi"/>
          <w:noProof/>
          <w:lang w:val="cs-CZ" w:eastAsia="cs-CZ" w:bidi="ar-SA"/>
        </w:rPr>
      </w:pPr>
      <w:hyperlink w:anchor="_Toc132110003" w:history="1">
        <w:r w:rsidR="00401C78" w:rsidRPr="00507F3E">
          <w:rPr>
            <w:rStyle w:val="Hypertextovodkaz"/>
            <w:rFonts w:ascii="Times New Roman" w:hAnsi="Times New Roman"/>
            <w:b/>
            <w:noProof/>
            <w:lang w:val="cs-CZ"/>
          </w:rPr>
          <w:t>2.1</w:t>
        </w:r>
        <w:r w:rsidR="00401C78">
          <w:rPr>
            <w:rFonts w:asciiTheme="minorHAnsi" w:eastAsiaTheme="minorEastAsia" w:hAnsiTheme="minorHAnsi" w:cstheme="minorBidi"/>
            <w:noProof/>
            <w:lang w:val="cs-CZ" w:eastAsia="cs-CZ" w:bidi="ar-SA"/>
          </w:rPr>
          <w:tab/>
        </w:r>
        <w:r w:rsidR="00401C78" w:rsidRPr="00507F3E">
          <w:rPr>
            <w:rStyle w:val="Hypertextovodkaz"/>
            <w:rFonts w:ascii="Times New Roman" w:hAnsi="Times New Roman"/>
            <w:b/>
            <w:noProof/>
            <w:lang w:val="cs-CZ"/>
          </w:rPr>
          <w:t>Souhrnný rámec pro investice do infrastruktury SŠ a VOŠ</w:t>
        </w:r>
        <w:r w:rsidR="00401C78">
          <w:rPr>
            <w:noProof/>
            <w:webHidden/>
          </w:rPr>
          <w:tab/>
        </w:r>
        <w:r w:rsidR="00401C78">
          <w:rPr>
            <w:noProof/>
            <w:webHidden/>
          </w:rPr>
          <w:fldChar w:fldCharType="begin"/>
        </w:r>
        <w:r w:rsidR="00401C78">
          <w:rPr>
            <w:noProof/>
            <w:webHidden/>
          </w:rPr>
          <w:instrText xml:space="preserve"> PAGEREF _Toc132110003 \h </w:instrText>
        </w:r>
        <w:r w:rsidR="00401C78">
          <w:rPr>
            <w:noProof/>
            <w:webHidden/>
          </w:rPr>
        </w:r>
        <w:r w:rsidR="00401C78">
          <w:rPr>
            <w:noProof/>
            <w:webHidden/>
          </w:rPr>
          <w:fldChar w:fldCharType="separate"/>
        </w:r>
        <w:r w:rsidR="00401C78">
          <w:rPr>
            <w:noProof/>
            <w:webHidden/>
          </w:rPr>
          <w:t>- 36 -</w:t>
        </w:r>
        <w:r w:rsidR="00401C78">
          <w:rPr>
            <w:noProof/>
            <w:webHidden/>
          </w:rPr>
          <w:fldChar w:fldCharType="end"/>
        </w:r>
      </w:hyperlink>
    </w:p>
    <w:p w14:paraId="7F7B2088" w14:textId="76D294BE" w:rsidR="00401C78" w:rsidRDefault="00105664">
      <w:pPr>
        <w:pStyle w:val="Obsah2"/>
        <w:tabs>
          <w:tab w:val="left" w:pos="880"/>
          <w:tab w:val="right" w:leader="dot" w:pos="9060"/>
        </w:tabs>
        <w:rPr>
          <w:rFonts w:asciiTheme="minorHAnsi" w:eastAsiaTheme="minorEastAsia" w:hAnsiTheme="minorHAnsi" w:cstheme="minorBidi"/>
          <w:noProof/>
          <w:lang w:val="cs-CZ" w:eastAsia="cs-CZ" w:bidi="ar-SA"/>
        </w:rPr>
      </w:pPr>
      <w:hyperlink w:anchor="_Toc132110004" w:history="1">
        <w:r w:rsidR="00401C78" w:rsidRPr="00507F3E">
          <w:rPr>
            <w:rStyle w:val="Hypertextovodkaz"/>
            <w:rFonts w:ascii="Times New Roman" w:hAnsi="Times New Roman"/>
            <w:b/>
            <w:noProof/>
            <w:lang w:val="cs-CZ"/>
          </w:rPr>
          <w:t>2.2</w:t>
        </w:r>
        <w:r w:rsidR="00401C78">
          <w:rPr>
            <w:rFonts w:asciiTheme="minorHAnsi" w:eastAsiaTheme="minorEastAsia" w:hAnsiTheme="minorHAnsi" w:cstheme="minorBidi"/>
            <w:noProof/>
            <w:lang w:val="cs-CZ" w:eastAsia="cs-CZ" w:bidi="ar-SA"/>
          </w:rPr>
          <w:tab/>
        </w:r>
        <w:r w:rsidR="00401C78" w:rsidRPr="00507F3E">
          <w:rPr>
            <w:rStyle w:val="Hypertextovodkaz"/>
            <w:rFonts w:ascii="Times New Roman" w:hAnsi="Times New Roman"/>
            <w:b/>
            <w:noProof/>
            <w:lang w:val="cs-CZ"/>
          </w:rPr>
          <w:t>Souhrnný rámec pro investice do infrastruktury školských poradenských zařízení a vzdělávání ve školách a třídách zřízených dle § 16 odst. 9 školského zákona</w:t>
        </w:r>
        <w:r w:rsidR="00401C78">
          <w:rPr>
            <w:noProof/>
            <w:webHidden/>
          </w:rPr>
          <w:tab/>
        </w:r>
        <w:r w:rsidR="00401C78">
          <w:rPr>
            <w:noProof/>
            <w:webHidden/>
          </w:rPr>
          <w:fldChar w:fldCharType="begin"/>
        </w:r>
        <w:r w:rsidR="00401C78">
          <w:rPr>
            <w:noProof/>
            <w:webHidden/>
          </w:rPr>
          <w:instrText xml:space="preserve"> PAGEREF _Toc132110004 \h </w:instrText>
        </w:r>
        <w:r w:rsidR="00401C78">
          <w:rPr>
            <w:noProof/>
            <w:webHidden/>
          </w:rPr>
        </w:r>
        <w:r w:rsidR="00401C78">
          <w:rPr>
            <w:noProof/>
            <w:webHidden/>
          </w:rPr>
          <w:fldChar w:fldCharType="separate"/>
        </w:r>
        <w:r w:rsidR="00401C78">
          <w:rPr>
            <w:noProof/>
            <w:webHidden/>
          </w:rPr>
          <w:t>- 36 -</w:t>
        </w:r>
        <w:r w:rsidR="00401C78">
          <w:rPr>
            <w:noProof/>
            <w:webHidden/>
          </w:rPr>
          <w:fldChar w:fldCharType="end"/>
        </w:r>
      </w:hyperlink>
    </w:p>
    <w:p w14:paraId="319C0DF9" w14:textId="5AF71AF1" w:rsidR="00401C78" w:rsidRDefault="00105664">
      <w:pPr>
        <w:pStyle w:val="Obsah2"/>
        <w:tabs>
          <w:tab w:val="left" w:pos="880"/>
          <w:tab w:val="right" w:leader="dot" w:pos="9060"/>
        </w:tabs>
        <w:rPr>
          <w:rFonts w:asciiTheme="minorHAnsi" w:eastAsiaTheme="minorEastAsia" w:hAnsiTheme="minorHAnsi" w:cstheme="minorBidi"/>
          <w:noProof/>
          <w:lang w:val="cs-CZ" w:eastAsia="cs-CZ" w:bidi="ar-SA"/>
        </w:rPr>
      </w:pPr>
      <w:hyperlink w:anchor="_Toc132110005" w:history="1">
        <w:r w:rsidR="00401C78" w:rsidRPr="00507F3E">
          <w:rPr>
            <w:rStyle w:val="Hypertextovodkaz"/>
            <w:rFonts w:ascii="Times New Roman" w:hAnsi="Times New Roman"/>
            <w:b/>
            <w:noProof/>
            <w:lang w:val="cs-CZ"/>
          </w:rPr>
          <w:t>2.3</w:t>
        </w:r>
        <w:r w:rsidR="00401C78">
          <w:rPr>
            <w:rFonts w:asciiTheme="minorHAnsi" w:eastAsiaTheme="minorEastAsia" w:hAnsiTheme="minorHAnsi" w:cstheme="minorBidi"/>
            <w:noProof/>
            <w:lang w:val="cs-CZ" w:eastAsia="cs-CZ" w:bidi="ar-SA"/>
          </w:rPr>
          <w:tab/>
        </w:r>
        <w:r w:rsidR="00401C78" w:rsidRPr="00507F3E">
          <w:rPr>
            <w:rStyle w:val="Hypertextovodkaz"/>
            <w:rFonts w:ascii="Times New Roman" w:hAnsi="Times New Roman"/>
            <w:b/>
            <w:noProof/>
            <w:lang w:val="cs-CZ"/>
          </w:rPr>
          <w:t>Souhrnný rámec pro investice do infrastruktury pro zájmové, neformální vzdělávání a celoživotní učení (2021-2027)</w:t>
        </w:r>
        <w:r w:rsidR="00401C78">
          <w:rPr>
            <w:noProof/>
            <w:webHidden/>
          </w:rPr>
          <w:tab/>
        </w:r>
        <w:r w:rsidR="00401C78">
          <w:rPr>
            <w:noProof/>
            <w:webHidden/>
          </w:rPr>
          <w:fldChar w:fldCharType="begin"/>
        </w:r>
        <w:r w:rsidR="00401C78">
          <w:rPr>
            <w:noProof/>
            <w:webHidden/>
          </w:rPr>
          <w:instrText xml:space="preserve"> PAGEREF _Toc132110005 \h </w:instrText>
        </w:r>
        <w:r w:rsidR="00401C78">
          <w:rPr>
            <w:noProof/>
            <w:webHidden/>
          </w:rPr>
        </w:r>
        <w:r w:rsidR="00401C78">
          <w:rPr>
            <w:noProof/>
            <w:webHidden/>
          </w:rPr>
          <w:fldChar w:fldCharType="separate"/>
        </w:r>
        <w:r w:rsidR="00401C78">
          <w:rPr>
            <w:noProof/>
            <w:webHidden/>
          </w:rPr>
          <w:t>- 37 -</w:t>
        </w:r>
        <w:r w:rsidR="00401C78">
          <w:rPr>
            <w:noProof/>
            <w:webHidden/>
          </w:rPr>
          <w:fldChar w:fldCharType="end"/>
        </w:r>
      </w:hyperlink>
    </w:p>
    <w:p w14:paraId="4AD0DA01" w14:textId="2F9E5B93" w:rsidR="00401C78" w:rsidRDefault="00105664">
      <w:pPr>
        <w:pStyle w:val="Obsah1"/>
        <w:tabs>
          <w:tab w:val="left" w:pos="440"/>
          <w:tab w:val="right" w:leader="dot" w:pos="9060"/>
        </w:tabs>
        <w:rPr>
          <w:rFonts w:asciiTheme="minorHAnsi" w:eastAsiaTheme="minorEastAsia" w:hAnsiTheme="minorHAnsi" w:cstheme="minorBidi"/>
          <w:noProof/>
          <w:lang w:val="cs-CZ" w:eastAsia="cs-CZ" w:bidi="ar-SA"/>
        </w:rPr>
      </w:pPr>
      <w:hyperlink w:anchor="_Toc132110006" w:history="1">
        <w:r w:rsidR="00401C78" w:rsidRPr="00507F3E">
          <w:rPr>
            <w:rStyle w:val="Hypertextovodkaz"/>
            <w:rFonts w:ascii="Times New Roman" w:hAnsi="Times New Roman"/>
            <w:b/>
            <w:noProof/>
            <w:lang w:val="cs-CZ"/>
          </w:rPr>
          <w:t>3.</w:t>
        </w:r>
        <w:r w:rsidR="00401C78">
          <w:rPr>
            <w:rFonts w:asciiTheme="minorHAnsi" w:eastAsiaTheme="minorEastAsia" w:hAnsiTheme="minorHAnsi" w:cstheme="minorBidi"/>
            <w:noProof/>
            <w:lang w:val="cs-CZ" w:eastAsia="cs-CZ" w:bidi="ar-SA"/>
          </w:rPr>
          <w:tab/>
        </w:r>
        <w:r w:rsidR="00401C78" w:rsidRPr="00507F3E">
          <w:rPr>
            <w:rStyle w:val="Hypertextovodkaz"/>
            <w:rFonts w:ascii="Times New Roman" w:hAnsi="Times New Roman"/>
            <w:b/>
            <w:noProof/>
            <w:lang w:val="cs-CZ"/>
          </w:rPr>
          <w:t>Vazba mezi KAP, MAP a plány aktivit pro rozvoj vzdělávání ve školách</w:t>
        </w:r>
        <w:r w:rsidR="00401C78">
          <w:rPr>
            <w:noProof/>
            <w:webHidden/>
          </w:rPr>
          <w:tab/>
        </w:r>
        <w:r w:rsidR="00401C78">
          <w:rPr>
            <w:noProof/>
            <w:webHidden/>
          </w:rPr>
          <w:fldChar w:fldCharType="begin"/>
        </w:r>
        <w:r w:rsidR="00401C78">
          <w:rPr>
            <w:noProof/>
            <w:webHidden/>
          </w:rPr>
          <w:instrText xml:space="preserve"> PAGEREF _Toc132110006 \h </w:instrText>
        </w:r>
        <w:r w:rsidR="00401C78">
          <w:rPr>
            <w:noProof/>
            <w:webHidden/>
          </w:rPr>
        </w:r>
        <w:r w:rsidR="00401C78">
          <w:rPr>
            <w:noProof/>
            <w:webHidden/>
          </w:rPr>
          <w:fldChar w:fldCharType="separate"/>
        </w:r>
        <w:r w:rsidR="00401C78">
          <w:rPr>
            <w:noProof/>
            <w:webHidden/>
          </w:rPr>
          <w:t>- 38 -</w:t>
        </w:r>
        <w:r w:rsidR="00401C78">
          <w:rPr>
            <w:noProof/>
            <w:webHidden/>
          </w:rPr>
          <w:fldChar w:fldCharType="end"/>
        </w:r>
      </w:hyperlink>
    </w:p>
    <w:p w14:paraId="49483C51" w14:textId="05C6A3A3" w:rsidR="00401C78" w:rsidRDefault="00105664">
      <w:pPr>
        <w:pStyle w:val="Obsah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lang w:val="cs-CZ" w:eastAsia="cs-CZ" w:bidi="ar-SA"/>
        </w:rPr>
      </w:pPr>
      <w:hyperlink w:anchor="_Toc132110007" w:history="1">
        <w:r w:rsidR="00401C78" w:rsidRPr="00507F3E">
          <w:rPr>
            <w:rStyle w:val="Hypertextovodkaz"/>
            <w:rFonts w:ascii="Times New Roman" w:hAnsi="Times New Roman"/>
            <w:b/>
            <w:noProof/>
            <w:lang w:val="cs-CZ"/>
          </w:rPr>
          <w:t>Závěr</w:t>
        </w:r>
        <w:r w:rsidR="00401C78">
          <w:rPr>
            <w:noProof/>
            <w:webHidden/>
          </w:rPr>
          <w:tab/>
        </w:r>
        <w:r w:rsidR="00401C78">
          <w:rPr>
            <w:noProof/>
            <w:webHidden/>
          </w:rPr>
          <w:fldChar w:fldCharType="begin"/>
        </w:r>
        <w:r w:rsidR="00401C78">
          <w:rPr>
            <w:noProof/>
            <w:webHidden/>
          </w:rPr>
          <w:instrText xml:space="preserve"> PAGEREF _Toc132110007 \h </w:instrText>
        </w:r>
        <w:r w:rsidR="00401C78">
          <w:rPr>
            <w:noProof/>
            <w:webHidden/>
          </w:rPr>
        </w:r>
        <w:r w:rsidR="00401C78">
          <w:rPr>
            <w:noProof/>
            <w:webHidden/>
          </w:rPr>
          <w:fldChar w:fldCharType="separate"/>
        </w:r>
        <w:r w:rsidR="00401C78">
          <w:rPr>
            <w:noProof/>
            <w:webHidden/>
          </w:rPr>
          <w:t>- 39 -</w:t>
        </w:r>
        <w:r w:rsidR="00401C78">
          <w:rPr>
            <w:noProof/>
            <w:webHidden/>
          </w:rPr>
          <w:fldChar w:fldCharType="end"/>
        </w:r>
      </w:hyperlink>
    </w:p>
    <w:p w14:paraId="733ED51A" w14:textId="7F8D4653" w:rsidR="00401C78" w:rsidRDefault="00105664">
      <w:pPr>
        <w:pStyle w:val="Obsah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lang w:val="cs-CZ" w:eastAsia="cs-CZ" w:bidi="ar-SA"/>
        </w:rPr>
      </w:pPr>
      <w:hyperlink w:anchor="_Toc132110008" w:history="1">
        <w:r w:rsidR="00401C78" w:rsidRPr="00507F3E">
          <w:rPr>
            <w:rStyle w:val="Hypertextovodkaz"/>
            <w:rFonts w:ascii="Times New Roman" w:hAnsi="Times New Roman"/>
            <w:b/>
            <w:noProof/>
            <w:lang w:val="cs-CZ"/>
          </w:rPr>
          <w:t>Seznam příloh</w:t>
        </w:r>
        <w:r w:rsidR="00401C78">
          <w:rPr>
            <w:noProof/>
            <w:webHidden/>
          </w:rPr>
          <w:tab/>
        </w:r>
        <w:r w:rsidR="00401C78">
          <w:rPr>
            <w:noProof/>
            <w:webHidden/>
          </w:rPr>
          <w:fldChar w:fldCharType="begin"/>
        </w:r>
        <w:r w:rsidR="00401C78">
          <w:rPr>
            <w:noProof/>
            <w:webHidden/>
          </w:rPr>
          <w:instrText xml:space="preserve"> PAGEREF _Toc132110008 \h </w:instrText>
        </w:r>
        <w:r w:rsidR="00401C78">
          <w:rPr>
            <w:noProof/>
            <w:webHidden/>
          </w:rPr>
        </w:r>
        <w:r w:rsidR="00401C78">
          <w:rPr>
            <w:noProof/>
            <w:webHidden/>
          </w:rPr>
          <w:fldChar w:fldCharType="separate"/>
        </w:r>
        <w:r w:rsidR="00401C78">
          <w:rPr>
            <w:noProof/>
            <w:webHidden/>
          </w:rPr>
          <w:t>- 40 -</w:t>
        </w:r>
        <w:r w:rsidR="00401C78">
          <w:rPr>
            <w:noProof/>
            <w:webHidden/>
          </w:rPr>
          <w:fldChar w:fldCharType="end"/>
        </w:r>
      </w:hyperlink>
    </w:p>
    <w:p w14:paraId="4C8232F1" w14:textId="08D465BC" w:rsidR="00401C78" w:rsidRDefault="00105664">
      <w:pPr>
        <w:pStyle w:val="Obsah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lang w:val="cs-CZ" w:eastAsia="cs-CZ" w:bidi="ar-SA"/>
        </w:rPr>
      </w:pPr>
      <w:hyperlink w:anchor="_Toc132110009" w:history="1">
        <w:r w:rsidR="00401C78" w:rsidRPr="00507F3E">
          <w:rPr>
            <w:rStyle w:val="Hypertextovodkaz"/>
            <w:rFonts w:ascii="Times New Roman" w:hAnsi="Times New Roman"/>
            <w:b/>
            <w:noProof/>
            <w:lang w:val="cs-CZ"/>
          </w:rPr>
          <w:t>Seznam grafů</w:t>
        </w:r>
        <w:r w:rsidR="00401C78">
          <w:rPr>
            <w:noProof/>
            <w:webHidden/>
          </w:rPr>
          <w:tab/>
        </w:r>
        <w:r w:rsidR="00401C78">
          <w:rPr>
            <w:noProof/>
            <w:webHidden/>
          </w:rPr>
          <w:fldChar w:fldCharType="begin"/>
        </w:r>
        <w:r w:rsidR="00401C78">
          <w:rPr>
            <w:noProof/>
            <w:webHidden/>
          </w:rPr>
          <w:instrText xml:space="preserve"> PAGEREF _Toc132110009 \h </w:instrText>
        </w:r>
        <w:r w:rsidR="00401C78">
          <w:rPr>
            <w:noProof/>
            <w:webHidden/>
          </w:rPr>
        </w:r>
        <w:r w:rsidR="00401C78">
          <w:rPr>
            <w:noProof/>
            <w:webHidden/>
          </w:rPr>
          <w:fldChar w:fldCharType="separate"/>
        </w:r>
        <w:r w:rsidR="00401C78">
          <w:rPr>
            <w:noProof/>
            <w:webHidden/>
          </w:rPr>
          <w:t>- 40 -</w:t>
        </w:r>
        <w:r w:rsidR="00401C78">
          <w:rPr>
            <w:noProof/>
            <w:webHidden/>
          </w:rPr>
          <w:fldChar w:fldCharType="end"/>
        </w:r>
      </w:hyperlink>
    </w:p>
    <w:p w14:paraId="39E921FD" w14:textId="165D5B34" w:rsidR="00401C78" w:rsidRDefault="00105664">
      <w:pPr>
        <w:pStyle w:val="Obsah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lang w:val="cs-CZ" w:eastAsia="cs-CZ" w:bidi="ar-SA"/>
        </w:rPr>
      </w:pPr>
      <w:hyperlink w:anchor="_Toc132110010" w:history="1">
        <w:r w:rsidR="00401C78" w:rsidRPr="00507F3E">
          <w:rPr>
            <w:rStyle w:val="Hypertextovodkaz"/>
            <w:rFonts w:ascii="Times New Roman" w:hAnsi="Times New Roman"/>
            <w:b/>
            <w:noProof/>
            <w:lang w:val="cs-CZ"/>
          </w:rPr>
          <w:t>Seznam zkratek</w:t>
        </w:r>
        <w:r w:rsidR="00401C78">
          <w:rPr>
            <w:noProof/>
            <w:webHidden/>
          </w:rPr>
          <w:tab/>
        </w:r>
        <w:r w:rsidR="00401C78">
          <w:rPr>
            <w:noProof/>
            <w:webHidden/>
          </w:rPr>
          <w:fldChar w:fldCharType="begin"/>
        </w:r>
        <w:r w:rsidR="00401C78">
          <w:rPr>
            <w:noProof/>
            <w:webHidden/>
          </w:rPr>
          <w:instrText xml:space="preserve"> PAGEREF _Toc132110010 \h </w:instrText>
        </w:r>
        <w:r w:rsidR="00401C78">
          <w:rPr>
            <w:noProof/>
            <w:webHidden/>
          </w:rPr>
        </w:r>
        <w:r w:rsidR="00401C78">
          <w:rPr>
            <w:noProof/>
            <w:webHidden/>
          </w:rPr>
          <w:fldChar w:fldCharType="separate"/>
        </w:r>
        <w:r w:rsidR="00401C78">
          <w:rPr>
            <w:noProof/>
            <w:webHidden/>
          </w:rPr>
          <w:t>- 41 -</w:t>
        </w:r>
        <w:r w:rsidR="00401C78">
          <w:rPr>
            <w:noProof/>
            <w:webHidden/>
          </w:rPr>
          <w:fldChar w:fldCharType="end"/>
        </w:r>
      </w:hyperlink>
    </w:p>
    <w:p w14:paraId="39B99607" w14:textId="6E8690D5" w:rsidR="006A581A" w:rsidRPr="002110F7" w:rsidRDefault="00615436" w:rsidP="001979FF">
      <w:pPr>
        <w:spacing w:after="0" w:line="360" w:lineRule="auto"/>
        <w:rPr>
          <w:rFonts w:ascii="Times New Roman" w:hAnsi="Times New Roman"/>
          <w:lang w:val="cs-CZ"/>
        </w:rPr>
      </w:pPr>
      <w:r w:rsidRPr="002110F7">
        <w:rPr>
          <w:rFonts w:ascii="Times New Roman" w:hAnsi="Times New Roman"/>
          <w:lang w:val="cs-CZ"/>
        </w:rPr>
        <w:fldChar w:fldCharType="end"/>
      </w:r>
      <w:r w:rsidR="006A581A" w:rsidRPr="002110F7">
        <w:rPr>
          <w:rFonts w:ascii="Times New Roman" w:hAnsi="Times New Roman"/>
          <w:lang w:val="cs-CZ"/>
        </w:rPr>
        <w:br w:type="page"/>
      </w:r>
    </w:p>
    <w:p w14:paraId="1FBD4EF4" w14:textId="77777777" w:rsidR="002D7A05" w:rsidRPr="002110F7" w:rsidRDefault="002D7A05" w:rsidP="002D7A05">
      <w:pPr>
        <w:spacing w:after="0" w:line="360" w:lineRule="auto"/>
        <w:outlineLvl w:val="0"/>
        <w:rPr>
          <w:rFonts w:ascii="Times New Roman" w:hAnsi="Times New Roman"/>
          <w:b/>
          <w:sz w:val="36"/>
          <w:szCs w:val="36"/>
          <w:lang w:val="cs-CZ"/>
        </w:rPr>
      </w:pPr>
      <w:bookmarkStart w:id="0" w:name="_Toc132109990"/>
      <w:r w:rsidRPr="002110F7">
        <w:rPr>
          <w:rFonts w:ascii="Times New Roman" w:hAnsi="Times New Roman"/>
          <w:b/>
          <w:sz w:val="36"/>
          <w:szCs w:val="36"/>
          <w:lang w:val="cs-CZ"/>
        </w:rPr>
        <w:lastRenderedPageBreak/>
        <w:t>Úvod</w:t>
      </w:r>
      <w:bookmarkEnd w:id="0"/>
    </w:p>
    <w:p w14:paraId="08A10D9E" w14:textId="3379A3EE" w:rsidR="00F10493" w:rsidRPr="002110F7" w:rsidRDefault="00777BE9" w:rsidP="00D84C3D">
      <w:pPr>
        <w:spacing w:before="160" w:after="160" w:line="288" w:lineRule="auto"/>
        <w:jc w:val="both"/>
        <w:rPr>
          <w:rFonts w:ascii="Times New Roman" w:hAnsi="Times New Roman"/>
          <w:sz w:val="24"/>
          <w:szCs w:val="24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t>Krajský akční plán vzdělávání rozvoje vzděl</w:t>
      </w:r>
      <w:r w:rsidR="0081141F" w:rsidRPr="002110F7">
        <w:rPr>
          <w:rFonts w:ascii="Times New Roman" w:hAnsi="Times New Roman"/>
          <w:sz w:val="24"/>
          <w:szCs w:val="24"/>
          <w:lang w:val="cs-CZ"/>
        </w:rPr>
        <w:t>ávání Olomouckého kraje</w:t>
      </w:r>
      <w:r w:rsidR="00121485" w:rsidRPr="002110F7">
        <w:rPr>
          <w:rFonts w:ascii="Times New Roman" w:hAnsi="Times New Roman"/>
          <w:sz w:val="24"/>
          <w:szCs w:val="24"/>
          <w:lang w:val="cs-CZ"/>
        </w:rPr>
        <w:t xml:space="preserve"> III</w:t>
      </w:r>
      <w:r w:rsidR="0081141F" w:rsidRPr="002110F7">
        <w:rPr>
          <w:rFonts w:ascii="Times New Roman" w:hAnsi="Times New Roman"/>
          <w:sz w:val="24"/>
          <w:szCs w:val="24"/>
          <w:lang w:val="cs-CZ"/>
        </w:rPr>
        <w:t xml:space="preserve"> (KAP III)</w:t>
      </w:r>
      <w:r w:rsidRPr="002110F7">
        <w:rPr>
          <w:rFonts w:ascii="Times New Roman" w:hAnsi="Times New Roman"/>
          <w:sz w:val="24"/>
          <w:szCs w:val="24"/>
          <w:lang w:val="cs-CZ"/>
        </w:rPr>
        <w:t xml:space="preserve"> je zaměřen na zvýšení kvality vzdělávání ve středních školách, vyšších odborných školách a konzervatořích a na oblasti vzdělávání, které se přímo dotýkají regionálního trhu práce a inovací. </w:t>
      </w:r>
    </w:p>
    <w:p w14:paraId="1F3D8704" w14:textId="77777777" w:rsidR="00B766B9" w:rsidRDefault="00777BE9" w:rsidP="00777BE9">
      <w:pPr>
        <w:spacing w:after="160" w:line="288" w:lineRule="auto"/>
        <w:jc w:val="both"/>
        <w:rPr>
          <w:rFonts w:ascii="Times New Roman" w:hAnsi="Times New Roman"/>
          <w:sz w:val="24"/>
          <w:szCs w:val="24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t>Soubor dokumentů akčního plánování KAP III je navazující na stávající Dlouhodobý záměr vzdělávání a rozvoje vzdělávací soustavy Olomouckého kraje na období 2020 - 2024 a</w:t>
      </w:r>
      <w:r w:rsidR="008D6128" w:rsidRPr="002110F7">
        <w:rPr>
          <w:rFonts w:ascii="Times New Roman" w:hAnsi="Times New Roman"/>
          <w:sz w:val="24"/>
          <w:szCs w:val="24"/>
          <w:lang w:val="cs-CZ"/>
        </w:rPr>
        <w:t xml:space="preserve"> </w:t>
      </w:r>
      <w:r w:rsidRPr="002110F7">
        <w:rPr>
          <w:rFonts w:ascii="Times New Roman" w:hAnsi="Times New Roman"/>
          <w:sz w:val="24"/>
          <w:szCs w:val="24"/>
          <w:lang w:val="cs-CZ"/>
        </w:rPr>
        <w:t xml:space="preserve">nejaktuálnější národní strategický dokument Dlouhodobý záměr vzdělávání a rozvoje vzdělávací soustavy České republiky na období 2019-2023. Hlavním cílem souboru dokumentů KAP III je stát se nástrojem zlepšování strategického řízení vzdělávání ve školách v území. </w:t>
      </w:r>
    </w:p>
    <w:p w14:paraId="42E6152C" w14:textId="3588C720" w:rsidR="00777BE9" w:rsidRPr="002110F7" w:rsidRDefault="00F10493" w:rsidP="00777BE9">
      <w:pPr>
        <w:spacing w:after="160" w:line="288" w:lineRule="auto"/>
        <w:jc w:val="both"/>
        <w:rPr>
          <w:rFonts w:ascii="Times New Roman" w:hAnsi="Times New Roman"/>
          <w:sz w:val="24"/>
          <w:szCs w:val="24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t>Část „</w:t>
      </w:r>
      <w:proofErr w:type="spellStart"/>
      <w:r w:rsidRPr="002110F7">
        <w:rPr>
          <w:rFonts w:ascii="Times New Roman" w:hAnsi="Times New Roman"/>
          <w:sz w:val="24"/>
          <w:szCs w:val="24"/>
          <w:lang w:val="cs-CZ"/>
        </w:rPr>
        <w:t>Prioritizace</w:t>
      </w:r>
      <w:proofErr w:type="spellEnd"/>
      <w:r w:rsidRPr="002110F7">
        <w:rPr>
          <w:rFonts w:ascii="Times New Roman" w:hAnsi="Times New Roman"/>
          <w:sz w:val="24"/>
          <w:szCs w:val="24"/>
          <w:lang w:val="cs-CZ"/>
        </w:rPr>
        <w:t xml:space="preserve"> potřeb“ je druhou </w:t>
      </w:r>
      <w:r w:rsidR="00777BE9" w:rsidRPr="002110F7">
        <w:rPr>
          <w:rFonts w:ascii="Times New Roman" w:hAnsi="Times New Roman"/>
          <w:sz w:val="24"/>
          <w:szCs w:val="24"/>
          <w:lang w:val="cs-CZ"/>
        </w:rPr>
        <w:t>součástí souboru strategických dokumen</w:t>
      </w:r>
      <w:r w:rsidRPr="002110F7">
        <w:rPr>
          <w:rFonts w:ascii="Times New Roman" w:hAnsi="Times New Roman"/>
          <w:sz w:val="24"/>
          <w:szCs w:val="24"/>
          <w:lang w:val="cs-CZ"/>
        </w:rPr>
        <w:t>tů KAP III, plynule nava</w:t>
      </w:r>
      <w:r w:rsidR="00AF6E89" w:rsidRPr="002110F7">
        <w:rPr>
          <w:rFonts w:ascii="Times New Roman" w:hAnsi="Times New Roman"/>
          <w:sz w:val="24"/>
          <w:szCs w:val="24"/>
          <w:lang w:val="cs-CZ"/>
        </w:rPr>
        <w:t>z</w:t>
      </w:r>
      <w:r w:rsidRPr="002110F7">
        <w:rPr>
          <w:rFonts w:ascii="Times New Roman" w:hAnsi="Times New Roman"/>
          <w:sz w:val="24"/>
          <w:szCs w:val="24"/>
          <w:lang w:val="cs-CZ"/>
        </w:rPr>
        <w:t>ující na výchozí „Analytickou část“.</w:t>
      </w:r>
      <w:r w:rsidR="00B766B9">
        <w:rPr>
          <w:rFonts w:ascii="Times New Roman" w:hAnsi="Times New Roman"/>
          <w:sz w:val="24"/>
          <w:szCs w:val="24"/>
          <w:lang w:val="cs-CZ"/>
        </w:rPr>
        <w:t xml:space="preserve"> </w:t>
      </w:r>
      <w:r w:rsidRPr="002110F7">
        <w:rPr>
          <w:rFonts w:ascii="Times New Roman" w:hAnsi="Times New Roman"/>
          <w:sz w:val="24"/>
          <w:szCs w:val="24"/>
          <w:lang w:val="cs-CZ"/>
        </w:rPr>
        <w:t>Struktura dokumentu „</w:t>
      </w:r>
      <w:proofErr w:type="spellStart"/>
      <w:r w:rsidRPr="002110F7">
        <w:rPr>
          <w:rFonts w:ascii="Times New Roman" w:hAnsi="Times New Roman"/>
          <w:sz w:val="24"/>
          <w:szCs w:val="24"/>
          <w:lang w:val="cs-CZ"/>
        </w:rPr>
        <w:t>Prioritizace</w:t>
      </w:r>
      <w:proofErr w:type="spellEnd"/>
      <w:r w:rsidRPr="002110F7">
        <w:rPr>
          <w:rFonts w:ascii="Times New Roman" w:hAnsi="Times New Roman"/>
          <w:sz w:val="24"/>
          <w:szCs w:val="24"/>
          <w:lang w:val="cs-CZ"/>
        </w:rPr>
        <w:t xml:space="preserve"> potřeb“</w:t>
      </w:r>
      <w:r w:rsidR="00777BE9" w:rsidRPr="002110F7">
        <w:rPr>
          <w:rFonts w:ascii="Times New Roman" w:hAnsi="Times New Roman"/>
          <w:sz w:val="24"/>
          <w:szCs w:val="24"/>
          <w:lang w:val="cs-CZ"/>
        </w:rPr>
        <w:t xml:space="preserve"> je nastavena v souladu s metodickým dokumentem Postupy KAP</w:t>
      </w:r>
      <w:r w:rsidR="0081141F" w:rsidRPr="002110F7">
        <w:rPr>
          <w:rFonts w:ascii="Times New Roman" w:hAnsi="Times New Roman"/>
          <w:sz w:val="24"/>
          <w:szCs w:val="24"/>
          <w:lang w:val="cs-CZ"/>
        </w:rPr>
        <w:t xml:space="preserve"> </w:t>
      </w:r>
      <w:r w:rsidR="00777BE9" w:rsidRPr="002110F7">
        <w:rPr>
          <w:rFonts w:ascii="Times New Roman" w:hAnsi="Times New Roman"/>
          <w:sz w:val="24"/>
          <w:szCs w:val="24"/>
          <w:lang w:val="cs-CZ"/>
        </w:rPr>
        <w:t>III (verze 3) vydaném MŠMT jako příloha č. 4 výzvy Akční plánování v území a</w:t>
      </w:r>
      <w:r w:rsidRPr="002110F7">
        <w:rPr>
          <w:rFonts w:ascii="Times New Roman" w:hAnsi="Times New Roman"/>
          <w:sz w:val="24"/>
          <w:szCs w:val="24"/>
          <w:lang w:val="cs-CZ"/>
        </w:rPr>
        <w:t xml:space="preserve"> dokumentem Metodický list č. 03 </w:t>
      </w:r>
      <w:proofErr w:type="spellStart"/>
      <w:r w:rsidRPr="002110F7">
        <w:rPr>
          <w:rFonts w:ascii="Times New Roman" w:hAnsi="Times New Roman"/>
          <w:sz w:val="24"/>
          <w:szCs w:val="24"/>
          <w:lang w:val="cs-CZ"/>
        </w:rPr>
        <w:t>Prioritizace</w:t>
      </w:r>
      <w:proofErr w:type="spellEnd"/>
      <w:r w:rsidRPr="002110F7">
        <w:rPr>
          <w:rFonts w:ascii="Times New Roman" w:hAnsi="Times New Roman"/>
          <w:sz w:val="24"/>
          <w:szCs w:val="24"/>
          <w:lang w:val="cs-CZ"/>
        </w:rPr>
        <w:t xml:space="preserve"> potřeb KAP III, který byl vytvořen</w:t>
      </w:r>
      <w:r w:rsidR="00777BE9" w:rsidRPr="002110F7">
        <w:rPr>
          <w:rFonts w:ascii="Times New Roman" w:hAnsi="Times New Roman"/>
          <w:sz w:val="24"/>
          <w:szCs w:val="24"/>
          <w:lang w:val="cs-CZ"/>
        </w:rPr>
        <w:t xml:space="preserve"> v rámci projektu Metodická podpora akčního plánování (P-AP), jehož realizátorem je NPI ČR.</w:t>
      </w:r>
    </w:p>
    <w:p w14:paraId="570D191C" w14:textId="2CCDCC46" w:rsidR="00777BE9" w:rsidRPr="002110F7" w:rsidRDefault="00777BE9" w:rsidP="00AF6E89">
      <w:pPr>
        <w:spacing w:after="160" w:line="288" w:lineRule="auto"/>
        <w:jc w:val="both"/>
        <w:rPr>
          <w:rFonts w:ascii="Times New Roman" w:hAnsi="Times New Roman"/>
          <w:sz w:val="24"/>
          <w:szCs w:val="24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t xml:space="preserve">Kapitola č. 1 </w:t>
      </w:r>
      <w:r w:rsidR="00AF6E89" w:rsidRPr="002110F7">
        <w:rPr>
          <w:rFonts w:ascii="Times New Roman" w:hAnsi="Times New Roman"/>
          <w:sz w:val="24"/>
          <w:szCs w:val="24"/>
          <w:lang w:val="cs-CZ"/>
        </w:rPr>
        <w:t xml:space="preserve">popisuje vlastní proces </w:t>
      </w:r>
      <w:proofErr w:type="spellStart"/>
      <w:r w:rsidR="00AF6E89" w:rsidRPr="002110F7">
        <w:rPr>
          <w:rFonts w:ascii="Times New Roman" w:hAnsi="Times New Roman"/>
          <w:sz w:val="24"/>
          <w:szCs w:val="24"/>
          <w:lang w:val="cs-CZ"/>
        </w:rPr>
        <w:t>prioritizace</w:t>
      </w:r>
      <w:proofErr w:type="spellEnd"/>
      <w:r w:rsidR="00AF6E89" w:rsidRPr="002110F7">
        <w:rPr>
          <w:rFonts w:ascii="Times New Roman" w:hAnsi="Times New Roman"/>
          <w:sz w:val="24"/>
          <w:szCs w:val="24"/>
          <w:lang w:val="cs-CZ"/>
        </w:rPr>
        <w:t xml:space="preserve"> potřeb, její východiska a postupy. Součástí kapitoly je také přehled všech hlavních priorit rozvoje vzdělávání Olomouckého kraje a to rozdělení na priority s nejvyšší důležitostí, střední důležitostí a nižší důležitostí.</w:t>
      </w:r>
    </w:p>
    <w:p w14:paraId="7C6C0ADB" w14:textId="5653BA8B" w:rsidR="00AF6E89" w:rsidRPr="002110F7" w:rsidRDefault="00AF6E89" w:rsidP="00777BE9">
      <w:pPr>
        <w:spacing w:after="160" w:line="288" w:lineRule="auto"/>
        <w:jc w:val="both"/>
        <w:rPr>
          <w:rFonts w:ascii="Times New Roman" w:hAnsi="Times New Roman"/>
          <w:sz w:val="24"/>
          <w:szCs w:val="24"/>
          <w:highlight w:val="yellow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t>Kapitola č. 2 je věnována tvorbě souhrnných rámců pro investice do infrastruktury, které vytváří kraj pro to, aby mohly být čerpány finanční prostředky na investiční záměry v oblasti vzdělávání v IROP. K</w:t>
      </w:r>
      <w:r w:rsidR="00620792" w:rsidRPr="002110F7">
        <w:rPr>
          <w:rFonts w:ascii="Times New Roman" w:hAnsi="Times New Roman"/>
          <w:sz w:val="24"/>
          <w:szCs w:val="24"/>
          <w:lang w:val="cs-CZ"/>
        </w:rPr>
        <w:t>apitola obsahuje také popis</w:t>
      </w:r>
      <w:r w:rsidRPr="002110F7">
        <w:rPr>
          <w:rFonts w:ascii="Times New Roman" w:hAnsi="Times New Roman"/>
          <w:sz w:val="24"/>
          <w:szCs w:val="24"/>
          <w:lang w:val="cs-CZ"/>
        </w:rPr>
        <w:t xml:space="preserve"> </w:t>
      </w:r>
      <w:r w:rsidR="00F267A8" w:rsidRPr="002110F7">
        <w:rPr>
          <w:rFonts w:ascii="Times New Roman" w:hAnsi="Times New Roman"/>
          <w:sz w:val="24"/>
          <w:szCs w:val="24"/>
          <w:lang w:val="cs-CZ"/>
        </w:rPr>
        <w:t>jednotlivých souhrnných rámců.</w:t>
      </w:r>
    </w:p>
    <w:p w14:paraId="7C3180ED" w14:textId="14D03854" w:rsidR="00620792" w:rsidRPr="002110F7" w:rsidRDefault="00777BE9" w:rsidP="00777BE9">
      <w:pPr>
        <w:spacing w:after="160" w:line="288" w:lineRule="auto"/>
        <w:jc w:val="both"/>
        <w:rPr>
          <w:rFonts w:ascii="Times New Roman" w:hAnsi="Times New Roman"/>
          <w:sz w:val="24"/>
          <w:szCs w:val="24"/>
          <w:highlight w:val="yellow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t xml:space="preserve">Kapitola č. 3 komentuje </w:t>
      </w:r>
      <w:r w:rsidR="00B766B9">
        <w:rPr>
          <w:rFonts w:ascii="Times New Roman" w:hAnsi="Times New Roman"/>
          <w:sz w:val="24"/>
          <w:szCs w:val="24"/>
          <w:lang w:val="cs-CZ"/>
        </w:rPr>
        <w:t xml:space="preserve">pro potřeby </w:t>
      </w:r>
      <w:proofErr w:type="spellStart"/>
      <w:r w:rsidR="00B766B9">
        <w:rPr>
          <w:rFonts w:ascii="Times New Roman" w:hAnsi="Times New Roman"/>
          <w:sz w:val="24"/>
          <w:szCs w:val="24"/>
          <w:lang w:val="cs-CZ"/>
        </w:rPr>
        <w:t>prirituzace</w:t>
      </w:r>
      <w:proofErr w:type="spellEnd"/>
      <w:r w:rsidR="00B766B9">
        <w:rPr>
          <w:rFonts w:ascii="Times New Roman" w:hAnsi="Times New Roman"/>
          <w:sz w:val="24"/>
          <w:szCs w:val="24"/>
          <w:lang w:val="cs-CZ"/>
        </w:rPr>
        <w:t xml:space="preserve"> potřeb </w:t>
      </w:r>
      <w:r w:rsidR="00620792" w:rsidRPr="002110F7">
        <w:rPr>
          <w:rFonts w:ascii="Times New Roman" w:hAnsi="Times New Roman"/>
          <w:sz w:val="24"/>
          <w:szCs w:val="24"/>
          <w:lang w:val="cs-CZ"/>
        </w:rPr>
        <w:t>vazby mezi KAP, MAP a plány aktivit pro rozvoj vzdělávání ve školách.</w:t>
      </w:r>
    </w:p>
    <w:p w14:paraId="6E6AA509" w14:textId="27E4825D" w:rsidR="00620792" w:rsidRPr="002110F7" w:rsidRDefault="00D0404D" w:rsidP="00D0404D">
      <w:pPr>
        <w:spacing w:after="160" w:line="288" w:lineRule="auto"/>
        <w:jc w:val="both"/>
        <w:rPr>
          <w:rFonts w:ascii="Times New Roman" w:hAnsi="Times New Roman"/>
          <w:sz w:val="24"/>
          <w:szCs w:val="24"/>
          <w:lang w:val="cs-CZ"/>
        </w:rPr>
      </w:pPr>
      <w:proofErr w:type="spellStart"/>
      <w:r w:rsidRPr="002110F7">
        <w:rPr>
          <w:rFonts w:ascii="Times New Roman" w:hAnsi="Times New Roman"/>
          <w:sz w:val="24"/>
          <w:szCs w:val="24"/>
          <w:lang w:val="cs-CZ"/>
        </w:rPr>
        <w:t>Prioritizace</w:t>
      </w:r>
      <w:proofErr w:type="spellEnd"/>
      <w:r w:rsidRPr="002110F7">
        <w:rPr>
          <w:rFonts w:ascii="Times New Roman" w:hAnsi="Times New Roman"/>
          <w:sz w:val="24"/>
          <w:szCs w:val="24"/>
          <w:lang w:val="cs-CZ"/>
        </w:rPr>
        <w:t xml:space="preserve"> potřeb probíhala ve spolupráci se zástupci projektu Metodické podpory akčního plánování. Byl kladen důraz na to, aby „</w:t>
      </w:r>
      <w:proofErr w:type="spellStart"/>
      <w:r w:rsidRPr="002110F7">
        <w:rPr>
          <w:rFonts w:ascii="Times New Roman" w:hAnsi="Times New Roman"/>
          <w:sz w:val="24"/>
          <w:szCs w:val="24"/>
          <w:lang w:val="cs-CZ"/>
        </w:rPr>
        <w:t>Prioritizace</w:t>
      </w:r>
      <w:proofErr w:type="spellEnd"/>
      <w:r w:rsidRPr="002110F7">
        <w:rPr>
          <w:rFonts w:ascii="Times New Roman" w:hAnsi="Times New Roman"/>
          <w:sz w:val="24"/>
          <w:szCs w:val="24"/>
          <w:lang w:val="cs-CZ"/>
        </w:rPr>
        <w:t xml:space="preserve"> potřeb“ byla v souladu se základní koncepcí OP VVV/OP JAK a záv</w:t>
      </w:r>
      <w:r w:rsidR="00F201AE" w:rsidRPr="002110F7">
        <w:rPr>
          <w:rFonts w:ascii="Times New Roman" w:hAnsi="Times New Roman"/>
          <w:sz w:val="24"/>
          <w:szCs w:val="24"/>
          <w:lang w:val="cs-CZ"/>
        </w:rPr>
        <w:t xml:space="preserve">azným zaměřením vzdělávání v ČR a </w:t>
      </w:r>
      <w:r w:rsidRPr="002110F7">
        <w:rPr>
          <w:rFonts w:ascii="Times New Roman" w:hAnsi="Times New Roman"/>
          <w:sz w:val="24"/>
          <w:szCs w:val="24"/>
          <w:lang w:val="cs-CZ"/>
        </w:rPr>
        <w:t xml:space="preserve">aby v klíčových tématech partnerství byly </w:t>
      </w:r>
      <w:proofErr w:type="spellStart"/>
      <w:r w:rsidRPr="002110F7">
        <w:rPr>
          <w:rFonts w:ascii="Times New Roman" w:hAnsi="Times New Roman"/>
          <w:sz w:val="24"/>
          <w:szCs w:val="24"/>
          <w:lang w:val="cs-CZ"/>
        </w:rPr>
        <w:t>prioritizovány</w:t>
      </w:r>
      <w:proofErr w:type="spellEnd"/>
      <w:r w:rsidRPr="002110F7">
        <w:rPr>
          <w:rFonts w:ascii="Times New Roman" w:hAnsi="Times New Roman"/>
          <w:sz w:val="24"/>
          <w:szCs w:val="24"/>
          <w:lang w:val="cs-CZ"/>
        </w:rPr>
        <w:t xml:space="preserve"> potřeby území s ohledem na všechny části vzdělávací soustavy tak, aby byly tyto potřeby nastaveny jako systém a podpora vytvářela na sebe navazující kroky, které se vzájemně doplňují a podporují.</w:t>
      </w:r>
    </w:p>
    <w:p w14:paraId="2C1F461C" w14:textId="77777777" w:rsidR="00620792" w:rsidRPr="002110F7" w:rsidRDefault="00620792" w:rsidP="00777BE9">
      <w:pPr>
        <w:spacing w:after="160" w:line="288" w:lineRule="auto"/>
        <w:jc w:val="both"/>
        <w:rPr>
          <w:rFonts w:ascii="Times New Roman" w:hAnsi="Times New Roman"/>
          <w:sz w:val="24"/>
          <w:szCs w:val="24"/>
          <w:highlight w:val="yellow"/>
          <w:lang w:val="cs-CZ"/>
        </w:rPr>
      </w:pPr>
    </w:p>
    <w:p w14:paraId="37B61CE4" w14:textId="77777777" w:rsidR="002B64EA" w:rsidRPr="002110F7" w:rsidRDefault="002B64EA" w:rsidP="002B64EA">
      <w:pPr>
        <w:spacing w:after="0" w:line="288" w:lineRule="auto"/>
        <w:rPr>
          <w:rFonts w:ascii="Times New Roman" w:hAnsi="Times New Roman"/>
          <w:lang w:val="cs-CZ"/>
        </w:rPr>
      </w:pPr>
    </w:p>
    <w:p w14:paraId="607F316A" w14:textId="77777777" w:rsidR="002B64EA" w:rsidRPr="002110F7" w:rsidRDefault="002B64EA" w:rsidP="002B64EA">
      <w:pPr>
        <w:spacing w:after="0" w:line="288" w:lineRule="auto"/>
        <w:outlineLvl w:val="1"/>
        <w:rPr>
          <w:rFonts w:ascii="Times New Roman" w:hAnsi="Times New Roman"/>
          <w:sz w:val="24"/>
          <w:szCs w:val="24"/>
          <w:lang w:val="cs-CZ"/>
        </w:rPr>
      </w:pPr>
    </w:p>
    <w:p w14:paraId="0A97A081" w14:textId="77777777" w:rsidR="002B64EA" w:rsidRPr="002110F7" w:rsidRDefault="002B64EA" w:rsidP="002B64EA">
      <w:pPr>
        <w:spacing w:after="0" w:line="288" w:lineRule="auto"/>
        <w:jc w:val="both"/>
        <w:rPr>
          <w:rFonts w:ascii="Times New Roman" w:hAnsi="Times New Roman"/>
          <w:lang w:val="cs-CZ"/>
        </w:rPr>
      </w:pPr>
    </w:p>
    <w:p w14:paraId="30873C6E" w14:textId="1F953D7E" w:rsidR="002B64EA" w:rsidRPr="002110F7" w:rsidRDefault="002B64EA" w:rsidP="002B64EA">
      <w:pPr>
        <w:spacing w:before="160" w:after="160" w:line="288" w:lineRule="auto"/>
        <w:jc w:val="both"/>
        <w:rPr>
          <w:rFonts w:ascii="Times New Roman" w:hAnsi="Times New Roman"/>
          <w:sz w:val="24"/>
          <w:szCs w:val="24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t xml:space="preserve"> </w:t>
      </w:r>
    </w:p>
    <w:p w14:paraId="6032FBCE" w14:textId="6795E8C5" w:rsidR="00F201AE" w:rsidRPr="002110F7" w:rsidRDefault="00F201AE" w:rsidP="00777BE9">
      <w:pPr>
        <w:spacing w:after="160" w:line="288" w:lineRule="auto"/>
        <w:jc w:val="both"/>
        <w:rPr>
          <w:rFonts w:ascii="Times New Roman" w:hAnsi="Times New Roman"/>
          <w:sz w:val="24"/>
          <w:szCs w:val="24"/>
          <w:highlight w:val="yellow"/>
          <w:lang w:val="cs-CZ"/>
        </w:rPr>
      </w:pPr>
    </w:p>
    <w:p w14:paraId="1853ACBC" w14:textId="622FA773" w:rsidR="00B94782" w:rsidRPr="002110F7" w:rsidRDefault="004833E8" w:rsidP="00D84C3D">
      <w:pPr>
        <w:spacing w:after="0" w:line="288" w:lineRule="auto"/>
        <w:outlineLvl w:val="0"/>
        <w:rPr>
          <w:rFonts w:ascii="Times New Roman" w:hAnsi="Times New Roman"/>
          <w:b/>
          <w:sz w:val="36"/>
          <w:szCs w:val="36"/>
          <w:lang w:val="cs-CZ"/>
        </w:rPr>
      </w:pPr>
      <w:bookmarkStart w:id="1" w:name="_Toc132109991"/>
      <w:r w:rsidRPr="002110F7">
        <w:rPr>
          <w:rFonts w:ascii="Times New Roman" w:hAnsi="Times New Roman"/>
          <w:b/>
          <w:sz w:val="36"/>
          <w:szCs w:val="36"/>
          <w:lang w:val="cs-CZ"/>
        </w:rPr>
        <w:lastRenderedPageBreak/>
        <w:t>1</w:t>
      </w:r>
      <w:r w:rsidR="00D20E7E" w:rsidRPr="002110F7">
        <w:rPr>
          <w:rFonts w:ascii="Times New Roman" w:hAnsi="Times New Roman"/>
          <w:b/>
          <w:sz w:val="36"/>
          <w:szCs w:val="36"/>
          <w:lang w:val="cs-CZ"/>
        </w:rPr>
        <w:t>.</w:t>
      </w:r>
      <w:r w:rsidRPr="002110F7">
        <w:rPr>
          <w:rFonts w:ascii="Times New Roman" w:hAnsi="Times New Roman"/>
          <w:b/>
          <w:sz w:val="36"/>
          <w:szCs w:val="36"/>
          <w:lang w:val="cs-CZ"/>
        </w:rPr>
        <w:tab/>
      </w:r>
      <w:r w:rsidR="009F129D" w:rsidRPr="002110F7">
        <w:rPr>
          <w:rFonts w:ascii="Times New Roman" w:hAnsi="Times New Roman"/>
          <w:b/>
          <w:sz w:val="36"/>
          <w:szCs w:val="36"/>
          <w:lang w:val="cs-CZ"/>
        </w:rPr>
        <w:t>Proces s</w:t>
      </w:r>
      <w:r w:rsidR="003D54D8" w:rsidRPr="002110F7">
        <w:rPr>
          <w:rFonts w:ascii="Times New Roman" w:hAnsi="Times New Roman"/>
          <w:b/>
          <w:sz w:val="36"/>
          <w:szCs w:val="36"/>
          <w:lang w:val="cs-CZ"/>
        </w:rPr>
        <w:t>tanovení priorit</w:t>
      </w:r>
      <w:bookmarkEnd w:id="1"/>
    </w:p>
    <w:p w14:paraId="592F51B3" w14:textId="721D8910" w:rsidR="000221B2" w:rsidRPr="002110F7" w:rsidRDefault="000221B2" w:rsidP="000221B2">
      <w:pPr>
        <w:spacing w:before="160" w:after="160" w:line="288" w:lineRule="auto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 w:rsidRPr="002110F7">
        <w:rPr>
          <w:rFonts w:ascii="Times New Roman" w:eastAsia="Calibri" w:hAnsi="Times New Roman"/>
          <w:sz w:val="24"/>
          <w:szCs w:val="24"/>
          <w:lang w:val="cs-CZ"/>
        </w:rPr>
        <w:t xml:space="preserve">Proces </w:t>
      </w:r>
      <w:proofErr w:type="spellStart"/>
      <w:r w:rsidRPr="002110F7">
        <w:rPr>
          <w:rFonts w:ascii="Times New Roman" w:eastAsia="Calibri" w:hAnsi="Times New Roman"/>
          <w:sz w:val="24"/>
          <w:szCs w:val="24"/>
          <w:lang w:val="cs-CZ"/>
        </w:rPr>
        <w:t>prioritizace</w:t>
      </w:r>
      <w:proofErr w:type="spellEnd"/>
      <w:r w:rsidRPr="002110F7">
        <w:rPr>
          <w:rFonts w:ascii="Times New Roman" w:eastAsia="Calibri" w:hAnsi="Times New Roman"/>
          <w:sz w:val="24"/>
          <w:szCs w:val="24"/>
          <w:lang w:val="cs-CZ"/>
        </w:rPr>
        <w:t xml:space="preserve"> byl řešen realizačním týmem KAP III společně s odbornými externími pracovníky - členy </w:t>
      </w:r>
      <w:proofErr w:type="spellStart"/>
      <w:r w:rsidRPr="002110F7">
        <w:rPr>
          <w:rFonts w:ascii="Times New Roman" w:eastAsia="Calibri" w:hAnsi="Times New Roman"/>
          <w:sz w:val="24"/>
          <w:szCs w:val="24"/>
          <w:lang w:val="cs-CZ"/>
        </w:rPr>
        <w:t>minitýmů</w:t>
      </w:r>
      <w:proofErr w:type="spellEnd"/>
      <w:r w:rsidRPr="002110F7">
        <w:rPr>
          <w:rFonts w:ascii="Times New Roman" w:eastAsia="Calibri" w:hAnsi="Times New Roman"/>
          <w:sz w:val="24"/>
          <w:szCs w:val="24"/>
          <w:lang w:val="cs-CZ"/>
        </w:rPr>
        <w:t xml:space="preserve">. Dále byla </w:t>
      </w:r>
      <w:proofErr w:type="spellStart"/>
      <w:r w:rsidRPr="002110F7">
        <w:rPr>
          <w:rFonts w:ascii="Times New Roman" w:eastAsia="Calibri" w:hAnsi="Times New Roman"/>
          <w:sz w:val="24"/>
          <w:szCs w:val="24"/>
          <w:lang w:val="cs-CZ"/>
        </w:rPr>
        <w:t>prioritizace</w:t>
      </w:r>
      <w:proofErr w:type="spellEnd"/>
      <w:r w:rsidRPr="002110F7">
        <w:rPr>
          <w:rFonts w:ascii="Times New Roman" w:eastAsia="Calibri" w:hAnsi="Times New Roman"/>
          <w:sz w:val="24"/>
          <w:szCs w:val="24"/>
          <w:lang w:val="cs-CZ"/>
        </w:rPr>
        <w:t xml:space="preserve"> potřeb projednávána v rámci tematických setkání v platformách, kde byla zhodnocena uplatnění klíčových témat nastavených </w:t>
      </w:r>
      <w:r w:rsidR="00B766B9">
        <w:rPr>
          <w:rFonts w:ascii="Times New Roman" w:eastAsia="Calibri" w:hAnsi="Times New Roman"/>
          <w:sz w:val="24"/>
          <w:szCs w:val="24"/>
          <w:lang w:val="cs-CZ"/>
        </w:rPr>
        <w:br/>
      </w:r>
      <w:r w:rsidRPr="002110F7">
        <w:rPr>
          <w:rFonts w:ascii="Times New Roman" w:eastAsia="Calibri" w:hAnsi="Times New Roman"/>
          <w:sz w:val="24"/>
          <w:szCs w:val="24"/>
          <w:lang w:val="cs-CZ"/>
        </w:rPr>
        <w:t xml:space="preserve">v základním přehledu v metodice „Postupy KAP III“ a sestavených do přehledu v souladu </w:t>
      </w:r>
      <w:r w:rsidR="00B766B9">
        <w:rPr>
          <w:rFonts w:ascii="Times New Roman" w:eastAsia="Calibri" w:hAnsi="Times New Roman"/>
          <w:sz w:val="24"/>
          <w:szCs w:val="24"/>
          <w:lang w:val="cs-CZ"/>
        </w:rPr>
        <w:br/>
      </w:r>
      <w:r w:rsidRPr="002110F7">
        <w:rPr>
          <w:rFonts w:ascii="Times New Roman" w:eastAsia="Calibri" w:hAnsi="Times New Roman"/>
          <w:sz w:val="24"/>
          <w:szCs w:val="24"/>
          <w:lang w:val="cs-CZ"/>
        </w:rPr>
        <w:t xml:space="preserve">s prioritami kraje identifikovanými v KAP 2019-2021 a popsanými v „Úvodu“ dokumentu Analytická část KAP III. </w:t>
      </w:r>
      <w:r w:rsidR="005D3D26" w:rsidRPr="002110F7">
        <w:rPr>
          <w:rFonts w:ascii="Times New Roman" w:eastAsia="Calibri" w:hAnsi="Times New Roman"/>
          <w:sz w:val="24"/>
          <w:szCs w:val="24"/>
          <w:lang w:val="cs-CZ"/>
        </w:rPr>
        <w:t xml:space="preserve"> Čle</w:t>
      </w:r>
      <w:r w:rsidR="00E73C64" w:rsidRPr="002110F7">
        <w:rPr>
          <w:rFonts w:ascii="Times New Roman" w:eastAsia="Calibri" w:hAnsi="Times New Roman"/>
          <w:sz w:val="24"/>
          <w:szCs w:val="24"/>
          <w:lang w:val="cs-CZ"/>
        </w:rPr>
        <w:t>ny platforem pro různé oblasti problematiky řešené v KAP III</w:t>
      </w:r>
      <w:r w:rsidR="005D3D26" w:rsidRPr="002110F7">
        <w:rPr>
          <w:rFonts w:ascii="Times New Roman" w:eastAsia="Calibri" w:hAnsi="Times New Roman"/>
          <w:sz w:val="24"/>
          <w:szCs w:val="24"/>
          <w:lang w:val="cs-CZ"/>
        </w:rPr>
        <w:t xml:space="preserve"> </w:t>
      </w:r>
      <w:r w:rsidR="00E73C64" w:rsidRPr="002110F7">
        <w:rPr>
          <w:rFonts w:ascii="Times New Roman" w:eastAsia="Calibri" w:hAnsi="Times New Roman"/>
          <w:sz w:val="24"/>
          <w:szCs w:val="24"/>
          <w:lang w:val="cs-CZ"/>
        </w:rPr>
        <w:t xml:space="preserve">jsou například ředitelé MŠ, ZŠ, SŠ, VOŠ a konzervatoří bez rozdílu zřizovatelů, zástupci různých zřizovatelů ZŠ, SŠ, VOŠ a další aktéři ve vzdělávání v kraji (např. </w:t>
      </w:r>
      <w:r w:rsidR="00B75E82">
        <w:rPr>
          <w:rFonts w:ascii="Times New Roman" w:eastAsia="Calibri" w:hAnsi="Times New Roman"/>
          <w:sz w:val="24"/>
          <w:szCs w:val="24"/>
          <w:lang w:val="cs-CZ"/>
        </w:rPr>
        <w:t xml:space="preserve">zástupci regionálních VŠ, zástupci poradenských zařízení, zástupci okresních hospodářských komor, krajské hospodářské komory, </w:t>
      </w:r>
      <w:r w:rsidR="00E73C64" w:rsidRPr="002110F7">
        <w:rPr>
          <w:rFonts w:ascii="Times New Roman" w:eastAsia="Calibri" w:hAnsi="Times New Roman"/>
          <w:sz w:val="24"/>
          <w:szCs w:val="24"/>
          <w:lang w:val="cs-CZ"/>
        </w:rPr>
        <w:t>RIS3 manažer, zástupce Metodické podpory akčního plánování, ČŠI, NPI ČR, atd.).</w:t>
      </w:r>
    </w:p>
    <w:p w14:paraId="0B9AC714" w14:textId="4C55313C" w:rsidR="007B2D54" w:rsidRDefault="000221B2" w:rsidP="007B2D54">
      <w:pPr>
        <w:spacing w:before="160" w:after="160" w:line="288" w:lineRule="auto"/>
        <w:jc w:val="both"/>
        <w:rPr>
          <w:rFonts w:ascii="Times New Roman" w:eastAsia="Calibri" w:hAnsi="Times New Roman"/>
          <w:sz w:val="24"/>
          <w:szCs w:val="24"/>
          <w:lang w:val="cs-CZ"/>
        </w:rPr>
      </w:pPr>
      <w:proofErr w:type="spellStart"/>
      <w:r w:rsidRPr="002110F7">
        <w:rPr>
          <w:rFonts w:ascii="Times New Roman" w:eastAsia="Calibri" w:hAnsi="Times New Roman"/>
          <w:sz w:val="24"/>
          <w:szCs w:val="24"/>
          <w:lang w:val="cs-CZ"/>
        </w:rPr>
        <w:t>Prioritizace</w:t>
      </w:r>
      <w:proofErr w:type="spellEnd"/>
      <w:r w:rsidRPr="002110F7">
        <w:rPr>
          <w:rFonts w:ascii="Times New Roman" w:eastAsia="Calibri" w:hAnsi="Times New Roman"/>
          <w:sz w:val="24"/>
          <w:szCs w:val="24"/>
          <w:lang w:val="cs-CZ"/>
        </w:rPr>
        <w:t xml:space="preserve"> potřeb navazuje na Analytickou část dokumentu KAP III a to konkrétně Analýzu potřeb v území a na Analýzu potřeb škol (středních a vyšších odborných), kterou zpracoval NPI ČR na základě dotazníkového šetření z roku 2021</w:t>
      </w:r>
      <w:r w:rsidR="00F201AE" w:rsidRPr="002110F7">
        <w:rPr>
          <w:rFonts w:ascii="Times New Roman" w:eastAsia="Calibri" w:hAnsi="Times New Roman"/>
          <w:sz w:val="24"/>
          <w:szCs w:val="24"/>
          <w:lang w:val="cs-CZ"/>
        </w:rPr>
        <w:t xml:space="preserve"> a také zohledňuje</w:t>
      </w:r>
      <w:r w:rsidR="00B766B9">
        <w:rPr>
          <w:rFonts w:ascii="Times New Roman" w:eastAsia="Calibri" w:hAnsi="Times New Roman"/>
          <w:sz w:val="24"/>
          <w:szCs w:val="24"/>
          <w:lang w:val="cs-CZ"/>
        </w:rPr>
        <w:t xml:space="preserve"> výstupy ze šablon, ze ŠAP, z dotazníkového šetření z roku 2022 realizovaného MŠMT a</w:t>
      </w:r>
      <w:r w:rsidR="00F201AE" w:rsidRPr="002110F7">
        <w:rPr>
          <w:lang w:val="cs-CZ"/>
        </w:rPr>
        <w:t xml:space="preserve"> </w:t>
      </w:r>
      <w:r w:rsidR="00F201AE" w:rsidRPr="002110F7">
        <w:rPr>
          <w:rFonts w:ascii="Times New Roman" w:eastAsia="Calibri" w:hAnsi="Times New Roman"/>
          <w:sz w:val="24"/>
          <w:szCs w:val="24"/>
          <w:lang w:val="cs-CZ"/>
        </w:rPr>
        <w:t>relevantní data</w:t>
      </w:r>
      <w:r w:rsidR="005D3D26" w:rsidRPr="002110F7">
        <w:rPr>
          <w:rFonts w:ascii="Times New Roman" w:eastAsia="Calibri" w:hAnsi="Times New Roman"/>
          <w:sz w:val="24"/>
          <w:szCs w:val="24"/>
          <w:lang w:val="cs-CZ"/>
        </w:rPr>
        <w:t xml:space="preserve"> </w:t>
      </w:r>
      <w:r w:rsidR="00F201AE" w:rsidRPr="002110F7">
        <w:rPr>
          <w:rFonts w:ascii="Times New Roman" w:eastAsia="Calibri" w:hAnsi="Times New Roman"/>
          <w:sz w:val="24"/>
          <w:szCs w:val="24"/>
          <w:lang w:val="cs-CZ"/>
        </w:rPr>
        <w:t xml:space="preserve">z MŠ a ZŠ </w:t>
      </w:r>
      <w:r w:rsidR="005D3D26" w:rsidRPr="002110F7">
        <w:rPr>
          <w:rFonts w:ascii="Times New Roman" w:eastAsia="Calibri" w:hAnsi="Times New Roman"/>
          <w:sz w:val="24"/>
          <w:szCs w:val="24"/>
          <w:lang w:val="cs-CZ"/>
        </w:rPr>
        <w:t xml:space="preserve">předaná do KAP III realizačními týmy MAP v kraji. </w:t>
      </w:r>
    </w:p>
    <w:p w14:paraId="641E1FE4" w14:textId="77777777" w:rsidR="007B2D54" w:rsidRPr="007B2D54" w:rsidRDefault="007B2D54" w:rsidP="007B2D54">
      <w:pPr>
        <w:spacing w:before="160" w:after="160" w:line="288" w:lineRule="auto"/>
        <w:jc w:val="both"/>
        <w:rPr>
          <w:rFonts w:ascii="Times New Roman" w:eastAsia="Calibri" w:hAnsi="Times New Roman"/>
          <w:sz w:val="24"/>
          <w:szCs w:val="24"/>
          <w:lang w:val="cs-CZ"/>
        </w:rPr>
      </w:pPr>
    </w:p>
    <w:p w14:paraId="4BD4017D" w14:textId="75A9FB50" w:rsidR="007B2D54" w:rsidRPr="002110F7" w:rsidRDefault="007B2D54" w:rsidP="007B2D54">
      <w:pPr>
        <w:spacing w:after="0" w:line="288" w:lineRule="auto"/>
        <w:ind w:left="567"/>
        <w:outlineLvl w:val="1"/>
        <w:rPr>
          <w:rFonts w:ascii="Times New Roman" w:hAnsi="Times New Roman"/>
          <w:b/>
          <w:sz w:val="32"/>
          <w:szCs w:val="32"/>
          <w:lang w:val="cs-CZ"/>
        </w:rPr>
      </w:pPr>
      <w:bookmarkStart w:id="2" w:name="_Toc132109992"/>
      <w:r>
        <w:rPr>
          <w:rFonts w:ascii="Times New Roman" w:hAnsi="Times New Roman"/>
          <w:b/>
          <w:sz w:val="32"/>
          <w:szCs w:val="32"/>
          <w:lang w:val="cs-CZ"/>
        </w:rPr>
        <w:t>1.1</w:t>
      </w:r>
      <w:r>
        <w:rPr>
          <w:rFonts w:ascii="Times New Roman" w:hAnsi="Times New Roman"/>
          <w:b/>
          <w:sz w:val="32"/>
          <w:szCs w:val="32"/>
          <w:lang w:val="cs-CZ"/>
        </w:rPr>
        <w:tab/>
        <w:t>Souhrn výsledků</w:t>
      </w:r>
      <w:r w:rsidRPr="007B2D54">
        <w:t xml:space="preserve"> </w:t>
      </w:r>
      <w:r w:rsidRPr="007B2D54">
        <w:rPr>
          <w:rFonts w:ascii="Times New Roman" w:hAnsi="Times New Roman"/>
          <w:b/>
          <w:sz w:val="32"/>
          <w:szCs w:val="32"/>
          <w:lang w:val="cs-CZ"/>
        </w:rPr>
        <w:t>analýzy potřeb v území v oblasti vzdělávání</w:t>
      </w:r>
      <w:bookmarkEnd w:id="2"/>
    </w:p>
    <w:p w14:paraId="28FF0C06" w14:textId="28643656" w:rsidR="008B6EF2" w:rsidRPr="00B75E82" w:rsidRDefault="007B2D54" w:rsidP="00B75E82">
      <w:pPr>
        <w:spacing w:before="160" w:after="160" w:line="288" w:lineRule="auto"/>
        <w:jc w:val="both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>Finálním souhrnem výsledků A</w:t>
      </w:r>
      <w:r w:rsidRPr="00D325CA">
        <w:rPr>
          <w:rFonts w:ascii="Times New Roman" w:hAnsi="Times New Roman"/>
          <w:sz w:val="24"/>
          <w:szCs w:val="24"/>
          <w:lang w:val="cs-CZ"/>
        </w:rPr>
        <w:t xml:space="preserve">nalýzy </w:t>
      </w:r>
      <w:r>
        <w:rPr>
          <w:rFonts w:ascii="Times New Roman" w:hAnsi="Times New Roman"/>
          <w:sz w:val="24"/>
          <w:szCs w:val="24"/>
          <w:lang w:val="cs-CZ"/>
        </w:rPr>
        <w:t xml:space="preserve">potřeb v území </w:t>
      </w:r>
      <w:r w:rsidRPr="00D325CA">
        <w:rPr>
          <w:rFonts w:ascii="Times New Roman" w:hAnsi="Times New Roman"/>
          <w:sz w:val="24"/>
          <w:szCs w:val="24"/>
          <w:lang w:val="cs-CZ"/>
        </w:rPr>
        <w:t>je soubor logických linek „problémy – příčiny – cíle“ v oblasti vzdělávání v kraji, které vychází z krajských i národních strategických dokumentů, z výsledků činnosti pracovních skupin (</w:t>
      </w:r>
      <w:proofErr w:type="spellStart"/>
      <w:r w:rsidRPr="00D325CA">
        <w:rPr>
          <w:rFonts w:ascii="Times New Roman" w:hAnsi="Times New Roman"/>
          <w:sz w:val="24"/>
          <w:szCs w:val="24"/>
          <w:lang w:val="cs-CZ"/>
        </w:rPr>
        <w:t>minitýmů</w:t>
      </w:r>
      <w:proofErr w:type="spellEnd"/>
      <w:r w:rsidRPr="00D325CA">
        <w:rPr>
          <w:rFonts w:ascii="Times New Roman" w:hAnsi="Times New Roman"/>
          <w:sz w:val="24"/>
          <w:szCs w:val="24"/>
          <w:lang w:val="cs-CZ"/>
        </w:rPr>
        <w:t xml:space="preserve"> a platforem) odborných pracovníků v realizačním týmu projektu Krajský akční plán rozvoje vzdělávání v Olomouckém kraji III a z výstupů tematických jednání a workshopů realizovaných v rámci projektu. Výsledky analýzy jso</w:t>
      </w:r>
      <w:r>
        <w:rPr>
          <w:rFonts w:ascii="Times New Roman" w:hAnsi="Times New Roman"/>
          <w:sz w:val="24"/>
          <w:szCs w:val="24"/>
          <w:lang w:val="cs-CZ"/>
        </w:rPr>
        <w:t>u tříděné podle klíčových témat</w:t>
      </w:r>
      <w:r w:rsidRPr="00D325CA">
        <w:rPr>
          <w:rFonts w:ascii="Times New Roman" w:hAnsi="Times New Roman"/>
          <w:sz w:val="24"/>
          <w:szCs w:val="24"/>
          <w:lang w:val="cs-CZ"/>
        </w:rPr>
        <w:t xml:space="preserve">. </w:t>
      </w:r>
    </w:p>
    <w:p w14:paraId="5B7D052A" w14:textId="55C4AB28" w:rsidR="008B6EF2" w:rsidRPr="00D325CA" w:rsidRDefault="008B6EF2" w:rsidP="008B6EF2">
      <w:pPr>
        <w:spacing w:after="160" w:line="288" w:lineRule="auto"/>
        <w:ind w:left="1134"/>
        <w:outlineLvl w:val="2"/>
        <w:rPr>
          <w:rFonts w:ascii="Times New Roman" w:hAnsi="Times New Roman"/>
          <w:sz w:val="28"/>
          <w:szCs w:val="28"/>
          <w:lang w:val="cs-CZ"/>
        </w:rPr>
      </w:pPr>
      <w:bookmarkStart w:id="3" w:name="_Toc112918618"/>
      <w:bookmarkStart w:id="4" w:name="_Toc132109993"/>
      <w:r>
        <w:rPr>
          <w:rFonts w:ascii="Times New Roman" w:hAnsi="Times New Roman"/>
          <w:sz w:val="28"/>
          <w:szCs w:val="28"/>
          <w:lang w:val="cs-CZ"/>
        </w:rPr>
        <w:t>1.1</w:t>
      </w:r>
      <w:r w:rsidRPr="00D325CA">
        <w:rPr>
          <w:rFonts w:ascii="Times New Roman" w:hAnsi="Times New Roman"/>
          <w:sz w:val="28"/>
          <w:szCs w:val="28"/>
          <w:lang w:val="cs-CZ"/>
        </w:rPr>
        <w:t>.1</w:t>
      </w:r>
      <w:r w:rsidRPr="00D325CA">
        <w:rPr>
          <w:rFonts w:ascii="Times New Roman" w:hAnsi="Times New Roman"/>
          <w:sz w:val="28"/>
          <w:szCs w:val="28"/>
          <w:lang w:val="cs-CZ"/>
        </w:rPr>
        <w:tab/>
        <w:t>Podpora kompetencí k podnikavosti, iniciativě a kreativitě</w:t>
      </w:r>
      <w:bookmarkEnd w:id="3"/>
      <w:bookmarkEnd w:id="4"/>
    </w:p>
    <w:tbl>
      <w:tblPr>
        <w:tblStyle w:val="Mkatabulky1"/>
        <w:tblW w:w="9210" w:type="dxa"/>
        <w:jc w:val="center"/>
        <w:tblLayout w:type="fixed"/>
        <w:tblLook w:val="04A0" w:firstRow="1" w:lastRow="0" w:firstColumn="1" w:lastColumn="0" w:noHBand="0" w:noVBand="1"/>
      </w:tblPr>
      <w:tblGrid>
        <w:gridCol w:w="1838"/>
        <w:gridCol w:w="2835"/>
        <w:gridCol w:w="2126"/>
        <w:gridCol w:w="2411"/>
      </w:tblGrid>
      <w:tr w:rsidR="008B6EF2" w:rsidRPr="00D325CA" w14:paraId="7F52DB2A" w14:textId="77777777" w:rsidTr="008B6EF2">
        <w:trPr>
          <w:tblHeader/>
          <w:jc w:val="center"/>
        </w:trPr>
        <w:tc>
          <w:tcPr>
            <w:tcW w:w="1838" w:type="dxa"/>
            <w:shd w:val="clear" w:color="auto" w:fill="D9D9D9" w:themeFill="background1" w:themeFillShade="D9"/>
            <w:vAlign w:val="center"/>
          </w:tcPr>
          <w:p w14:paraId="663C04EE" w14:textId="77777777" w:rsidR="008B6EF2" w:rsidRPr="00D325CA" w:rsidRDefault="008B6EF2" w:rsidP="008B6EF2">
            <w:pPr>
              <w:spacing w:after="0" w:line="288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b/>
                <w:sz w:val="24"/>
                <w:szCs w:val="24"/>
                <w:lang w:val="cs-CZ"/>
              </w:rPr>
              <w:t>Problém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27961526" w14:textId="77777777" w:rsidR="008B6EF2" w:rsidRPr="00D325CA" w:rsidRDefault="008B6EF2" w:rsidP="008B6EF2">
            <w:pPr>
              <w:spacing w:after="0" w:line="288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b/>
                <w:sz w:val="24"/>
                <w:szCs w:val="24"/>
                <w:lang w:val="cs-CZ"/>
              </w:rPr>
              <w:t>Příčina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43B621DB" w14:textId="77777777" w:rsidR="008B6EF2" w:rsidRPr="00D325CA" w:rsidRDefault="008B6EF2" w:rsidP="008B6EF2">
            <w:pPr>
              <w:spacing w:after="0" w:line="288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b/>
                <w:sz w:val="24"/>
                <w:szCs w:val="24"/>
                <w:lang w:val="cs-CZ"/>
              </w:rPr>
              <w:t>Žádoucí změna/cíl</w:t>
            </w:r>
          </w:p>
        </w:tc>
        <w:tc>
          <w:tcPr>
            <w:tcW w:w="2411" w:type="dxa"/>
            <w:shd w:val="clear" w:color="auto" w:fill="D9D9D9" w:themeFill="background1" w:themeFillShade="D9"/>
            <w:vAlign w:val="center"/>
          </w:tcPr>
          <w:p w14:paraId="3D3D9A3D" w14:textId="77777777" w:rsidR="008B6EF2" w:rsidRPr="00D325CA" w:rsidRDefault="008B6EF2" w:rsidP="008B6EF2">
            <w:pPr>
              <w:spacing w:after="0" w:line="288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b/>
                <w:sz w:val="24"/>
                <w:szCs w:val="24"/>
                <w:lang w:val="cs-CZ"/>
              </w:rPr>
              <w:t>Poznámka</w:t>
            </w:r>
          </w:p>
        </w:tc>
      </w:tr>
      <w:tr w:rsidR="008B6EF2" w:rsidRPr="00D325CA" w14:paraId="0563CD4F" w14:textId="77777777" w:rsidTr="008B6EF2">
        <w:trPr>
          <w:jc w:val="center"/>
        </w:trPr>
        <w:tc>
          <w:tcPr>
            <w:tcW w:w="1838" w:type="dxa"/>
            <w:vMerge w:val="restart"/>
          </w:tcPr>
          <w:p w14:paraId="28AEE5A0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Nedostatečná odborná znalost a nízký zájem pedagogických pracovníků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o rozvoj kompetencí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>žáků a studentů k podnikavosti, kreativitě a iniciativě</w:t>
            </w:r>
          </w:p>
        </w:tc>
        <w:tc>
          <w:tcPr>
            <w:tcW w:w="2835" w:type="dxa"/>
          </w:tcPr>
          <w:p w14:paraId="58ABFF45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>Nedostatečné povědomí učitelů o přínosu podnikavosti do výuky, nedostatečné kompetence k výchově k podnikavosti, znalost podnikatelského prostředí</w:t>
            </w:r>
          </w:p>
        </w:tc>
        <w:tc>
          <w:tcPr>
            <w:tcW w:w="2126" w:type="dxa"/>
            <w:vMerge w:val="restart"/>
          </w:tcPr>
          <w:p w14:paraId="596CD33B" w14:textId="77777777" w:rsidR="008B6EF2" w:rsidRPr="00D325CA" w:rsidRDefault="008B6EF2" w:rsidP="008B6EF2">
            <w:pPr>
              <w:spacing w:after="160" w:line="288" w:lineRule="auto"/>
              <w:rPr>
                <w:rFonts w:ascii="Times New Roman" w:eastAsia="Calibri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eastAsia="Calibri" w:hAnsi="Times New Roman"/>
                <w:sz w:val="24"/>
                <w:szCs w:val="24"/>
                <w:lang w:val="cs-CZ"/>
              </w:rPr>
              <w:t xml:space="preserve">Informovaní pedagogičtí pracovníci využívající, aplikující </w:t>
            </w:r>
            <w:r w:rsidRPr="00D325CA">
              <w:rPr>
                <w:rFonts w:ascii="Times New Roman" w:eastAsia="Calibri" w:hAnsi="Times New Roman"/>
                <w:sz w:val="24"/>
                <w:szCs w:val="24"/>
                <w:lang w:val="cs-CZ"/>
              </w:rPr>
              <w:br/>
              <w:t xml:space="preserve">a zajímající se </w:t>
            </w:r>
            <w:r w:rsidRPr="00D325CA">
              <w:rPr>
                <w:rFonts w:ascii="Times New Roman" w:eastAsia="Calibri" w:hAnsi="Times New Roman"/>
                <w:sz w:val="24"/>
                <w:szCs w:val="24"/>
                <w:lang w:val="cs-CZ"/>
              </w:rPr>
              <w:br/>
              <w:t xml:space="preserve">o nejnovější </w:t>
            </w:r>
            <w:r w:rsidRPr="00D325CA">
              <w:rPr>
                <w:rFonts w:ascii="Times New Roman" w:eastAsia="Calibri" w:hAnsi="Times New Roman"/>
                <w:sz w:val="24"/>
                <w:szCs w:val="24"/>
                <w:lang w:val="cs-CZ"/>
              </w:rPr>
              <w:lastRenderedPageBreak/>
              <w:t xml:space="preserve">poznatky z oblasti podnikavosti </w:t>
            </w:r>
            <w:r w:rsidRPr="00D325CA">
              <w:rPr>
                <w:rFonts w:ascii="Times New Roman" w:eastAsia="Calibri" w:hAnsi="Times New Roman"/>
                <w:sz w:val="24"/>
                <w:szCs w:val="24"/>
                <w:lang w:val="cs-CZ"/>
              </w:rPr>
              <w:br/>
              <w:t xml:space="preserve">a ekonomiky ve výuce všech předmětů, kteří mají dostatečnou nabídku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metodických materiálů a kurzů pro pedagogy na témata rozvoje podnikavosti,</w:t>
            </w:r>
            <w:r w:rsidRPr="00D325CA">
              <w:rPr>
                <w:rFonts w:ascii="Times New Roman" w:eastAsia="Calibri" w:hAnsi="Times New Roman"/>
                <w:sz w:val="24"/>
                <w:szCs w:val="24"/>
                <w:lang w:val="cs-CZ"/>
              </w:rPr>
              <w:t xml:space="preserve"> </w:t>
            </w:r>
            <w:r w:rsidRPr="00D325CA">
              <w:rPr>
                <w:rFonts w:ascii="Times New Roman" w:eastAsia="Calibri" w:hAnsi="Times New Roman"/>
                <w:sz w:val="24"/>
                <w:szCs w:val="24"/>
                <w:lang w:val="cs-CZ"/>
              </w:rPr>
              <w:br/>
              <w:t>a mají možnost spolupracovat s podnikateli v regionu v reálném prostředí</w:t>
            </w:r>
          </w:p>
        </w:tc>
        <w:tc>
          <w:tcPr>
            <w:tcW w:w="2411" w:type="dxa"/>
            <w:vMerge w:val="restart"/>
          </w:tcPr>
          <w:p w14:paraId="26577D04" w14:textId="0D639B13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 xml:space="preserve">Např.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job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shadowing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, odborné semináře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s lidmi z praxe, stáže pedagogů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u podnikatelů, relevantní kurzy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a metodické materiály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 xml:space="preserve">pro pedagogy, inovativní vzdělávání učitelů např. v oblasti projektového vyučování, zohledňování ekonomických aspektů, kreativity, podnikavosti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i v neekonomických předmětech apod.</w:t>
            </w:r>
          </w:p>
        </w:tc>
      </w:tr>
      <w:tr w:rsidR="008B6EF2" w:rsidRPr="00D325CA" w14:paraId="66ABB539" w14:textId="77777777" w:rsidTr="008B6EF2">
        <w:trPr>
          <w:jc w:val="center"/>
        </w:trPr>
        <w:tc>
          <w:tcPr>
            <w:tcW w:w="1838" w:type="dxa"/>
            <w:vMerge/>
          </w:tcPr>
          <w:p w14:paraId="60C814C8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  <w:tc>
          <w:tcPr>
            <w:tcW w:w="2835" w:type="dxa"/>
          </w:tcPr>
          <w:p w14:paraId="76D228A0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Chybějící kvalitní metodické materiály, kurzy, workshopy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a semináře odborníků z praxe pro pedagogy na téma kreativita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a podnikavost</w:t>
            </w:r>
          </w:p>
        </w:tc>
        <w:tc>
          <w:tcPr>
            <w:tcW w:w="2126" w:type="dxa"/>
            <w:vMerge/>
          </w:tcPr>
          <w:p w14:paraId="776D7882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  <w:tc>
          <w:tcPr>
            <w:tcW w:w="2411" w:type="dxa"/>
            <w:vMerge/>
          </w:tcPr>
          <w:p w14:paraId="3DB51321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</w:tr>
      <w:tr w:rsidR="008B6EF2" w:rsidRPr="00D325CA" w14:paraId="6E849046" w14:textId="77777777" w:rsidTr="008B6EF2">
        <w:trPr>
          <w:jc w:val="center"/>
        </w:trPr>
        <w:tc>
          <w:tcPr>
            <w:tcW w:w="1838" w:type="dxa"/>
            <w:vMerge/>
          </w:tcPr>
          <w:p w14:paraId="64543C8C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  <w:tc>
          <w:tcPr>
            <w:tcW w:w="2835" w:type="dxa"/>
          </w:tcPr>
          <w:p w14:paraId="0EA3B5D5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Nedostatečné propojení školy a podnikatelského sektoru a málo příležitostí k setkávání a výměně zkušeností pedagogů a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> 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podnikatelů, zaměstnavatelů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a odborníků z praxe</w:t>
            </w:r>
          </w:p>
        </w:tc>
        <w:tc>
          <w:tcPr>
            <w:tcW w:w="2126" w:type="dxa"/>
            <w:vMerge/>
          </w:tcPr>
          <w:p w14:paraId="3983603B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  <w:tc>
          <w:tcPr>
            <w:tcW w:w="2411" w:type="dxa"/>
            <w:vMerge/>
          </w:tcPr>
          <w:p w14:paraId="000F8597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</w:tr>
      <w:tr w:rsidR="008B6EF2" w:rsidRPr="00D325CA" w14:paraId="5DEDD5FC" w14:textId="77777777" w:rsidTr="008B6EF2">
        <w:trPr>
          <w:jc w:val="center"/>
        </w:trPr>
        <w:tc>
          <w:tcPr>
            <w:tcW w:w="1838" w:type="dxa"/>
            <w:vMerge w:val="restart"/>
          </w:tcPr>
          <w:p w14:paraId="6E9FC3E4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Školy mají malé zkušenosti s problematikou rozvoje kompetencí k podnikavosti, iniciativě a kreativitě, kompetence jsou rozvíjeny hlavně dílčími, méně systematickými aktivitami. Školy jsou v této oblasti pasivní.</w:t>
            </w:r>
          </w:p>
        </w:tc>
        <w:tc>
          <w:tcPr>
            <w:tcW w:w="2835" w:type="dxa"/>
          </w:tcPr>
          <w:p w14:paraId="022AF00D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Absence podpory uceleného programu na podporu podnikavosti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a kreativity na školách, který vychází z dlouhodobé strategie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a ne z krátkodobých jednorázových projektů</w:t>
            </w:r>
          </w:p>
        </w:tc>
        <w:tc>
          <w:tcPr>
            <w:tcW w:w="2126" w:type="dxa"/>
            <w:vMerge w:val="restart"/>
          </w:tcPr>
          <w:p w14:paraId="4447DDB1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Systémový/koncepční přístup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k rozvoji kompetenci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k podnikavosti, iniciativě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a kreativitě</w:t>
            </w:r>
          </w:p>
        </w:tc>
        <w:tc>
          <w:tcPr>
            <w:tcW w:w="2411" w:type="dxa"/>
            <w:vMerge w:val="restart"/>
          </w:tcPr>
          <w:p w14:paraId="1410A746" w14:textId="489D8E5D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</w:tr>
      <w:tr w:rsidR="008B6EF2" w:rsidRPr="00D325CA" w14:paraId="0830452E" w14:textId="77777777" w:rsidTr="008B6EF2">
        <w:trPr>
          <w:jc w:val="center"/>
        </w:trPr>
        <w:tc>
          <w:tcPr>
            <w:tcW w:w="1838" w:type="dxa"/>
            <w:vMerge/>
          </w:tcPr>
          <w:p w14:paraId="08370F2C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  <w:tc>
          <w:tcPr>
            <w:tcW w:w="2835" w:type="dxa"/>
          </w:tcPr>
          <w:p w14:paraId="434DD0AB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Chybějící strategie v této oblasti na národní i regionální úrovni, nedostatečný akcent na téma podnikavosti a kreativity v rámci RVP</w:t>
            </w:r>
          </w:p>
        </w:tc>
        <w:tc>
          <w:tcPr>
            <w:tcW w:w="2126" w:type="dxa"/>
            <w:vMerge/>
          </w:tcPr>
          <w:p w14:paraId="1B4B071E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  <w:tc>
          <w:tcPr>
            <w:tcW w:w="2411" w:type="dxa"/>
            <w:vMerge/>
          </w:tcPr>
          <w:p w14:paraId="285CB8F5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</w:tr>
      <w:tr w:rsidR="008B6EF2" w:rsidRPr="00D325CA" w14:paraId="7BD73D81" w14:textId="77777777" w:rsidTr="008B6EF2">
        <w:trPr>
          <w:jc w:val="center"/>
        </w:trPr>
        <w:tc>
          <w:tcPr>
            <w:tcW w:w="1838" w:type="dxa"/>
            <w:vMerge/>
          </w:tcPr>
          <w:p w14:paraId="3EDAB5B3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  <w:tc>
          <w:tcPr>
            <w:tcW w:w="2835" w:type="dxa"/>
          </w:tcPr>
          <w:p w14:paraId="67797283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Přetrvávání formalismu ve výuce bez reálného dopadu na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psílení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kompetencí.</w:t>
            </w:r>
          </w:p>
        </w:tc>
        <w:tc>
          <w:tcPr>
            <w:tcW w:w="2126" w:type="dxa"/>
            <w:vMerge/>
          </w:tcPr>
          <w:p w14:paraId="392AE74E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  <w:tc>
          <w:tcPr>
            <w:tcW w:w="2411" w:type="dxa"/>
            <w:vMerge/>
          </w:tcPr>
          <w:p w14:paraId="3DF85B66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</w:tr>
      <w:tr w:rsidR="008B6EF2" w:rsidRPr="00D325CA" w14:paraId="316E2022" w14:textId="77777777" w:rsidTr="008B6EF2">
        <w:trPr>
          <w:jc w:val="center"/>
        </w:trPr>
        <w:tc>
          <w:tcPr>
            <w:tcW w:w="1838" w:type="dxa"/>
            <w:vMerge w:val="restart"/>
          </w:tcPr>
          <w:p w14:paraId="0B5F7BD2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Nedostatečná spolupráce škol s podnikateli, zaměstnavateli a sociálními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>partnery na daném tématu</w:t>
            </w:r>
          </w:p>
        </w:tc>
        <w:tc>
          <w:tcPr>
            <w:tcW w:w="2835" w:type="dxa"/>
          </w:tcPr>
          <w:p w14:paraId="691DE7CD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>Nedostatečná a</w:t>
            </w:r>
            <w:r w:rsidRPr="00D325CA">
              <w:rPr>
                <w:rFonts w:ascii="Times New Roman" w:hAnsi="Times New Roman"/>
                <w:iCs/>
                <w:sz w:val="24"/>
                <w:szCs w:val="24"/>
                <w:lang w:val="cs-CZ"/>
              </w:rPr>
              <w:t xml:space="preserve">nalýza stávajících a potenciálních partnerů, podnikatelů v regionu pro možné navázání spolupráce, ne </w:t>
            </w:r>
            <w:r w:rsidRPr="00D325CA">
              <w:rPr>
                <w:rFonts w:ascii="Times New Roman" w:hAnsi="Times New Roman"/>
                <w:iCs/>
                <w:sz w:val="24"/>
                <w:szCs w:val="24"/>
                <w:lang w:val="cs-CZ"/>
              </w:rPr>
              <w:lastRenderedPageBreak/>
              <w:t>vždy dostatečně aktivní přístup škol ke spolupráci s podnikateli</w:t>
            </w:r>
          </w:p>
        </w:tc>
        <w:tc>
          <w:tcPr>
            <w:tcW w:w="2126" w:type="dxa"/>
            <w:vMerge w:val="restart"/>
          </w:tcPr>
          <w:p w14:paraId="3B528C5F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 xml:space="preserve">Rozvoj spolupráce škol s podnikateli, zaměstnavateli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a sociálními partnery v rámci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 xml:space="preserve">podpory kompetencí k podnikavosti, iniciativě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a kreativitě</w:t>
            </w:r>
          </w:p>
          <w:p w14:paraId="68DFFDBD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  <w:tc>
          <w:tcPr>
            <w:tcW w:w="2411" w:type="dxa"/>
            <w:vMerge w:val="restart"/>
          </w:tcPr>
          <w:p w14:paraId="741624B5" w14:textId="70D2C9BB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  <w:p w14:paraId="108B26EC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Pravidelná setkávání, besedy žáků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a studentů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 xml:space="preserve">s úspěšnými podnikateli, mladými podnikateli, exkurze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a stáže žáků, studentů a učitelů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u podnikatelů, spolupráce na úrovni fiktivních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a studentských firem, soutěže pro žáky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a studenty podporující podnikavost, návštěva podnikatelů ve výuce.</w:t>
            </w:r>
          </w:p>
          <w:p w14:paraId="4560E641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Možnost napojení na nějakou síť podnikatelských aktivit a start-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upů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v regionu.</w:t>
            </w:r>
          </w:p>
        </w:tc>
      </w:tr>
      <w:tr w:rsidR="008B6EF2" w:rsidRPr="00D325CA" w14:paraId="58514309" w14:textId="77777777" w:rsidTr="008B6EF2">
        <w:trPr>
          <w:jc w:val="center"/>
        </w:trPr>
        <w:tc>
          <w:tcPr>
            <w:tcW w:w="1838" w:type="dxa"/>
            <w:vMerge/>
          </w:tcPr>
          <w:p w14:paraId="68D38DFE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  <w:tc>
          <w:tcPr>
            <w:tcW w:w="2835" w:type="dxa"/>
          </w:tcPr>
          <w:p w14:paraId="16FB3AB8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iCs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iCs/>
                <w:sz w:val="24"/>
                <w:szCs w:val="24"/>
                <w:lang w:val="cs-CZ"/>
              </w:rPr>
              <w:t xml:space="preserve">Nedostatečné propojení školy a podnikatelského sektoru a málo příležitostí k setkávání a výměně zkušeností pedagogů </w:t>
            </w:r>
            <w:r w:rsidRPr="00D325CA">
              <w:rPr>
                <w:rFonts w:ascii="Times New Roman" w:hAnsi="Times New Roman"/>
                <w:iCs/>
                <w:sz w:val="24"/>
                <w:szCs w:val="24"/>
                <w:lang w:val="cs-CZ"/>
              </w:rPr>
              <w:br/>
              <w:t xml:space="preserve">a podnikatelů, zaměstnavatelů </w:t>
            </w:r>
            <w:r w:rsidRPr="00D325CA">
              <w:rPr>
                <w:rFonts w:ascii="Times New Roman" w:hAnsi="Times New Roman"/>
                <w:iCs/>
                <w:sz w:val="24"/>
                <w:szCs w:val="24"/>
                <w:lang w:val="cs-CZ"/>
              </w:rPr>
              <w:br/>
              <w:t>a odborníků z praxe</w:t>
            </w:r>
          </w:p>
        </w:tc>
        <w:tc>
          <w:tcPr>
            <w:tcW w:w="2126" w:type="dxa"/>
            <w:vMerge/>
          </w:tcPr>
          <w:p w14:paraId="3F085878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  <w:tc>
          <w:tcPr>
            <w:tcW w:w="2411" w:type="dxa"/>
            <w:vMerge/>
          </w:tcPr>
          <w:p w14:paraId="3E36D334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</w:tr>
      <w:tr w:rsidR="008B6EF2" w:rsidRPr="00D325CA" w14:paraId="7A0013FA" w14:textId="77777777" w:rsidTr="008B6EF2">
        <w:trPr>
          <w:trHeight w:val="1278"/>
          <w:jc w:val="center"/>
        </w:trPr>
        <w:tc>
          <w:tcPr>
            <w:tcW w:w="1838" w:type="dxa"/>
            <w:vMerge/>
          </w:tcPr>
          <w:p w14:paraId="4085A59C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  <w:tc>
          <w:tcPr>
            <w:tcW w:w="2835" w:type="dxa"/>
          </w:tcPr>
          <w:p w14:paraId="622F1661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iCs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iCs/>
                <w:sz w:val="24"/>
                <w:szCs w:val="24"/>
                <w:lang w:val="cs-CZ"/>
              </w:rPr>
              <w:t xml:space="preserve">Nedostatečné povědomí učitelů a vedení školy </w:t>
            </w:r>
            <w:r w:rsidRPr="00D325CA">
              <w:rPr>
                <w:rFonts w:ascii="Times New Roman" w:hAnsi="Times New Roman"/>
                <w:iCs/>
                <w:sz w:val="24"/>
                <w:szCs w:val="24"/>
                <w:lang w:val="cs-CZ"/>
              </w:rPr>
              <w:br/>
              <w:t>o přínosu podnikavosti do výuky, znalosti podnikatelského prostředí</w:t>
            </w:r>
          </w:p>
        </w:tc>
        <w:tc>
          <w:tcPr>
            <w:tcW w:w="2126" w:type="dxa"/>
            <w:vMerge/>
          </w:tcPr>
          <w:p w14:paraId="437A76BB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  <w:tc>
          <w:tcPr>
            <w:tcW w:w="2411" w:type="dxa"/>
            <w:vMerge/>
          </w:tcPr>
          <w:p w14:paraId="4C29C890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</w:tr>
      <w:tr w:rsidR="008B6EF2" w:rsidRPr="00D325CA" w14:paraId="44F48EFC" w14:textId="77777777" w:rsidTr="008B6EF2">
        <w:trPr>
          <w:jc w:val="center"/>
        </w:trPr>
        <w:tc>
          <w:tcPr>
            <w:tcW w:w="1838" w:type="dxa"/>
            <w:vMerge w:val="restart"/>
          </w:tcPr>
          <w:p w14:paraId="700B4B96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Malý zájem žáků a studentů o problematiku podnikavosti, iniciativy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a kreativity</w:t>
            </w:r>
          </w:p>
        </w:tc>
        <w:tc>
          <w:tcPr>
            <w:tcW w:w="2835" w:type="dxa"/>
          </w:tcPr>
          <w:p w14:paraId="7C5FBDBD" w14:textId="77777777" w:rsidR="008B6EF2" w:rsidRPr="00D325CA" w:rsidRDefault="008B6EF2" w:rsidP="008B6EF2">
            <w:pPr>
              <w:autoSpaceDE w:val="0"/>
              <w:autoSpaceDN w:val="0"/>
              <w:adjustRightInd w:val="0"/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Podnikání nepatří u žáků a studentů mezi preferované druhy kariéry, negativní vnímání role podnikatelů ve společnosti mezi žáky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a studenty</w:t>
            </w:r>
          </w:p>
        </w:tc>
        <w:tc>
          <w:tcPr>
            <w:tcW w:w="2126" w:type="dxa"/>
            <w:vMerge w:val="restart"/>
          </w:tcPr>
          <w:p w14:paraId="7FFEEC6C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Aktivní zapojení žáků a studentů do činností a aktivit podporujících rozvoj kompetencí k podnikavosti, iniciativě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a kreativitě, a to jak ve formálním, tak neformálním vzdělávání </w:t>
            </w:r>
          </w:p>
        </w:tc>
        <w:tc>
          <w:tcPr>
            <w:tcW w:w="2411" w:type="dxa"/>
            <w:vMerge w:val="restart"/>
          </w:tcPr>
          <w:p w14:paraId="133720DE" w14:textId="52C00692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Např. školní firmy, fiktivní firmy, Junior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Achievement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, debaty a exkurze k dané problematice s žáky, studenty, pedagogy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a odborníky z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> praxe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apod., setkávání se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s úspěšnými podnikateli, mladými podnikateli, účast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v soutěžích, zapojení žáků a studentů do organizace a realizace různých akcí pořádaných školou, kroužků, workshopů zaměřených na podporu podnikavosti,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preinkubační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aktivity pro žáky a studenty –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 xml:space="preserve">zájemce o informace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o podnikání</w:t>
            </w:r>
          </w:p>
        </w:tc>
      </w:tr>
      <w:tr w:rsidR="008B6EF2" w:rsidRPr="00D325CA" w14:paraId="46CED1EF" w14:textId="77777777" w:rsidTr="008B6EF2">
        <w:trPr>
          <w:jc w:val="center"/>
        </w:trPr>
        <w:tc>
          <w:tcPr>
            <w:tcW w:w="1838" w:type="dxa"/>
            <w:vMerge/>
          </w:tcPr>
          <w:p w14:paraId="751E2512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  <w:tc>
          <w:tcPr>
            <w:tcW w:w="2835" w:type="dxa"/>
          </w:tcPr>
          <w:p w14:paraId="20812757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eastAsia="Calibri" w:hAnsi="Times New Roman"/>
                <w:sz w:val="24"/>
                <w:szCs w:val="24"/>
                <w:lang w:val="cs-CZ"/>
              </w:rPr>
              <w:t>Nedostatečně rozvinuté neformální odborné vzdělávání – střediska zájmové činnosti</w:t>
            </w:r>
          </w:p>
        </w:tc>
        <w:tc>
          <w:tcPr>
            <w:tcW w:w="2126" w:type="dxa"/>
            <w:vMerge/>
          </w:tcPr>
          <w:p w14:paraId="15CEFB91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  <w:tc>
          <w:tcPr>
            <w:tcW w:w="2411" w:type="dxa"/>
            <w:vMerge/>
          </w:tcPr>
          <w:p w14:paraId="40959DAD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</w:tr>
      <w:tr w:rsidR="008B6EF2" w:rsidRPr="00D325CA" w14:paraId="20F911E1" w14:textId="77777777" w:rsidTr="008B6EF2">
        <w:trPr>
          <w:jc w:val="center"/>
        </w:trPr>
        <w:tc>
          <w:tcPr>
            <w:tcW w:w="1838" w:type="dxa"/>
            <w:vMerge/>
          </w:tcPr>
          <w:p w14:paraId="0758A0BC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  <w:tc>
          <w:tcPr>
            <w:tcW w:w="2835" w:type="dxa"/>
          </w:tcPr>
          <w:p w14:paraId="6E1AF6C7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Nedostatek finančních prostředků pro rozvíjení studentských a fiktivních firem</w:t>
            </w:r>
          </w:p>
        </w:tc>
        <w:tc>
          <w:tcPr>
            <w:tcW w:w="2126" w:type="dxa"/>
            <w:vMerge/>
          </w:tcPr>
          <w:p w14:paraId="1B7A3020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  <w:tc>
          <w:tcPr>
            <w:tcW w:w="2411" w:type="dxa"/>
            <w:vMerge/>
          </w:tcPr>
          <w:p w14:paraId="3994EA9B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</w:tr>
      <w:tr w:rsidR="008B6EF2" w:rsidRPr="00D325CA" w14:paraId="5EB737E8" w14:textId="77777777" w:rsidTr="008B6EF2">
        <w:trPr>
          <w:jc w:val="center"/>
        </w:trPr>
        <w:tc>
          <w:tcPr>
            <w:tcW w:w="1838" w:type="dxa"/>
          </w:tcPr>
          <w:p w14:paraId="0E2FA8DA" w14:textId="77777777" w:rsidR="008B6EF2" w:rsidRPr="00D325CA" w:rsidRDefault="008B6EF2" w:rsidP="008B6EF2">
            <w:pPr>
              <w:autoSpaceDE w:val="0"/>
              <w:autoSpaceDN w:val="0"/>
              <w:adjustRightInd w:val="0"/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Nedostatek finančních prostředků a s tím spojené nedostatečné materiálně technické zázemí pro kvalitní rozvoj výuky v oblasti podnikavosti, kreativity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a iniciativy</w:t>
            </w:r>
          </w:p>
        </w:tc>
        <w:tc>
          <w:tcPr>
            <w:tcW w:w="2835" w:type="dxa"/>
          </w:tcPr>
          <w:p w14:paraId="556D6AF1" w14:textId="77777777" w:rsidR="008B6EF2" w:rsidRPr="00D325CA" w:rsidRDefault="008B6EF2" w:rsidP="008B6EF2">
            <w:pPr>
              <w:autoSpaceDE w:val="0"/>
              <w:autoSpaceDN w:val="0"/>
              <w:adjustRightInd w:val="0"/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Nedostatek finančních prostředků vyčleněných na danou problematiku, případně administrativní náročnost získání finančních prostředků z dotačních zdrojů. </w:t>
            </w:r>
          </w:p>
          <w:p w14:paraId="61AC7EC8" w14:textId="77777777" w:rsidR="008B6EF2" w:rsidRPr="00D325CA" w:rsidRDefault="008B6EF2" w:rsidP="008B6EF2">
            <w:pPr>
              <w:autoSpaceDE w:val="0"/>
              <w:autoSpaceDN w:val="0"/>
              <w:adjustRightInd w:val="0"/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Krátkodobost financování aktivit, chybějící ucelenější strategie financování aktivit souvisejících s výchovou k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pdnikavosti</w:t>
            </w:r>
            <w:proofErr w:type="spellEnd"/>
          </w:p>
        </w:tc>
        <w:tc>
          <w:tcPr>
            <w:tcW w:w="2126" w:type="dxa"/>
          </w:tcPr>
          <w:p w14:paraId="3188B9B1" w14:textId="77777777" w:rsidR="008B6EF2" w:rsidRPr="00D325CA" w:rsidRDefault="008B6EF2" w:rsidP="008B6EF2">
            <w:pPr>
              <w:autoSpaceDE w:val="0"/>
              <w:autoSpaceDN w:val="0"/>
              <w:adjustRightInd w:val="0"/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Zajištění financování aktivit na podporu kompetence k podnikavosti, iniciativě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a kreativitě, kvalitní technické/materiální vybavení školy pro výuku a nácvik praxe v oblasti podnikatelských kompetencí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a posílení kreativity a iniciativy žáků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a studentů</w:t>
            </w:r>
          </w:p>
        </w:tc>
        <w:tc>
          <w:tcPr>
            <w:tcW w:w="2411" w:type="dxa"/>
          </w:tcPr>
          <w:p w14:paraId="28444927" w14:textId="133B4958" w:rsidR="008B6EF2" w:rsidRPr="00D325CA" w:rsidRDefault="008B6EF2" w:rsidP="008B6EF2">
            <w:pPr>
              <w:autoSpaceDE w:val="0"/>
              <w:autoSpaceDN w:val="0"/>
              <w:adjustRightInd w:val="0"/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Využít finančních prostředků z realizace projektů (např. financovaných s podporou EU), kvalitně vybavené učebny pro výuku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a nácvik praxe</w:t>
            </w:r>
          </w:p>
        </w:tc>
      </w:tr>
    </w:tbl>
    <w:p w14:paraId="35E897D9" w14:textId="77777777" w:rsidR="008B6EF2" w:rsidRPr="00D325CA" w:rsidRDefault="008B6EF2" w:rsidP="008B6EF2">
      <w:pPr>
        <w:spacing w:after="0" w:line="288" w:lineRule="auto"/>
        <w:ind w:left="1134"/>
        <w:outlineLvl w:val="2"/>
        <w:rPr>
          <w:rFonts w:ascii="Times New Roman" w:hAnsi="Times New Roman"/>
          <w:sz w:val="28"/>
          <w:szCs w:val="28"/>
          <w:lang w:val="cs-CZ"/>
        </w:rPr>
      </w:pPr>
    </w:p>
    <w:p w14:paraId="37162E22" w14:textId="7BFF7426" w:rsidR="008B6EF2" w:rsidRPr="00D325CA" w:rsidRDefault="008B6EF2" w:rsidP="008B6EF2">
      <w:pPr>
        <w:spacing w:after="160" w:line="288" w:lineRule="auto"/>
        <w:ind w:left="1134"/>
        <w:outlineLvl w:val="2"/>
        <w:rPr>
          <w:rFonts w:ascii="Times New Roman" w:hAnsi="Times New Roman"/>
          <w:sz w:val="28"/>
          <w:szCs w:val="28"/>
          <w:lang w:val="cs-CZ"/>
        </w:rPr>
      </w:pPr>
      <w:bookmarkStart w:id="5" w:name="_Toc112918619"/>
      <w:bookmarkStart w:id="6" w:name="_Toc132109994"/>
      <w:r>
        <w:rPr>
          <w:rFonts w:ascii="Times New Roman" w:hAnsi="Times New Roman"/>
          <w:sz w:val="28"/>
          <w:szCs w:val="28"/>
          <w:lang w:val="cs-CZ"/>
        </w:rPr>
        <w:t>1.1</w:t>
      </w:r>
      <w:r w:rsidRPr="00D325CA">
        <w:rPr>
          <w:rFonts w:ascii="Times New Roman" w:hAnsi="Times New Roman"/>
          <w:sz w:val="28"/>
          <w:szCs w:val="28"/>
          <w:lang w:val="cs-CZ"/>
        </w:rPr>
        <w:t>.2</w:t>
      </w:r>
      <w:r w:rsidRPr="00D325CA">
        <w:rPr>
          <w:rFonts w:ascii="Times New Roman" w:hAnsi="Times New Roman"/>
          <w:sz w:val="28"/>
          <w:szCs w:val="28"/>
          <w:lang w:val="cs-CZ"/>
        </w:rPr>
        <w:tab/>
        <w:t>Podpora polytechnického vzdělávání</w:t>
      </w:r>
      <w:bookmarkEnd w:id="5"/>
      <w:bookmarkEnd w:id="6"/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02"/>
        <w:gridCol w:w="2302"/>
        <w:gridCol w:w="3159"/>
        <w:gridCol w:w="1447"/>
      </w:tblGrid>
      <w:tr w:rsidR="008B6EF2" w:rsidRPr="00D325CA" w14:paraId="00AD69A7" w14:textId="77777777" w:rsidTr="008B6EF2">
        <w:trPr>
          <w:trHeight w:val="360"/>
          <w:tblHeader/>
        </w:trPr>
        <w:tc>
          <w:tcPr>
            <w:tcW w:w="2302" w:type="dxa"/>
            <w:shd w:val="clear" w:color="auto" w:fill="D9D9D9" w:themeFill="background1" w:themeFillShade="D9"/>
            <w:vAlign w:val="center"/>
          </w:tcPr>
          <w:p w14:paraId="68F4A112" w14:textId="77777777" w:rsidR="008B6EF2" w:rsidRPr="00D325CA" w:rsidRDefault="008B6EF2" w:rsidP="008B6EF2">
            <w:pPr>
              <w:spacing w:after="0" w:line="288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b/>
                <w:sz w:val="24"/>
                <w:szCs w:val="24"/>
                <w:lang w:val="cs-CZ"/>
              </w:rPr>
              <w:t>Problém</w:t>
            </w:r>
          </w:p>
        </w:tc>
        <w:tc>
          <w:tcPr>
            <w:tcW w:w="2302" w:type="dxa"/>
            <w:shd w:val="clear" w:color="auto" w:fill="D9D9D9" w:themeFill="background1" w:themeFillShade="D9"/>
            <w:vAlign w:val="center"/>
          </w:tcPr>
          <w:p w14:paraId="0BD41DC3" w14:textId="77777777" w:rsidR="008B6EF2" w:rsidRPr="00D325CA" w:rsidRDefault="008B6EF2" w:rsidP="008B6EF2">
            <w:pPr>
              <w:spacing w:after="0" w:line="288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b/>
                <w:sz w:val="24"/>
                <w:szCs w:val="24"/>
                <w:lang w:val="cs-CZ"/>
              </w:rPr>
              <w:t>Příčina</w:t>
            </w:r>
          </w:p>
        </w:tc>
        <w:tc>
          <w:tcPr>
            <w:tcW w:w="3159" w:type="dxa"/>
            <w:shd w:val="clear" w:color="auto" w:fill="D9D9D9" w:themeFill="background1" w:themeFillShade="D9"/>
            <w:vAlign w:val="center"/>
          </w:tcPr>
          <w:p w14:paraId="63867CBB" w14:textId="77777777" w:rsidR="008B6EF2" w:rsidRPr="00D325CA" w:rsidRDefault="008B6EF2" w:rsidP="008B6EF2">
            <w:pPr>
              <w:spacing w:after="0" w:line="288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b/>
                <w:sz w:val="24"/>
                <w:szCs w:val="24"/>
                <w:lang w:val="cs-CZ"/>
              </w:rPr>
              <w:t>Změna/Cíl</w:t>
            </w:r>
          </w:p>
        </w:tc>
        <w:tc>
          <w:tcPr>
            <w:tcW w:w="1447" w:type="dxa"/>
            <w:shd w:val="clear" w:color="auto" w:fill="D9D9D9" w:themeFill="background1" w:themeFillShade="D9"/>
            <w:vAlign w:val="center"/>
          </w:tcPr>
          <w:p w14:paraId="396C094C" w14:textId="77777777" w:rsidR="008B6EF2" w:rsidRPr="00D325CA" w:rsidRDefault="008B6EF2" w:rsidP="008B6EF2">
            <w:pPr>
              <w:spacing w:after="0" w:line="288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b/>
                <w:sz w:val="24"/>
                <w:szCs w:val="24"/>
                <w:lang w:val="cs-CZ"/>
              </w:rPr>
              <w:t>Poznámka</w:t>
            </w:r>
          </w:p>
        </w:tc>
      </w:tr>
      <w:tr w:rsidR="008B6EF2" w:rsidRPr="00D325CA" w14:paraId="49F87976" w14:textId="77777777" w:rsidTr="008B6EF2">
        <w:trPr>
          <w:trHeight w:val="771"/>
        </w:trPr>
        <w:tc>
          <w:tcPr>
            <w:tcW w:w="2302" w:type="dxa"/>
          </w:tcPr>
          <w:p w14:paraId="17BAD242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Přístup k pojetí PTV neodpovídající současným požadavkům na kompetence absolventů</w:t>
            </w:r>
          </w:p>
        </w:tc>
        <w:tc>
          <w:tcPr>
            <w:tcW w:w="2302" w:type="dxa"/>
          </w:tcPr>
          <w:p w14:paraId="7520F65B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Malý důraz na kreativitu, badatelské přístupy, technickou představivost, logické a kritické myšlení, řešení problémů, vyhodnocování informací, projektově zaměřenou výuku založenou na znalostním základu přírodních věd a matematiky</w:t>
            </w:r>
          </w:p>
        </w:tc>
        <w:tc>
          <w:tcPr>
            <w:tcW w:w="3159" w:type="dxa"/>
          </w:tcPr>
          <w:p w14:paraId="0C97F83C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Podpora změny systému PTV, podpora inovace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a konsolidace uceleného národního systému PTV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s prvky duálního vzdělávání, ve spolupráci se zaměstnavateli a podporou kraje.</w:t>
            </w:r>
          </w:p>
        </w:tc>
        <w:tc>
          <w:tcPr>
            <w:tcW w:w="1447" w:type="dxa"/>
          </w:tcPr>
          <w:p w14:paraId="3D1AD8B5" w14:textId="42BC26FC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</w:tr>
      <w:tr w:rsidR="008B6EF2" w:rsidRPr="00D325CA" w14:paraId="03D033AD" w14:textId="77777777" w:rsidTr="008B6EF2">
        <w:tc>
          <w:tcPr>
            <w:tcW w:w="2302" w:type="dxa"/>
          </w:tcPr>
          <w:p w14:paraId="5C58784F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  <w:p w14:paraId="490C63BD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>Nedostatečná podpora motivace žáků k volbě povolání polytechnického zaměření</w:t>
            </w:r>
          </w:p>
        </w:tc>
        <w:tc>
          <w:tcPr>
            <w:tcW w:w="2302" w:type="dxa"/>
          </w:tcPr>
          <w:p w14:paraId="7B5B18DB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 xml:space="preserve">Nízká informovanost žáků o uplatnění na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>trhu práce, nedostatečná a neefektivní propagace na ZŠ ze strany SŠ a zaměstnavatelů, nedostatečné kariérové poradenství</w:t>
            </w:r>
          </w:p>
        </w:tc>
        <w:tc>
          <w:tcPr>
            <w:tcW w:w="3159" w:type="dxa"/>
          </w:tcPr>
          <w:p w14:paraId="70D58989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 xml:space="preserve">Zavedení systému předvídání kvalifikačních potřeb, rozvoj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 xml:space="preserve">kariérového poradenství (ÚP-zaměstnavatelé-školy-stát)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a podpora popularizace PTV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a technických oborů</w:t>
            </w:r>
          </w:p>
        </w:tc>
        <w:tc>
          <w:tcPr>
            <w:tcW w:w="1447" w:type="dxa"/>
          </w:tcPr>
          <w:p w14:paraId="60DC7061" w14:textId="1892E6FB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 xml:space="preserve">Krajské centrum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>kariérového poradenství</w:t>
            </w:r>
          </w:p>
        </w:tc>
      </w:tr>
      <w:tr w:rsidR="008B6EF2" w:rsidRPr="00D325CA" w14:paraId="06921248" w14:textId="77777777" w:rsidTr="008B6EF2">
        <w:trPr>
          <w:trHeight w:val="1920"/>
        </w:trPr>
        <w:tc>
          <w:tcPr>
            <w:tcW w:w="2302" w:type="dxa"/>
          </w:tcPr>
          <w:p w14:paraId="655B1FAE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 xml:space="preserve">Pokles absolventů technických oborů související s širokou nabídkou vzdělávacích oborů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a nízkou popularitou některých technických oborů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i jejich náročností na matematickou gramotnost</w:t>
            </w:r>
          </w:p>
        </w:tc>
        <w:tc>
          <w:tcPr>
            <w:tcW w:w="2302" w:type="dxa"/>
          </w:tcPr>
          <w:p w14:paraId="73DB3A03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Nedostatečná motivace, náročnost studia technického oboru v návaznosti na vstupní horší studijní výsledky</w:t>
            </w:r>
          </w:p>
        </w:tc>
        <w:tc>
          <w:tcPr>
            <w:tcW w:w="3159" w:type="dxa"/>
          </w:tcPr>
          <w:p w14:paraId="3C4D8332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Podpora spolupráce s VŠ, výzkumnými pracovišti technického zaměření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a zavedení cílené podpory přípravy žáků ke studiu polytechnických oborů na VŠ </w:t>
            </w:r>
          </w:p>
        </w:tc>
        <w:tc>
          <w:tcPr>
            <w:tcW w:w="1447" w:type="dxa"/>
          </w:tcPr>
          <w:p w14:paraId="445EDEB1" w14:textId="6ECDDA08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Rozvoj mezipředmětových vazeb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s MAT, podpora žák. </w:t>
            </w:r>
            <w:proofErr w:type="gramStart"/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soutěží</w:t>
            </w:r>
            <w:proofErr w:type="gramEnd"/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s 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tech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. a přírod. zaměřením, podpora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indiv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. práce se žáky s 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tech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.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a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přírodov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. nadáním</w:t>
            </w:r>
          </w:p>
        </w:tc>
      </w:tr>
      <w:tr w:rsidR="008B6EF2" w:rsidRPr="00D325CA" w14:paraId="38E87AC9" w14:textId="77777777" w:rsidTr="008B6EF2">
        <w:tc>
          <w:tcPr>
            <w:tcW w:w="2302" w:type="dxa"/>
          </w:tcPr>
          <w:p w14:paraId="2CD40FCD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Nízká úroveň digitální gramotnosti pedagogů.</w:t>
            </w:r>
          </w:p>
        </w:tc>
        <w:tc>
          <w:tcPr>
            <w:tcW w:w="2302" w:type="dxa"/>
          </w:tcPr>
          <w:p w14:paraId="5E6EF56D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Rychlý vývoj v oblasti IT technologií, nutnost neustálé reakce na měnící se situaci.</w:t>
            </w:r>
          </w:p>
        </w:tc>
        <w:tc>
          <w:tcPr>
            <w:tcW w:w="3159" w:type="dxa"/>
          </w:tcPr>
          <w:p w14:paraId="61CA3B26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Další vzdělávání učitelů předmětů rozvíjejících PTV, speciálně podpora vzdělávání učitelů v digitální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a kybernetické gramotnosti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s cílem většího využívání IT technologií.</w:t>
            </w:r>
          </w:p>
        </w:tc>
        <w:tc>
          <w:tcPr>
            <w:tcW w:w="1447" w:type="dxa"/>
          </w:tcPr>
          <w:p w14:paraId="503C6B2D" w14:textId="45362C48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</w:tr>
      <w:tr w:rsidR="008B6EF2" w:rsidRPr="00D325CA" w14:paraId="5B31B358" w14:textId="77777777" w:rsidTr="008B6EF2">
        <w:trPr>
          <w:trHeight w:val="208"/>
        </w:trPr>
        <w:tc>
          <w:tcPr>
            <w:tcW w:w="2302" w:type="dxa"/>
          </w:tcPr>
          <w:p w14:paraId="49BB37E7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Kvalita a dostupnost pedagogů, zastarávání odborné kvalifikace pedagogů.</w:t>
            </w:r>
          </w:p>
        </w:tc>
        <w:tc>
          <w:tcPr>
            <w:tcW w:w="2302" w:type="dxa"/>
          </w:tcPr>
          <w:p w14:paraId="2E5C6C51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Nedostatek vhodných vzdělávacích aktivit, nedostatek kontaktu PP s reálným provozem firem.</w:t>
            </w:r>
          </w:p>
        </w:tc>
        <w:tc>
          <w:tcPr>
            <w:tcW w:w="3159" w:type="dxa"/>
          </w:tcPr>
          <w:p w14:paraId="2AB41946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Podpora spolupráce ZŠ, SOŠ, SŠ s VŠ a zaměstnavateli v oblasti PTV, podpora zapojení odborníků ze špičkových pracovišť do výuky žáků odborných škol</w:t>
            </w:r>
          </w:p>
        </w:tc>
        <w:tc>
          <w:tcPr>
            <w:tcW w:w="1447" w:type="dxa"/>
          </w:tcPr>
          <w:p w14:paraId="09E617F4" w14:textId="3621C295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Motivační akce pro žáky ZŠ /MŠ/ – využití laboratoří, dílen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>a jiných aktivit</w:t>
            </w:r>
            <w:r w:rsidRPr="00D325CA" w:rsidDel="00D43F69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</w:t>
            </w:r>
          </w:p>
        </w:tc>
      </w:tr>
      <w:tr w:rsidR="008B6EF2" w:rsidRPr="00D325CA" w14:paraId="5B64DC84" w14:textId="77777777" w:rsidTr="008B6EF2">
        <w:trPr>
          <w:trHeight w:val="208"/>
        </w:trPr>
        <w:tc>
          <w:tcPr>
            <w:tcW w:w="2302" w:type="dxa"/>
          </w:tcPr>
          <w:p w14:paraId="1CBA30A8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>Klesající zručnost a podpora manuálních dovedností dětí a žáků</w:t>
            </w:r>
          </w:p>
        </w:tc>
        <w:tc>
          <w:tcPr>
            <w:tcW w:w="2302" w:type="dxa"/>
          </w:tcPr>
          <w:p w14:paraId="2DE94FE9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Chybějící příležitosti k manuálním činnostem, absence vzoru v rodině   </w:t>
            </w:r>
          </w:p>
        </w:tc>
        <w:tc>
          <w:tcPr>
            <w:tcW w:w="3159" w:type="dxa"/>
          </w:tcPr>
          <w:p w14:paraId="6AAB5DEE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Podpora předškolní polytechnické výchovy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a rozvoje manuálních dovedností na MŠ a ZŠ. </w:t>
            </w:r>
          </w:p>
        </w:tc>
        <w:tc>
          <w:tcPr>
            <w:tcW w:w="1447" w:type="dxa"/>
          </w:tcPr>
          <w:p w14:paraId="4B3F6DD2" w14:textId="20A2DF3F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</w:tr>
      <w:tr w:rsidR="008B6EF2" w:rsidRPr="00D325CA" w14:paraId="21FEE7CD" w14:textId="77777777" w:rsidTr="008B6EF2">
        <w:trPr>
          <w:trHeight w:val="208"/>
        </w:trPr>
        <w:tc>
          <w:tcPr>
            <w:tcW w:w="2302" w:type="dxa"/>
          </w:tcPr>
          <w:p w14:paraId="476C9BE1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Nedostatečná jazyková vybavenost absolventů technických oborů </w:t>
            </w:r>
          </w:p>
        </w:tc>
        <w:tc>
          <w:tcPr>
            <w:tcW w:w="2302" w:type="dxa"/>
          </w:tcPr>
          <w:p w14:paraId="2CA4DE1B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Podceňování jazykové gramotnosti žáků a studentů technických oborů</w:t>
            </w:r>
          </w:p>
        </w:tc>
        <w:tc>
          <w:tcPr>
            <w:tcW w:w="3159" w:type="dxa"/>
          </w:tcPr>
          <w:p w14:paraId="4BE983B4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Podpora zvyšování jazykových kompetencí žáků a studentů v cizích jazycích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u absolventů technických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a přírodovědných oborů, podpora a propagace výuky metodou CLIL.</w:t>
            </w:r>
          </w:p>
        </w:tc>
        <w:tc>
          <w:tcPr>
            <w:tcW w:w="1447" w:type="dxa"/>
          </w:tcPr>
          <w:p w14:paraId="586E7EAF" w14:textId="7F637E34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</w:tr>
      <w:tr w:rsidR="008B6EF2" w:rsidRPr="00D325CA" w14:paraId="7AB3422C" w14:textId="77777777" w:rsidTr="008B6EF2">
        <w:tc>
          <w:tcPr>
            <w:tcW w:w="2302" w:type="dxa"/>
          </w:tcPr>
          <w:p w14:paraId="4B0F7059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Nedostatečná nabídka volnočasových aktivit pro děti, žáky v PTV.</w:t>
            </w:r>
          </w:p>
        </w:tc>
        <w:tc>
          <w:tcPr>
            <w:tcW w:w="2302" w:type="dxa"/>
          </w:tcPr>
          <w:p w14:paraId="2A55EE1C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Chybějící podpora organizací a institucí provádějících mimoškolní PTV</w:t>
            </w:r>
          </w:p>
        </w:tc>
        <w:tc>
          <w:tcPr>
            <w:tcW w:w="3159" w:type="dxa"/>
          </w:tcPr>
          <w:p w14:paraId="3D9C719A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Zapojení žáků do nepovinných předmětů polytechnického zaměření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a do zájmové činnosti</w:t>
            </w:r>
          </w:p>
        </w:tc>
        <w:tc>
          <w:tcPr>
            <w:tcW w:w="1447" w:type="dxa"/>
          </w:tcPr>
          <w:p w14:paraId="35BEFB16" w14:textId="0DDF92EE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</w:tr>
      <w:tr w:rsidR="008B6EF2" w:rsidRPr="00D325CA" w14:paraId="7D4926B1" w14:textId="77777777" w:rsidTr="008B6EF2">
        <w:trPr>
          <w:trHeight w:val="1132"/>
        </w:trPr>
        <w:tc>
          <w:tcPr>
            <w:tcW w:w="2302" w:type="dxa"/>
          </w:tcPr>
          <w:p w14:paraId="49FE8141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Nedostatečná vybavenost škol pro technické obory vzdělávání</w:t>
            </w:r>
          </w:p>
        </w:tc>
        <w:tc>
          <w:tcPr>
            <w:tcW w:w="2302" w:type="dxa"/>
          </w:tcPr>
          <w:p w14:paraId="43B16A69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Dlouhodobě nízká priorita podpory technického vzdělávání v předcházejícím období</w:t>
            </w:r>
          </w:p>
        </w:tc>
        <w:tc>
          <w:tcPr>
            <w:tcW w:w="3159" w:type="dxa"/>
          </w:tcPr>
          <w:p w14:paraId="084C2925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Podpora investic do modernizace vybavení škol pro rozvoj technických oborů na úrovni SŠ, SOU, OU a U.</w:t>
            </w:r>
          </w:p>
        </w:tc>
        <w:tc>
          <w:tcPr>
            <w:tcW w:w="1447" w:type="dxa"/>
          </w:tcPr>
          <w:p w14:paraId="6CD3329A" w14:textId="1BE86021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</w:tr>
      <w:tr w:rsidR="008B6EF2" w:rsidRPr="00D325CA" w14:paraId="016F014E" w14:textId="77777777" w:rsidTr="008B6EF2">
        <w:tc>
          <w:tcPr>
            <w:tcW w:w="2302" w:type="dxa"/>
          </w:tcPr>
          <w:p w14:paraId="7A5E521A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Nesoulad obsahu výuky technických předmětů s rychle se měnícími požadavky zaměstnavatelů</w:t>
            </w:r>
          </w:p>
        </w:tc>
        <w:tc>
          <w:tcPr>
            <w:tcW w:w="2302" w:type="dxa"/>
          </w:tcPr>
          <w:p w14:paraId="0F80AEC0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Nízká kooperace škol a firem v dalším vzdělávání pedagogů</w:t>
            </w:r>
          </w:p>
        </w:tc>
        <w:tc>
          <w:tcPr>
            <w:tcW w:w="3159" w:type="dxa"/>
          </w:tcPr>
          <w:p w14:paraId="56BCC69A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Podpora partnerství mezi školami a firmami, podpora tvorby oborových metodik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a učebních dokumentů, podpora uplatnitelnosti žáků na trhu práce, podpora stáží učitelů praxe a mistrů odborného výcviku u firem.</w:t>
            </w:r>
          </w:p>
        </w:tc>
        <w:tc>
          <w:tcPr>
            <w:tcW w:w="1447" w:type="dxa"/>
          </w:tcPr>
          <w:p w14:paraId="231BED65" w14:textId="6ED65C88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</w:tr>
      <w:tr w:rsidR="008B6EF2" w:rsidRPr="00D325CA" w14:paraId="32CF4174" w14:textId="77777777" w:rsidTr="008B6EF2">
        <w:trPr>
          <w:trHeight w:val="1622"/>
        </w:trPr>
        <w:tc>
          <w:tcPr>
            <w:tcW w:w="2302" w:type="dxa"/>
          </w:tcPr>
          <w:p w14:paraId="1A91B700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Nedostatečná nabídka možností doplnění či změny kvalifikace v rámci CŽU</w:t>
            </w:r>
          </w:p>
        </w:tc>
        <w:tc>
          <w:tcPr>
            <w:tcW w:w="2302" w:type="dxa"/>
          </w:tcPr>
          <w:p w14:paraId="63262E2D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Rychle se měnící požadavky trhu práce na doplnění či změny kvalifikace</w:t>
            </w:r>
          </w:p>
        </w:tc>
        <w:tc>
          <w:tcPr>
            <w:tcW w:w="3159" w:type="dxa"/>
          </w:tcPr>
          <w:p w14:paraId="4AC65C03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Podpora rozvoje polytechnického vzdělávání dospělých</w:t>
            </w:r>
          </w:p>
        </w:tc>
        <w:tc>
          <w:tcPr>
            <w:tcW w:w="1447" w:type="dxa"/>
          </w:tcPr>
          <w:p w14:paraId="36C4B136" w14:textId="5B3BFCD8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</w:tr>
      <w:tr w:rsidR="008B6EF2" w:rsidRPr="00D325CA" w14:paraId="6ED637D9" w14:textId="77777777" w:rsidTr="008B6EF2">
        <w:tc>
          <w:tcPr>
            <w:tcW w:w="2302" w:type="dxa"/>
          </w:tcPr>
          <w:p w14:paraId="540EDB00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>Chybějící metodická podpora pedagogů technických předmětů s rychle se měnícími požadavky na odborný obsah výuky</w:t>
            </w:r>
          </w:p>
        </w:tc>
        <w:tc>
          <w:tcPr>
            <w:tcW w:w="2302" w:type="dxa"/>
          </w:tcPr>
          <w:p w14:paraId="58F4835D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Trvalá potřeba metodické podpory pedagogů v PTV</w:t>
            </w:r>
          </w:p>
        </w:tc>
        <w:tc>
          <w:tcPr>
            <w:tcW w:w="3159" w:type="dxa"/>
          </w:tcPr>
          <w:p w14:paraId="376063FF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Podpora vzniku a působení center metodické podpory pro stávající a budoucí pedagogy s cílem dostatečné přípravy na implementaci nových technologií do vzdělávání na ZŠ a SŠ.</w:t>
            </w:r>
          </w:p>
        </w:tc>
        <w:tc>
          <w:tcPr>
            <w:tcW w:w="1447" w:type="dxa"/>
          </w:tcPr>
          <w:p w14:paraId="11972795" w14:textId="227D1B50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CKP, KMK</w:t>
            </w:r>
          </w:p>
        </w:tc>
      </w:tr>
    </w:tbl>
    <w:p w14:paraId="2B296CEE" w14:textId="77777777" w:rsidR="008B6EF2" w:rsidRPr="00D325CA" w:rsidRDefault="008B6EF2" w:rsidP="008B6EF2">
      <w:pPr>
        <w:spacing w:after="0" w:line="288" w:lineRule="auto"/>
        <w:rPr>
          <w:rFonts w:ascii="Times New Roman" w:hAnsi="Times New Roman"/>
          <w:b/>
          <w:sz w:val="24"/>
          <w:szCs w:val="24"/>
          <w:lang w:val="cs-CZ"/>
        </w:rPr>
      </w:pPr>
    </w:p>
    <w:p w14:paraId="6F44ABEB" w14:textId="28DB267C" w:rsidR="008B6EF2" w:rsidRPr="00D325CA" w:rsidRDefault="008B6EF2" w:rsidP="008B6EF2">
      <w:pPr>
        <w:spacing w:after="160" w:line="288" w:lineRule="auto"/>
        <w:ind w:left="1134"/>
        <w:outlineLvl w:val="2"/>
        <w:rPr>
          <w:rFonts w:ascii="Times New Roman" w:hAnsi="Times New Roman"/>
          <w:sz w:val="28"/>
          <w:szCs w:val="28"/>
          <w:lang w:val="cs-CZ"/>
        </w:rPr>
      </w:pPr>
      <w:bookmarkStart w:id="7" w:name="_Toc112918620"/>
      <w:bookmarkStart w:id="8" w:name="_Toc132109995"/>
      <w:r>
        <w:rPr>
          <w:rFonts w:ascii="Times New Roman" w:hAnsi="Times New Roman"/>
          <w:sz w:val="28"/>
          <w:szCs w:val="28"/>
          <w:lang w:val="cs-CZ"/>
        </w:rPr>
        <w:t>1.1</w:t>
      </w:r>
      <w:r w:rsidRPr="00D325CA">
        <w:rPr>
          <w:rFonts w:ascii="Times New Roman" w:hAnsi="Times New Roman"/>
          <w:sz w:val="28"/>
          <w:szCs w:val="28"/>
          <w:lang w:val="cs-CZ"/>
        </w:rPr>
        <w:t>.3</w:t>
      </w:r>
      <w:r w:rsidRPr="00D325CA">
        <w:rPr>
          <w:rFonts w:ascii="Times New Roman" w:hAnsi="Times New Roman"/>
          <w:sz w:val="28"/>
          <w:szCs w:val="28"/>
          <w:lang w:val="cs-CZ"/>
        </w:rPr>
        <w:tab/>
        <w:t xml:space="preserve">Podpora odborného vzdělávání včetně spolupráce škol </w:t>
      </w:r>
      <w:r>
        <w:rPr>
          <w:rFonts w:ascii="Times New Roman" w:hAnsi="Times New Roman"/>
          <w:sz w:val="28"/>
          <w:szCs w:val="28"/>
          <w:lang w:val="cs-CZ"/>
        </w:rPr>
        <w:br/>
      </w:r>
      <w:r w:rsidRPr="00D325CA">
        <w:rPr>
          <w:rFonts w:ascii="Times New Roman" w:hAnsi="Times New Roman"/>
          <w:sz w:val="28"/>
          <w:szCs w:val="28"/>
          <w:lang w:val="cs-CZ"/>
        </w:rPr>
        <w:t>a zaměstnavatelů</w:t>
      </w:r>
      <w:bookmarkEnd w:id="7"/>
      <w:bookmarkEnd w:id="8"/>
    </w:p>
    <w:tbl>
      <w:tblPr>
        <w:tblW w:w="92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89"/>
        <w:gridCol w:w="2201"/>
        <w:gridCol w:w="2973"/>
        <w:gridCol w:w="1523"/>
      </w:tblGrid>
      <w:tr w:rsidR="008B6EF2" w:rsidRPr="00D325CA" w14:paraId="38821225" w14:textId="77777777" w:rsidTr="008B6EF2">
        <w:trPr>
          <w:tblHeader/>
          <w:jc w:val="center"/>
        </w:trPr>
        <w:tc>
          <w:tcPr>
            <w:tcW w:w="2589" w:type="dxa"/>
            <w:shd w:val="clear" w:color="auto" w:fill="D9D9D9" w:themeFill="background1" w:themeFillShade="D9"/>
            <w:vAlign w:val="center"/>
          </w:tcPr>
          <w:p w14:paraId="38843ED2" w14:textId="77777777" w:rsidR="008B6EF2" w:rsidRPr="00D325CA" w:rsidRDefault="008B6EF2" w:rsidP="008B6EF2">
            <w:pPr>
              <w:pStyle w:val="odrazecky"/>
              <w:numPr>
                <w:ilvl w:val="0"/>
                <w:numId w:val="0"/>
              </w:numPr>
              <w:spacing w:before="0" w:line="288" w:lineRule="auto"/>
              <w:jc w:val="center"/>
              <w:rPr>
                <w:b/>
              </w:rPr>
            </w:pPr>
            <w:r w:rsidRPr="00D325CA">
              <w:rPr>
                <w:b/>
              </w:rPr>
              <w:t>Problém</w:t>
            </w:r>
          </w:p>
        </w:tc>
        <w:tc>
          <w:tcPr>
            <w:tcW w:w="2201" w:type="dxa"/>
            <w:shd w:val="clear" w:color="auto" w:fill="D9D9D9" w:themeFill="background1" w:themeFillShade="D9"/>
            <w:vAlign w:val="center"/>
          </w:tcPr>
          <w:p w14:paraId="446AE038" w14:textId="77777777" w:rsidR="008B6EF2" w:rsidRPr="00D325CA" w:rsidRDefault="008B6EF2" w:rsidP="008B6EF2">
            <w:pPr>
              <w:pStyle w:val="odrazecky"/>
              <w:numPr>
                <w:ilvl w:val="0"/>
                <w:numId w:val="0"/>
              </w:numPr>
              <w:spacing w:before="0" w:line="288" w:lineRule="auto"/>
              <w:jc w:val="center"/>
              <w:rPr>
                <w:b/>
              </w:rPr>
            </w:pPr>
            <w:r w:rsidRPr="00D325CA">
              <w:rPr>
                <w:b/>
              </w:rPr>
              <w:t>Příčina</w:t>
            </w:r>
          </w:p>
        </w:tc>
        <w:tc>
          <w:tcPr>
            <w:tcW w:w="2973" w:type="dxa"/>
            <w:shd w:val="clear" w:color="auto" w:fill="D9D9D9" w:themeFill="background1" w:themeFillShade="D9"/>
            <w:vAlign w:val="center"/>
          </w:tcPr>
          <w:p w14:paraId="5328ADB1" w14:textId="77777777" w:rsidR="008B6EF2" w:rsidRPr="00D325CA" w:rsidRDefault="008B6EF2" w:rsidP="008B6EF2">
            <w:pPr>
              <w:pStyle w:val="odrazecky"/>
              <w:numPr>
                <w:ilvl w:val="0"/>
                <w:numId w:val="0"/>
              </w:numPr>
              <w:spacing w:before="0" w:line="288" w:lineRule="auto"/>
              <w:jc w:val="center"/>
              <w:rPr>
                <w:b/>
              </w:rPr>
            </w:pPr>
            <w:r w:rsidRPr="00D325CA">
              <w:rPr>
                <w:b/>
              </w:rPr>
              <w:t>Změna/Cíl</w:t>
            </w:r>
          </w:p>
        </w:tc>
        <w:tc>
          <w:tcPr>
            <w:tcW w:w="1523" w:type="dxa"/>
            <w:shd w:val="clear" w:color="auto" w:fill="D9D9D9" w:themeFill="background1" w:themeFillShade="D9"/>
            <w:vAlign w:val="center"/>
          </w:tcPr>
          <w:p w14:paraId="5A9C47F9" w14:textId="77777777" w:rsidR="008B6EF2" w:rsidRPr="00D325CA" w:rsidRDefault="008B6EF2" w:rsidP="008B6EF2">
            <w:pPr>
              <w:pStyle w:val="odrazecky"/>
              <w:numPr>
                <w:ilvl w:val="0"/>
                <w:numId w:val="0"/>
              </w:numPr>
              <w:spacing w:before="0" w:line="288" w:lineRule="auto"/>
              <w:jc w:val="center"/>
              <w:rPr>
                <w:b/>
              </w:rPr>
            </w:pPr>
            <w:r w:rsidRPr="00D325CA">
              <w:rPr>
                <w:b/>
              </w:rPr>
              <w:t>Poznámka</w:t>
            </w:r>
          </w:p>
        </w:tc>
      </w:tr>
      <w:tr w:rsidR="008B6EF2" w:rsidRPr="00D325CA" w14:paraId="61D22EFE" w14:textId="77777777" w:rsidTr="008B6EF2">
        <w:trPr>
          <w:jc w:val="center"/>
        </w:trPr>
        <w:tc>
          <w:tcPr>
            <w:tcW w:w="2589" w:type="dxa"/>
          </w:tcPr>
          <w:p w14:paraId="70FEE47D" w14:textId="77777777" w:rsidR="008B6EF2" w:rsidRPr="00D325CA" w:rsidRDefault="008B6EF2" w:rsidP="008B6EF2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D325CA">
              <w:t>Nesoulad počtu žáků vybraných oborů a kvalifikačních potřeb firem</w:t>
            </w:r>
          </w:p>
        </w:tc>
        <w:tc>
          <w:tcPr>
            <w:tcW w:w="2201" w:type="dxa"/>
          </w:tcPr>
          <w:p w14:paraId="7D908173" w14:textId="77777777" w:rsidR="008B6EF2" w:rsidRPr="00D325CA" w:rsidRDefault="008B6EF2" w:rsidP="008B6EF2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D325CA">
              <w:t xml:space="preserve">Přetrvávající nezájem žáků </w:t>
            </w:r>
            <w:r w:rsidRPr="00D325CA">
              <w:br/>
              <w:t>o technické vzdělávání</w:t>
            </w:r>
          </w:p>
        </w:tc>
        <w:tc>
          <w:tcPr>
            <w:tcW w:w="2973" w:type="dxa"/>
          </w:tcPr>
          <w:p w14:paraId="2BC3044D" w14:textId="77777777" w:rsidR="008B6EF2" w:rsidRPr="00D325CA" w:rsidRDefault="008B6EF2" w:rsidP="008B6EF2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D325CA">
              <w:t>Zvýšení počtu žáků a studentů v technických oborech</w:t>
            </w:r>
          </w:p>
        </w:tc>
        <w:tc>
          <w:tcPr>
            <w:tcW w:w="1523" w:type="dxa"/>
          </w:tcPr>
          <w:p w14:paraId="7388CA9F" w14:textId="4E40CFD7" w:rsidR="008B6EF2" w:rsidRPr="00D325CA" w:rsidRDefault="008B6EF2" w:rsidP="008B6EF2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</w:p>
        </w:tc>
      </w:tr>
      <w:tr w:rsidR="008B6EF2" w:rsidRPr="00D325CA" w14:paraId="7196AF1C" w14:textId="77777777" w:rsidTr="008B6EF2">
        <w:trPr>
          <w:jc w:val="center"/>
        </w:trPr>
        <w:tc>
          <w:tcPr>
            <w:tcW w:w="2589" w:type="dxa"/>
          </w:tcPr>
          <w:p w14:paraId="5761C294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Přetrvávající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nedostatečný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zájem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o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technické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obory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a další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obory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požadované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na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trhu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práce</w:t>
            </w:r>
            <w:proofErr w:type="spellEnd"/>
          </w:p>
        </w:tc>
        <w:tc>
          <w:tcPr>
            <w:tcW w:w="2201" w:type="dxa"/>
          </w:tcPr>
          <w:p w14:paraId="5C728EB7" w14:textId="77777777" w:rsidR="008B6EF2" w:rsidRPr="00D325CA" w:rsidRDefault="008B6EF2" w:rsidP="008B6EF2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D325CA">
              <w:t>Společná propagace a podpora není dostatečně široká a účinná, školy ji přitom vidí jako nezbytnou pro úspěšný nábor</w:t>
            </w:r>
          </w:p>
        </w:tc>
        <w:tc>
          <w:tcPr>
            <w:tcW w:w="2973" w:type="dxa"/>
          </w:tcPr>
          <w:p w14:paraId="31D9F259" w14:textId="77777777" w:rsidR="008B6EF2" w:rsidRPr="00D325CA" w:rsidRDefault="008B6EF2" w:rsidP="008B6EF2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D325CA">
              <w:t xml:space="preserve">Nábor žáků a studentů za systematické podpory zaměstnavatelů. Pokračovat ve stipendiích a dalších formách podpory, které ukazují na kvalitu vzdělání </w:t>
            </w:r>
            <w:r w:rsidRPr="00D325CA">
              <w:br/>
              <w:t>a uplatnitelnost absolventů na trhu práce; společně zkoušet další formy podpory a propagace.</w:t>
            </w:r>
          </w:p>
        </w:tc>
        <w:tc>
          <w:tcPr>
            <w:tcW w:w="1523" w:type="dxa"/>
          </w:tcPr>
          <w:p w14:paraId="11332171" w14:textId="795BE074" w:rsidR="008B6EF2" w:rsidRPr="00D325CA" w:rsidRDefault="008B6EF2" w:rsidP="008B6EF2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</w:p>
        </w:tc>
      </w:tr>
      <w:tr w:rsidR="008B6EF2" w:rsidRPr="00D325CA" w14:paraId="316B85AC" w14:textId="77777777" w:rsidTr="008B6EF2">
        <w:trPr>
          <w:jc w:val="center"/>
        </w:trPr>
        <w:tc>
          <w:tcPr>
            <w:tcW w:w="2589" w:type="dxa"/>
          </w:tcPr>
          <w:p w14:paraId="3CC8B4D1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Kvantifikace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a specifikace potřeb zaměstnavatelů a její využívání školami</w:t>
            </w:r>
          </w:p>
        </w:tc>
        <w:tc>
          <w:tcPr>
            <w:tcW w:w="2201" w:type="dxa"/>
          </w:tcPr>
          <w:p w14:paraId="7ACD8246" w14:textId="77777777" w:rsidR="008B6EF2" w:rsidRPr="00D325CA" w:rsidRDefault="008B6EF2" w:rsidP="008B6EF2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D325CA">
              <w:t>Je zpracovaná, výstupy nejsou vždy využívány</w:t>
            </w:r>
          </w:p>
        </w:tc>
        <w:tc>
          <w:tcPr>
            <w:tcW w:w="2973" w:type="dxa"/>
          </w:tcPr>
          <w:p w14:paraId="390BBB28" w14:textId="77777777" w:rsidR="008B6EF2" w:rsidRPr="00D325CA" w:rsidRDefault="008B6EF2" w:rsidP="008B6EF2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D325CA">
              <w:t>Průzkum a následné vypracování uceleného přehledu potřeb zaměstnavatelů v rámci OK, jeho aktualizace a využívání (predikce trhu práce – projekt KOMPAS)</w:t>
            </w:r>
          </w:p>
        </w:tc>
        <w:tc>
          <w:tcPr>
            <w:tcW w:w="1523" w:type="dxa"/>
          </w:tcPr>
          <w:p w14:paraId="1217AD99" w14:textId="59B3D07E" w:rsidR="008B6EF2" w:rsidRPr="00D325CA" w:rsidRDefault="008B6EF2" w:rsidP="008B6EF2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</w:p>
        </w:tc>
      </w:tr>
      <w:tr w:rsidR="008B6EF2" w:rsidRPr="00D325CA" w14:paraId="269B7B64" w14:textId="77777777" w:rsidTr="008B6EF2">
        <w:trPr>
          <w:jc w:val="center"/>
        </w:trPr>
        <w:tc>
          <w:tcPr>
            <w:tcW w:w="2589" w:type="dxa"/>
          </w:tcPr>
          <w:p w14:paraId="04F3EF14" w14:textId="77777777" w:rsidR="008B6EF2" w:rsidRPr="00D325CA" w:rsidRDefault="008B6EF2" w:rsidP="008B6EF2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  <w:rPr>
                <w:rFonts w:eastAsia="Calibri"/>
              </w:rPr>
            </w:pPr>
            <w:r w:rsidRPr="00D325CA">
              <w:rPr>
                <w:rFonts w:eastAsia="Calibri"/>
              </w:rPr>
              <w:t>Nedostatečná spolupráce mezi školou a firmou, úřadem práce</w:t>
            </w:r>
          </w:p>
        </w:tc>
        <w:tc>
          <w:tcPr>
            <w:tcW w:w="2201" w:type="dxa"/>
          </w:tcPr>
          <w:p w14:paraId="1D2792B5" w14:textId="77777777" w:rsidR="008B6EF2" w:rsidRPr="00D325CA" w:rsidRDefault="008B6EF2" w:rsidP="008B6EF2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D325CA">
              <w:t xml:space="preserve">Malá znalost situace na trhu práce a jeho aktuálních potřeb ze strany výchovných poradců / vedení školy/ dalších </w:t>
            </w:r>
            <w:r w:rsidRPr="00D325CA">
              <w:lastRenderedPageBreak/>
              <w:t>klíčových zaměstnanců školy a malá propagace technických oborů ze strany firem.</w:t>
            </w:r>
          </w:p>
        </w:tc>
        <w:tc>
          <w:tcPr>
            <w:tcW w:w="2973" w:type="dxa"/>
          </w:tcPr>
          <w:p w14:paraId="1233E553" w14:textId="77777777" w:rsidR="008B6EF2" w:rsidRPr="00D325CA" w:rsidRDefault="008B6EF2" w:rsidP="008B6EF2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D325CA">
              <w:lastRenderedPageBreak/>
              <w:t xml:space="preserve">Rozšíření témat, o nichž škola a zaměstnavatel komunikují. Zvýšení vzájemné informovanosti, zapojení obou stran do konkrétní spolupráce, až po </w:t>
            </w:r>
            <w:r w:rsidRPr="00D325CA">
              <w:lastRenderedPageBreak/>
              <w:t>využívání prvků tzv. duálního systému</w:t>
            </w:r>
          </w:p>
        </w:tc>
        <w:tc>
          <w:tcPr>
            <w:tcW w:w="1523" w:type="dxa"/>
          </w:tcPr>
          <w:p w14:paraId="6BF16423" w14:textId="23F9F0F2" w:rsidR="008B6EF2" w:rsidRPr="00D325CA" w:rsidRDefault="008B6EF2" w:rsidP="008B6EF2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</w:p>
        </w:tc>
      </w:tr>
      <w:tr w:rsidR="008B6EF2" w:rsidRPr="00D325CA" w14:paraId="1B37332F" w14:textId="77777777" w:rsidTr="008B6EF2">
        <w:trPr>
          <w:jc w:val="center"/>
        </w:trPr>
        <w:tc>
          <w:tcPr>
            <w:tcW w:w="2589" w:type="dxa"/>
          </w:tcPr>
          <w:p w14:paraId="35D97BBA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Nesoulad mezi profesním zaměřením absolventů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a potřebami trhu práce </w:t>
            </w:r>
          </w:p>
        </w:tc>
        <w:tc>
          <w:tcPr>
            <w:tcW w:w="2201" w:type="dxa"/>
          </w:tcPr>
          <w:p w14:paraId="736C6496" w14:textId="77777777" w:rsidR="008B6EF2" w:rsidRPr="00D325CA" w:rsidRDefault="008B6EF2" w:rsidP="008B6EF2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D325CA">
              <w:t>Pomalá reakce na změnu situace na trhu práce a na potřeby trhu práce</w:t>
            </w:r>
          </w:p>
        </w:tc>
        <w:tc>
          <w:tcPr>
            <w:tcW w:w="2973" w:type="dxa"/>
          </w:tcPr>
          <w:p w14:paraId="205BBC6A" w14:textId="77777777" w:rsidR="008B6EF2" w:rsidRPr="00D325CA" w:rsidRDefault="008B6EF2" w:rsidP="008B6EF2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D325CA">
              <w:t xml:space="preserve">Spolupráce se zaměstnavateli včetně různých forem účasti odborníků z praxe ve výuce a stáže pedagogů na pracovištích </w:t>
            </w:r>
          </w:p>
        </w:tc>
        <w:tc>
          <w:tcPr>
            <w:tcW w:w="1523" w:type="dxa"/>
          </w:tcPr>
          <w:p w14:paraId="7A57F3F7" w14:textId="798CCC70" w:rsidR="008B6EF2" w:rsidRPr="00D325CA" w:rsidRDefault="008B6EF2" w:rsidP="008B6EF2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</w:p>
        </w:tc>
      </w:tr>
      <w:tr w:rsidR="008B6EF2" w:rsidRPr="00D325CA" w14:paraId="2EA6ADAA" w14:textId="77777777" w:rsidTr="008B6EF2">
        <w:trPr>
          <w:jc w:val="center"/>
        </w:trPr>
        <w:tc>
          <w:tcPr>
            <w:tcW w:w="2589" w:type="dxa"/>
          </w:tcPr>
          <w:p w14:paraId="2FB34DA5" w14:textId="77777777" w:rsidR="008B6EF2" w:rsidRPr="00D325CA" w:rsidRDefault="008B6EF2" w:rsidP="008B6EF2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  <w:rPr>
                <w:rFonts w:eastAsia="Calibri"/>
              </w:rPr>
            </w:pPr>
            <w:r w:rsidRPr="00D325CA">
              <w:rPr>
                <w:rFonts w:eastAsia="Calibri"/>
              </w:rPr>
              <w:t xml:space="preserve">Nedostatečný rozsah odborné a učební praxe žáků a studentů </w:t>
            </w:r>
          </w:p>
        </w:tc>
        <w:tc>
          <w:tcPr>
            <w:tcW w:w="2201" w:type="dxa"/>
          </w:tcPr>
          <w:p w14:paraId="0CB675EE" w14:textId="77777777" w:rsidR="008B6EF2" w:rsidRPr="00D325CA" w:rsidRDefault="008B6EF2" w:rsidP="008B6EF2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D325CA">
              <w:t>Pouze teoretické znalosti získané během studia, zaměření a rozsah odborné praxe neodpovídající potřebám trhu práce</w:t>
            </w:r>
          </w:p>
        </w:tc>
        <w:tc>
          <w:tcPr>
            <w:tcW w:w="2973" w:type="dxa"/>
          </w:tcPr>
          <w:p w14:paraId="4ED6EDC6" w14:textId="77777777" w:rsidR="008B6EF2" w:rsidRPr="00D325CA" w:rsidRDefault="008B6EF2" w:rsidP="008B6EF2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D325CA">
              <w:t>Praktická výuka během studia, praxe a stáže u zaměstnavatelů včetně zahraničních firem, spolupráce školy a firmy při vyhodnocování praxe</w:t>
            </w:r>
          </w:p>
        </w:tc>
        <w:tc>
          <w:tcPr>
            <w:tcW w:w="1523" w:type="dxa"/>
          </w:tcPr>
          <w:p w14:paraId="266C9541" w14:textId="3FC428F8" w:rsidR="008B6EF2" w:rsidRPr="00D325CA" w:rsidRDefault="008B6EF2" w:rsidP="008B6EF2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</w:p>
        </w:tc>
      </w:tr>
      <w:tr w:rsidR="008B6EF2" w:rsidRPr="00D325CA" w14:paraId="167C45DF" w14:textId="77777777" w:rsidTr="008B6EF2">
        <w:trPr>
          <w:jc w:val="center"/>
        </w:trPr>
        <w:tc>
          <w:tcPr>
            <w:tcW w:w="2589" w:type="dxa"/>
          </w:tcPr>
          <w:p w14:paraId="4B611E6F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Nedostatek financí na organizaci, pomůcky, pojištění a dojíždění na odborný výcvik</w:t>
            </w:r>
          </w:p>
        </w:tc>
        <w:tc>
          <w:tcPr>
            <w:tcW w:w="2201" w:type="dxa"/>
          </w:tcPr>
          <w:p w14:paraId="67D973B2" w14:textId="77777777" w:rsidR="008B6EF2" w:rsidRPr="00D325CA" w:rsidRDefault="008B6EF2" w:rsidP="008B6EF2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D325CA">
              <w:t>Zajištění praxe je pro školu náročné po finanční stránce</w:t>
            </w:r>
          </w:p>
        </w:tc>
        <w:tc>
          <w:tcPr>
            <w:tcW w:w="2973" w:type="dxa"/>
          </w:tcPr>
          <w:p w14:paraId="1C3858AB" w14:textId="77777777" w:rsidR="008B6EF2" w:rsidRPr="00D325CA" w:rsidRDefault="008B6EF2" w:rsidP="008B6EF2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D325CA">
              <w:t>Hledání řešení i ve spolupráci se zaměstnavateli, sdílení příkladů dobré praxe</w:t>
            </w:r>
          </w:p>
        </w:tc>
        <w:tc>
          <w:tcPr>
            <w:tcW w:w="1523" w:type="dxa"/>
          </w:tcPr>
          <w:p w14:paraId="38AE6C44" w14:textId="7EC13BFE" w:rsidR="008B6EF2" w:rsidRPr="00D325CA" w:rsidRDefault="008B6EF2" w:rsidP="008B6EF2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</w:p>
        </w:tc>
      </w:tr>
      <w:tr w:rsidR="008B6EF2" w:rsidRPr="00D325CA" w14:paraId="6DC31A6D" w14:textId="77777777" w:rsidTr="008B6EF2">
        <w:trPr>
          <w:jc w:val="center"/>
        </w:trPr>
        <w:tc>
          <w:tcPr>
            <w:tcW w:w="2589" w:type="dxa"/>
          </w:tcPr>
          <w:p w14:paraId="38913555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Nedostatek a stárnutí učitelů odborných předmětů</w:t>
            </w:r>
          </w:p>
        </w:tc>
        <w:tc>
          <w:tcPr>
            <w:tcW w:w="2201" w:type="dxa"/>
          </w:tcPr>
          <w:p w14:paraId="35B7D5FF" w14:textId="77777777" w:rsidR="008B6EF2" w:rsidRPr="00D325CA" w:rsidRDefault="008B6EF2" w:rsidP="008B6EF2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D325CA">
              <w:t xml:space="preserve">Pro odborné pracovníky není učitelské povolání atraktivní </w:t>
            </w:r>
          </w:p>
        </w:tc>
        <w:tc>
          <w:tcPr>
            <w:tcW w:w="2973" w:type="dxa"/>
          </w:tcPr>
          <w:p w14:paraId="6899627D" w14:textId="77777777" w:rsidR="008B6EF2" w:rsidRPr="00D325CA" w:rsidRDefault="008B6EF2" w:rsidP="008B6EF2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D325CA">
              <w:t>Podpora managementu SŠ v získávání odborníků pro výuku a jejich udržení na škole</w:t>
            </w:r>
          </w:p>
          <w:p w14:paraId="5F6440DB" w14:textId="77777777" w:rsidR="008B6EF2" w:rsidRPr="00D325CA" w:rsidRDefault="008B6EF2" w:rsidP="008B6EF2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</w:p>
        </w:tc>
        <w:tc>
          <w:tcPr>
            <w:tcW w:w="1523" w:type="dxa"/>
          </w:tcPr>
          <w:p w14:paraId="2418FD88" w14:textId="526E64F2" w:rsidR="008B6EF2" w:rsidRPr="00D325CA" w:rsidRDefault="008B6EF2" w:rsidP="008B6EF2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</w:p>
        </w:tc>
      </w:tr>
      <w:tr w:rsidR="008B6EF2" w:rsidRPr="00D325CA" w14:paraId="50B6248C" w14:textId="77777777" w:rsidTr="008B6EF2">
        <w:trPr>
          <w:jc w:val="center"/>
        </w:trPr>
        <w:tc>
          <w:tcPr>
            <w:tcW w:w="2589" w:type="dxa"/>
          </w:tcPr>
          <w:p w14:paraId="70D9C77F" w14:textId="77777777" w:rsidR="008B6EF2" w:rsidRPr="00D325CA" w:rsidRDefault="008B6EF2" w:rsidP="008B6EF2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D325CA">
              <w:t>Nedostatečná připravenost škol na roli center celoživotního vzdělávání</w:t>
            </w:r>
          </w:p>
        </w:tc>
        <w:tc>
          <w:tcPr>
            <w:tcW w:w="2201" w:type="dxa"/>
          </w:tcPr>
          <w:p w14:paraId="6DC755BC" w14:textId="77777777" w:rsidR="008B6EF2" w:rsidRPr="00D325CA" w:rsidRDefault="008B6EF2" w:rsidP="008B6EF2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D325CA">
              <w:t xml:space="preserve">Nedostatky v oblasti ICT, zařízení </w:t>
            </w:r>
            <w:r w:rsidRPr="00D325CA">
              <w:br/>
              <w:t>a vybavení, v připravenosti pedagogů na roli lektorů dalšího vzdělávání apod.</w:t>
            </w:r>
          </w:p>
        </w:tc>
        <w:tc>
          <w:tcPr>
            <w:tcW w:w="2973" w:type="dxa"/>
          </w:tcPr>
          <w:p w14:paraId="1330FE38" w14:textId="77777777" w:rsidR="008B6EF2" w:rsidRPr="00D325CA" w:rsidRDefault="008B6EF2" w:rsidP="008B6EF2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D325CA">
              <w:t xml:space="preserve">Zlepšování připravenosti </w:t>
            </w:r>
            <w:r w:rsidRPr="00D325CA">
              <w:br/>
              <w:t>a rozvoj zkušeností v této oblasti</w:t>
            </w:r>
          </w:p>
        </w:tc>
        <w:tc>
          <w:tcPr>
            <w:tcW w:w="1523" w:type="dxa"/>
          </w:tcPr>
          <w:p w14:paraId="599553A1" w14:textId="2F5A69F5" w:rsidR="008B6EF2" w:rsidRPr="00D325CA" w:rsidRDefault="008B6EF2" w:rsidP="008B6EF2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</w:p>
        </w:tc>
      </w:tr>
      <w:tr w:rsidR="008B6EF2" w:rsidRPr="00D325CA" w14:paraId="7AB7BCBE" w14:textId="77777777" w:rsidTr="008B6EF2">
        <w:trPr>
          <w:jc w:val="center"/>
        </w:trPr>
        <w:tc>
          <w:tcPr>
            <w:tcW w:w="2589" w:type="dxa"/>
          </w:tcPr>
          <w:p w14:paraId="76A4FFA0" w14:textId="77777777" w:rsidR="008B6EF2" w:rsidRPr="00D325CA" w:rsidRDefault="008B6EF2" w:rsidP="008B6EF2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D325CA">
              <w:t xml:space="preserve">Nemožnost firem přizpůsobit se </w:t>
            </w:r>
            <w:r w:rsidRPr="00D325CA">
              <w:lastRenderedPageBreak/>
              <w:t>vzdělávacím potřebám žáků</w:t>
            </w:r>
          </w:p>
        </w:tc>
        <w:tc>
          <w:tcPr>
            <w:tcW w:w="2201" w:type="dxa"/>
          </w:tcPr>
          <w:p w14:paraId="32EF8520" w14:textId="77777777" w:rsidR="008B6EF2" w:rsidRPr="00D325CA" w:rsidRDefault="008B6EF2" w:rsidP="008B6EF2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D325CA">
              <w:lastRenderedPageBreak/>
              <w:t>Neodpov</w:t>
            </w:r>
            <w:r>
              <w:t>ídající RVP,</w:t>
            </w:r>
            <w:r w:rsidRPr="00D325CA">
              <w:t xml:space="preserve"> </w:t>
            </w:r>
            <w:r>
              <w:t xml:space="preserve">nedostatečná znalost </w:t>
            </w:r>
            <w:r w:rsidRPr="00D325CA">
              <w:lastRenderedPageBreak/>
              <w:t>vzdělávacích programů škol</w:t>
            </w:r>
            <w:r>
              <w:t xml:space="preserve"> ze strany zaměstnavatelů</w:t>
            </w:r>
            <w:r w:rsidRPr="00D325CA">
              <w:t xml:space="preserve">, </w:t>
            </w:r>
            <w:r>
              <w:br/>
            </w:r>
            <w:r w:rsidRPr="00D325CA">
              <w:t xml:space="preserve">z toho plynoucí omezená schopnost podílet se na praktickém vzdělávání  </w:t>
            </w:r>
          </w:p>
        </w:tc>
        <w:tc>
          <w:tcPr>
            <w:tcW w:w="2973" w:type="dxa"/>
          </w:tcPr>
          <w:p w14:paraId="29D2FAF6" w14:textId="77777777" w:rsidR="008B6EF2" w:rsidRPr="00D325CA" w:rsidRDefault="008B6EF2" w:rsidP="008B6EF2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D325CA">
              <w:lastRenderedPageBreak/>
              <w:t xml:space="preserve">Přizpůsobit RVP potřebám firem, při tvorbě RVP </w:t>
            </w:r>
            <w:r w:rsidRPr="00D325CA">
              <w:br/>
              <w:t>a ŠVP využívat NSK</w:t>
            </w:r>
          </w:p>
        </w:tc>
        <w:tc>
          <w:tcPr>
            <w:tcW w:w="1523" w:type="dxa"/>
          </w:tcPr>
          <w:p w14:paraId="1DF27D25" w14:textId="3B4222C5" w:rsidR="008B6EF2" w:rsidRPr="00D325CA" w:rsidRDefault="008B6EF2" w:rsidP="008B6EF2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</w:p>
        </w:tc>
      </w:tr>
      <w:tr w:rsidR="008B6EF2" w:rsidRPr="00D325CA" w14:paraId="32C00F72" w14:textId="77777777" w:rsidTr="008B6EF2">
        <w:trPr>
          <w:jc w:val="center"/>
        </w:trPr>
        <w:tc>
          <w:tcPr>
            <w:tcW w:w="2589" w:type="dxa"/>
          </w:tcPr>
          <w:p w14:paraId="75D0D016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Mezioborové studijní programy</w:t>
            </w:r>
          </w:p>
        </w:tc>
        <w:tc>
          <w:tcPr>
            <w:tcW w:w="2201" w:type="dxa"/>
          </w:tcPr>
          <w:p w14:paraId="66CBE0FD" w14:textId="77777777" w:rsidR="008B6EF2" w:rsidRPr="00D325CA" w:rsidRDefault="008B6EF2" w:rsidP="008B6EF2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D325CA">
              <w:t>Složitý a zdlouhavý proces tvorby RVP a následné akreditace</w:t>
            </w:r>
          </w:p>
        </w:tc>
        <w:tc>
          <w:tcPr>
            <w:tcW w:w="2973" w:type="dxa"/>
          </w:tcPr>
          <w:p w14:paraId="368333A3" w14:textId="77777777" w:rsidR="008B6EF2" w:rsidRPr="00D325CA" w:rsidRDefault="008B6EF2" w:rsidP="008B6EF2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D325CA">
              <w:t>Tvorba nových mezioborových studijních ŠVP nebo úprava stávajících v rámci existujících RVP a následné pilotní ověření</w:t>
            </w:r>
          </w:p>
        </w:tc>
        <w:tc>
          <w:tcPr>
            <w:tcW w:w="1523" w:type="dxa"/>
          </w:tcPr>
          <w:p w14:paraId="6260B301" w14:textId="4F2B1C7B" w:rsidR="008B6EF2" w:rsidRPr="00D325CA" w:rsidRDefault="008B6EF2" w:rsidP="008B6EF2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</w:p>
        </w:tc>
      </w:tr>
    </w:tbl>
    <w:p w14:paraId="0D1D5957" w14:textId="77777777" w:rsidR="008B6EF2" w:rsidRPr="00D325CA" w:rsidRDefault="008B6EF2" w:rsidP="008B6EF2">
      <w:pPr>
        <w:spacing w:after="0" w:line="288" w:lineRule="auto"/>
        <w:rPr>
          <w:rFonts w:ascii="Times New Roman" w:hAnsi="Times New Roman"/>
          <w:sz w:val="24"/>
          <w:szCs w:val="24"/>
          <w:lang w:val="cs-CZ"/>
        </w:rPr>
      </w:pPr>
    </w:p>
    <w:p w14:paraId="39F918AD" w14:textId="294FC202" w:rsidR="008B6EF2" w:rsidRPr="00D325CA" w:rsidRDefault="008B6EF2" w:rsidP="008B6EF2">
      <w:pPr>
        <w:spacing w:after="160" w:line="288" w:lineRule="auto"/>
        <w:ind w:left="1134"/>
        <w:outlineLvl w:val="2"/>
        <w:rPr>
          <w:rFonts w:ascii="Times New Roman" w:hAnsi="Times New Roman"/>
          <w:sz w:val="28"/>
          <w:szCs w:val="28"/>
          <w:lang w:val="cs-CZ"/>
        </w:rPr>
      </w:pPr>
      <w:bookmarkStart w:id="9" w:name="_Toc112918621"/>
      <w:bookmarkStart w:id="10" w:name="_Toc132109996"/>
      <w:r>
        <w:rPr>
          <w:rFonts w:ascii="Times New Roman" w:hAnsi="Times New Roman"/>
          <w:sz w:val="28"/>
          <w:szCs w:val="28"/>
          <w:lang w:val="cs-CZ"/>
        </w:rPr>
        <w:t>1.1</w:t>
      </w:r>
      <w:r w:rsidRPr="00D325CA">
        <w:rPr>
          <w:rFonts w:ascii="Times New Roman" w:hAnsi="Times New Roman"/>
          <w:sz w:val="28"/>
          <w:szCs w:val="28"/>
          <w:lang w:val="cs-CZ"/>
        </w:rPr>
        <w:t>.4</w:t>
      </w:r>
      <w:r w:rsidRPr="00D325CA">
        <w:rPr>
          <w:rFonts w:ascii="Times New Roman" w:hAnsi="Times New Roman"/>
          <w:sz w:val="28"/>
          <w:szCs w:val="28"/>
          <w:lang w:val="cs-CZ"/>
        </w:rPr>
        <w:tab/>
        <w:t>Rozvoj kariérového poradenství</w:t>
      </w:r>
      <w:bookmarkEnd w:id="9"/>
      <w:bookmarkEnd w:id="10"/>
    </w:p>
    <w:tbl>
      <w:tblPr>
        <w:tblW w:w="92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2164"/>
        <w:gridCol w:w="2892"/>
        <w:gridCol w:w="1709"/>
      </w:tblGrid>
      <w:tr w:rsidR="008B6EF2" w:rsidRPr="00D325CA" w14:paraId="74A61E36" w14:textId="77777777" w:rsidTr="008B6EF2">
        <w:trPr>
          <w:tblHeader/>
          <w:jc w:val="center"/>
        </w:trPr>
        <w:tc>
          <w:tcPr>
            <w:tcW w:w="2521" w:type="dxa"/>
            <w:shd w:val="clear" w:color="auto" w:fill="D9D9D9" w:themeFill="background1" w:themeFillShade="D9"/>
            <w:vAlign w:val="center"/>
          </w:tcPr>
          <w:p w14:paraId="243475EC" w14:textId="77777777" w:rsidR="008B6EF2" w:rsidRPr="00D325CA" w:rsidRDefault="008B6EF2" w:rsidP="008B6EF2">
            <w:pPr>
              <w:pStyle w:val="odrazecky"/>
              <w:numPr>
                <w:ilvl w:val="0"/>
                <w:numId w:val="0"/>
              </w:numPr>
              <w:spacing w:before="0" w:line="288" w:lineRule="auto"/>
              <w:jc w:val="center"/>
              <w:rPr>
                <w:b/>
              </w:rPr>
            </w:pPr>
            <w:r w:rsidRPr="00D325CA">
              <w:rPr>
                <w:b/>
              </w:rPr>
              <w:t>Problém</w:t>
            </w:r>
          </w:p>
        </w:tc>
        <w:tc>
          <w:tcPr>
            <w:tcW w:w="2164" w:type="dxa"/>
            <w:shd w:val="clear" w:color="auto" w:fill="D9D9D9" w:themeFill="background1" w:themeFillShade="D9"/>
            <w:vAlign w:val="center"/>
          </w:tcPr>
          <w:p w14:paraId="0B9CA6BE" w14:textId="77777777" w:rsidR="008B6EF2" w:rsidRPr="00D325CA" w:rsidRDefault="008B6EF2" w:rsidP="008B6EF2">
            <w:pPr>
              <w:pStyle w:val="odrazecky"/>
              <w:numPr>
                <w:ilvl w:val="0"/>
                <w:numId w:val="0"/>
              </w:numPr>
              <w:spacing w:before="0" w:line="288" w:lineRule="auto"/>
              <w:jc w:val="center"/>
              <w:rPr>
                <w:b/>
              </w:rPr>
            </w:pPr>
            <w:r w:rsidRPr="00D325CA">
              <w:rPr>
                <w:b/>
              </w:rPr>
              <w:t>Příčina</w:t>
            </w:r>
          </w:p>
        </w:tc>
        <w:tc>
          <w:tcPr>
            <w:tcW w:w="2892" w:type="dxa"/>
            <w:shd w:val="clear" w:color="auto" w:fill="D9D9D9" w:themeFill="background1" w:themeFillShade="D9"/>
            <w:vAlign w:val="center"/>
          </w:tcPr>
          <w:p w14:paraId="13B58FDB" w14:textId="77777777" w:rsidR="008B6EF2" w:rsidRPr="00D325CA" w:rsidRDefault="008B6EF2" w:rsidP="008B6EF2">
            <w:pPr>
              <w:pStyle w:val="odrazecky"/>
              <w:numPr>
                <w:ilvl w:val="0"/>
                <w:numId w:val="0"/>
              </w:numPr>
              <w:spacing w:before="0" w:line="288" w:lineRule="auto"/>
              <w:jc w:val="center"/>
              <w:rPr>
                <w:b/>
              </w:rPr>
            </w:pPr>
            <w:r w:rsidRPr="00D325CA">
              <w:rPr>
                <w:b/>
              </w:rPr>
              <w:t>Změna/Cíl</w:t>
            </w:r>
          </w:p>
        </w:tc>
        <w:tc>
          <w:tcPr>
            <w:tcW w:w="1709" w:type="dxa"/>
            <w:shd w:val="clear" w:color="auto" w:fill="D9D9D9" w:themeFill="background1" w:themeFillShade="D9"/>
            <w:vAlign w:val="center"/>
          </w:tcPr>
          <w:p w14:paraId="375C8D51" w14:textId="77777777" w:rsidR="008B6EF2" w:rsidRPr="00D325CA" w:rsidRDefault="008B6EF2" w:rsidP="008B6EF2">
            <w:pPr>
              <w:pStyle w:val="odrazecky"/>
              <w:numPr>
                <w:ilvl w:val="0"/>
                <w:numId w:val="0"/>
              </w:numPr>
              <w:spacing w:before="0" w:line="288" w:lineRule="auto"/>
              <w:jc w:val="center"/>
              <w:rPr>
                <w:b/>
              </w:rPr>
            </w:pPr>
            <w:r w:rsidRPr="00D325CA">
              <w:rPr>
                <w:b/>
              </w:rPr>
              <w:t>Poznámka</w:t>
            </w:r>
          </w:p>
        </w:tc>
      </w:tr>
      <w:tr w:rsidR="008B6EF2" w:rsidRPr="00D325CA" w14:paraId="2F157AAD" w14:textId="77777777" w:rsidTr="008B6EF2">
        <w:trPr>
          <w:jc w:val="center"/>
        </w:trPr>
        <w:tc>
          <w:tcPr>
            <w:tcW w:w="2521" w:type="dxa"/>
          </w:tcPr>
          <w:p w14:paraId="23E1E9E4" w14:textId="77777777" w:rsidR="008B6EF2" w:rsidRPr="00D325CA" w:rsidRDefault="008B6EF2" w:rsidP="008B6EF2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D325CA">
              <w:t>Nesoulad mezi zájmem žáků o jednotlivé obory a kvalifikačními potřebami firem</w:t>
            </w:r>
          </w:p>
        </w:tc>
        <w:tc>
          <w:tcPr>
            <w:tcW w:w="2164" w:type="dxa"/>
            <w:shd w:val="clear" w:color="auto" w:fill="auto"/>
          </w:tcPr>
          <w:p w14:paraId="2CD69570" w14:textId="77777777" w:rsidR="008B6EF2" w:rsidRPr="00D325CA" w:rsidRDefault="008B6EF2" w:rsidP="008B6EF2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D325CA">
              <w:t xml:space="preserve">Přetrvávající nezájem žáků </w:t>
            </w:r>
            <w:r w:rsidRPr="00D325CA">
              <w:br/>
              <w:t>o technické obory. Nedostatečná propagace a podpora.</w:t>
            </w:r>
          </w:p>
        </w:tc>
        <w:tc>
          <w:tcPr>
            <w:tcW w:w="2892" w:type="dxa"/>
            <w:shd w:val="clear" w:color="auto" w:fill="auto"/>
          </w:tcPr>
          <w:p w14:paraId="3F2FB9B6" w14:textId="77777777" w:rsidR="008B6EF2" w:rsidRPr="00D325CA" w:rsidRDefault="008B6EF2" w:rsidP="008B6EF2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D325CA">
              <w:t xml:space="preserve">Systematická metodická a poradenská podpora činnosti kariérových poradců na školách. Důraz na </w:t>
            </w:r>
            <w:proofErr w:type="spellStart"/>
            <w:r w:rsidRPr="00D325CA">
              <w:t>zapojeníkariérových</w:t>
            </w:r>
            <w:proofErr w:type="spellEnd"/>
            <w:r w:rsidRPr="00D325CA">
              <w:t xml:space="preserve"> poradců do hledání a využívání účinnějších forem propagace oborů nejvíce nedostatkových na trhu práce.</w:t>
            </w:r>
          </w:p>
        </w:tc>
        <w:tc>
          <w:tcPr>
            <w:tcW w:w="1709" w:type="dxa"/>
          </w:tcPr>
          <w:p w14:paraId="4C608D31" w14:textId="251040DA" w:rsidR="008B6EF2" w:rsidRPr="00D325CA" w:rsidRDefault="008B6EF2" w:rsidP="008B6EF2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D325CA">
              <w:t>Krajské centrum KP</w:t>
            </w:r>
          </w:p>
        </w:tc>
      </w:tr>
      <w:tr w:rsidR="008B6EF2" w:rsidRPr="00D325CA" w14:paraId="69294E4C" w14:textId="77777777" w:rsidTr="008B6EF2">
        <w:trPr>
          <w:jc w:val="center"/>
        </w:trPr>
        <w:tc>
          <w:tcPr>
            <w:tcW w:w="2521" w:type="dxa"/>
          </w:tcPr>
          <w:p w14:paraId="66100B92" w14:textId="77777777" w:rsidR="008B6EF2" w:rsidRPr="00D325CA" w:rsidRDefault="008B6EF2" w:rsidP="008B6EF2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D325CA">
              <w:t xml:space="preserve">Nedostatečná komunikace mezi školou a firmou, úřadem práce </w:t>
            </w:r>
          </w:p>
          <w:p w14:paraId="1098E03F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 w:eastAsia="cs-CZ"/>
              </w:rPr>
            </w:pPr>
          </w:p>
        </w:tc>
        <w:tc>
          <w:tcPr>
            <w:tcW w:w="2164" w:type="dxa"/>
          </w:tcPr>
          <w:p w14:paraId="53DF7C32" w14:textId="77777777" w:rsidR="008B6EF2" w:rsidRPr="00D325CA" w:rsidRDefault="008B6EF2" w:rsidP="008B6EF2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D325CA">
              <w:t xml:space="preserve">Malá znalost výchovných poradců o situaci na trhu práce a jeho aktuálních potřebách, malá propagace technických oborů </w:t>
            </w:r>
          </w:p>
          <w:p w14:paraId="3FAC638E" w14:textId="77777777" w:rsidR="008B6EF2" w:rsidRPr="00D325CA" w:rsidRDefault="008B6EF2" w:rsidP="008B6EF2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</w:p>
        </w:tc>
        <w:tc>
          <w:tcPr>
            <w:tcW w:w="2892" w:type="dxa"/>
          </w:tcPr>
          <w:p w14:paraId="53740CCF" w14:textId="77777777" w:rsidR="008B6EF2" w:rsidRPr="00D325CA" w:rsidRDefault="008B6EF2" w:rsidP="008B6EF2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D325CA">
              <w:t xml:space="preserve">Rozvoj spolupráce </w:t>
            </w:r>
            <w:r w:rsidRPr="00D325CA">
              <w:br/>
              <w:t xml:space="preserve">a vytvoření partnerství se zaměstnavateli, úřadem práce apod.; stipendia </w:t>
            </w:r>
            <w:r w:rsidRPr="00D325CA">
              <w:br/>
              <w:t xml:space="preserve">a další formy podpory, které ukazují na kvalitu vzdělání a uplatnitelnost absolventů na trhu práce; nábor žáků a studentů za podpory zaměstnavatelů; </w:t>
            </w:r>
            <w:r w:rsidRPr="00D325CA">
              <w:lastRenderedPageBreak/>
              <w:t xml:space="preserve">zapojení zaměstnavatelů do výuky i mimo učební aktivity; systematická spolupráce s personalisty podniků </w:t>
            </w:r>
          </w:p>
        </w:tc>
        <w:tc>
          <w:tcPr>
            <w:tcW w:w="1709" w:type="dxa"/>
          </w:tcPr>
          <w:p w14:paraId="27B51668" w14:textId="777FC6DD" w:rsidR="008B6EF2" w:rsidRPr="00D325CA" w:rsidRDefault="008B6EF2" w:rsidP="008B6EF2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D325CA">
              <w:lastRenderedPageBreak/>
              <w:t xml:space="preserve">Dle APŠ se postupně snižuje nezájem ze strany zaměstnavatelů o spolupráci se školami (pokles </w:t>
            </w:r>
            <w:r w:rsidRPr="00D325CA">
              <w:br/>
              <w:t>o 16 %)</w:t>
            </w:r>
          </w:p>
        </w:tc>
      </w:tr>
      <w:tr w:rsidR="008B6EF2" w:rsidRPr="00D325CA" w14:paraId="00B2B9F7" w14:textId="77777777" w:rsidTr="008B6EF2">
        <w:trPr>
          <w:jc w:val="center"/>
        </w:trPr>
        <w:tc>
          <w:tcPr>
            <w:tcW w:w="2521" w:type="dxa"/>
          </w:tcPr>
          <w:p w14:paraId="70ADB47D" w14:textId="77777777" w:rsidR="008B6EF2" w:rsidRPr="00D325CA" w:rsidRDefault="008B6EF2" w:rsidP="008B6EF2">
            <w:pPr>
              <w:pStyle w:val="Default"/>
              <w:spacing w:after="160" w:line="288" w:lineRule="auto"/>
              <w:rPr>
                <w:rFonts w:ascii="Times New Roman" w:hAnsi="Times New Roman" w:cs="Times New Roman"/>
              </w:rPr>
            </w:pPr>
            <w:r w:rsidRPr="00D325CA">
              <w:rPr>
                <w:rFonts w:ascii="Times New Roman" w:hAnsi="Times New Roman" w:cs="Times New Roman"/>
              </w:rPr>
              <w:t xml:space="preserve">Legislativa: nedostatečná kapacita / financování příslušných poradenských pracovníků ve školách - nedostatek finančních prostředků pro zajištění kariérového poradenství ve škole </w:t>
            </w:r>
          </w:p>
          <w:p w14:paraId="52F21B6A" w14:textId="77777777" w:rsidR="008B6EF2" w:rsidRPr="00D325CA" w:rsidRDefault="008B6EF2" w:rsidP="008B6EF2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  <w:rPr>
                <w:rFonts w:eastAsia="Calibri"/>
              </w:rPr>
            </w:pPr>
          </w:p>
        </w:tc>
        <w:tc>
          <w:tcPr>
            <w:tcW w:w="2164" w:type="dxa"/>
          </w:tcPr>
          <w:p w14:paraId="2D12A307" w14:textId="77777777" w:rsidR="008B6EF2" w:rsidRPr="00D325CA" w:rsidRDefault="008B6EF2" w:rsidP="008B6EF2">
            <w:pPr>
              <w:pStyle w:val="Default"/>
              <w:spacing w:after="160" w:line="288" w:lineRule="auto"/>
              <w:rPr>
                <w:rFonts w:ascii="Times New Roman" w:hAnsi="Times New Roman" w:cs="Times New Roman"/>
              </w:rPr>
            </w:pPr>
            <w:r w:rsidRPr="00D325CA">
              <w:rPr>
                <w:rFonts w:ascii="Times New Roman" w:hAnsi="Times New Roman" w:cs="Times New Roman"/>
              </w:rPr>
              <w:t xml:space="preserve">Problém systému financování ZŠ, SŠ. Dle APŠ polovina škol nemá dostatečné finanční prostředky pro zajištění kariérového poradenství ve škole. </w:t>
            </w:r>
          </w:p>
        </w:tc>
        <w:tc>
          <w:tcPr>
            <w:tcW w:w="2892" w:type="dxa"/>
          </w:tcPr>
          <w:p w14:paraId="3F04FE23" w14:textId="77777777" w:rsidR="008B6EF2" w:rsidRPr="00D325CA" w:rsidRDefault="008B6EF2" w:rsidP="008B6EF2">
            <w:pPr>
              <w:pStyle w:val="Default"/>
              <w:spacing w:after="160" w:line="288" w:lineRule="auto"/>
              <w:rPr>
                <w:rFonts w:ascii="Times New Roman" w:hAnsi="Times New Roman" w:cs="Times New Roman"/>
              </w:rPr>
            </w:pPr>
            <w:r w:rsidRPr="00D325CA">
              <w:rPr>
                <w:rFonts w:ascii="Times New Roman" w:hAnsi="Times New Roman" w:cs="Times New Roman"/>
              </w:rPr>
              <w:t xml:space="preserve">Ve střednědobém výhledu – financování </w:t>
            </w:r>
            <w:r w:rsidRPr="00D325CA">
              <w:rPr>
                <w:rFonts w:ascii="Times New Roman" w:hAnsi="Times New Roman" w:cs="Times New Roman"/>
              </w:rPr>
              <w:br/>
              <w:t xml:space="preserve">z projektových prostředků, v dlouhodobém výhledu – změna </w:t>
            </w:r>
            <w:proofErr w:type="spellStart"/>
            <w:r w:rsidRPr="00D325CA">
              <w:rPr>
                <w:rFonts w:ascii="Times New Roman" w:hAnsi="Times New Roman" w:cs="Times New Roman"/>
              </w:rPr>
              <w:t>prioritizace</w:t>
            </w:r>
            <w:proofErr w:type="spellEnd"/>
            <w:r w:rsidRPr="00D325CA">
              <w:rPr>
                <w:rFonts w:ascii="Times New Roman" w:hAnsi="Times New Roman" w:cs="Times New Roman"/>
              </w:rPr>
              <w:t xml:space="preserve"> finančních zdrojů v oblasti specializovaných činností na školách. </w:t>
            </w:r>
            <w:proofErr w:type="spellStart"/>
            <w:r w:rsidRPr="00D325CA">
              <w:rPr>
                <w:rFonts w:ascii="Times New Roman" w:hAnsi="Times New Roman" w:cs="Times New Roman"/>
              </w:rPr>
              <w:t>Proaktivita</w:t>
            </w:r>
            <w:proofErr w:type="spellEnd"/>
            <w:r w:rsidRPr="00D325CA">
              <w:rPr>
                <w:rFonts w:ascii="Times New Roman" w:hAnsi="Times New Roman" w:cs="Times New Roman"/>
              </w:rPr>
              <w:t xml:space="preserve"> kraje směrem k ministerstvu ve smyslu apelace na oddělení pozice VP a KP.</w:t>
            </w:r>
          </w:p>
        </w:tc>
        <w:tc>
          <w:tcPr>
            <w:tcW w:w="1709" w:type="dxa"/>
          </w:tcPr>
          <w:p w14:paraId="4CF57C6A" w14:textId="1245A1F5" w:rsidR="008B6EF2" w:rsidRPr="00D325CA" w:rsidRDefault="008B6EF2" w:rsidP="008B6EF2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D325CA">
              <w:t xml:space="preserve">Dle APŠ </w:t>
            </w:r>
            <w:r w:rsidRPr="00D325CA">
              <w:br/>
              <w:t>u překážky nedostačujících finančních prostředků došlo ke zlepšení situace o 20 %</w:t>
            </w:r>
          </w:p>
        </w:tc>
      </w:tr>
      <w:tr w:rsidR="008B6EF2" w:rsidRPr="00D325CA" w14:paraId="24E87FE7" w14:textId="77777777" w:rsidTr="008B6EF2">
        <w:trPr>
          <w:jc w:val="center"/>
        </w:trPr>
        <w:tc>
          <w:tcPr>
            <w:tcW w:w="2521" w:type="dxa"/>
          </w:tcPr>
          <w:p w14:paraId="6394E8D5" w14:textId="77777777" w:rsidR="008B6EF2" w:rsidRPr="00D325CA" w:rsidRDefault="008B6EF2" w:rsidP="008B6EF2">
            <w:pPr>
              <w:pStyle w:val="Default"/>
              <w:spacing w:after="160" w:line="288" w:lineRule="auto"/>
              <w:rPr>
                <w:rFonts w:ascii="Times New Roman" w:hAnsi="Times New Roman" w:cs="Times New Roman"/>
              </w:rPr>
            </w:pPr>
            <w:r w:rsidRPr="00D325CA">
              <w:rPr>
                <w:rFonts w:ascii="Times New Roman" w:hAnsi="Times New Roman" w:cs="Times New Roman"/>
              </w:rPr>
              <w:t xml:space="preserve">Nedostatečná časová kapacita výchovného poradce na ZŠ, SŠ pro oblast kariérového poradenství – nízká časová dotace pro poskytování služeb kariérového poradenství </w:t>
            </w:r>
          </w:p>
          <w:p w14:paraId="62B524BF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  <w:tc>
          <w:tcPr>
            <w:tcW w:w="2164" w:type="dxa"/>
          </w:tcPr>
          <w:p w14:paraId="5A4F91DF" w14:textId="77777777" w:rsidR="008B6EF2" w:rsidRPr="00D325CA" w:rsidRDefault="008B6EF2" w:rsidP="008B6EF2">
            <w:pPr>
              <w:pStyle w:val="Default"/>
              <w:spacing w:after="160" w:line="288" w:lineRule="auto"/>
              <w:rPr>
                <w:rFonts w:ascii="Times New Roman" w:hAnsi="Times New Roman" w:cs="Times New Roman"/>
              </w:rPr>
            </w:pPr>
            <w:r w:rsidRPr="00D325CA">
              <w:rPr>
                <w:rFonts w:ascii="Times New Roman" w:hAnsi="Times New Roman" w:cs="Times New Roman"/>
              </w:rPr>
              <w:t xml:space="preserve">Výchovný poradce řeší kromě kariérového poradenství </w:t>
            </w:r>
            <w:r w:rsidRPr="00D325CA">
              <w:rPr>
                <w:rFonts w:ascii="Times New Roman" w:hAnsi="Times New Roman" w:cs="Times New Roman"/>
              </w:rPr>
              <w:br/>
              <w:t xml:space="preserve">i výchovné problémy žáků (šikana ad.) Dle APŠ uvádí 42 % škol nedostatečnou časovou dotaci poradce pro poskytování služeb kariérového poradenství. </w:t>
            </w:r>
          </w:p>
        </w:tc>
        <w:tc>
          <w:tcPr>
            <w:tcW w:w="2892" w:type="dxa"/>
          </w:tcPr>
          <w:p w14:paraId="399BF3BA" w14:textId="77777777" w:rsidR="008B6EF2" w:rsidRPr="00D325CA" w:rsidRDefault="008B6EF2" w:rsidP="008B6EF2">
            <w:pPr>
              <w:pStyle w:val="Default"/>
              <w:spacing w:after="160" w:line="288" w:lineRule="auto"/>
              <w:rPr>
                <w:rFonts w:ascii="Times New Roman" w:hAnsi="Times New Roman" w:cs="Times New Roman"/>
              </w:rPr>
            </w:pPr>
            <w:r w:rsidRPr="00D325CA">
              <w:rPr>
                <w:rFonts w:ascii="Times New Roman" w:hAnsi="Times New Roman" w:cs="Times New Roman"/>
              </w:rPr>
              <w:t>Oddělení kariérového poradenství od poradenství v oblasti výchovných problémů (pozice školního psychologa, pozice kariérového poradce); zavádění pozice kariérového poradce se sníženým rozsahem přímé pedagogické činnosti</w:t>
            </w:r>
          </w:p>
          <w:p w14:paraId="2EE1E6A3" w14:textId="77777777" w:rsidR="008B6EF2" w:rsidRPr="00D325CA" w:rsidRDefault="008B6EF2" w:rsidP="008B6EF2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709" w:type="dxa"/>
          </w:tcPr>
          <w:p w14:paraId="2C4D19EE" w14:textId="581DBA52" w:rsidR="008B6EF2" w:rsidRPr="00D325CA" w:rsidRDefault="008B6EF2" w:rsidP="008B6EF2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D325CA">
              <w:t>Dle APŠ došlo u překážky časové dotace k mírnému zlepšení</w:t>
            </w:r>
          </w:p>
        </w:tc>
      </w:tr>
      <w:tr w:rsidR="008B6EF2" w:rsidRPr="00D325CA" w14:paraId="3E1186CA" w14:textId="77777777" w:rsidTr="008B6EF2">
        <w:trPr>
          <w:jc w:val="center"/>
        </w:trPr>
        <w:tc>
          <w:tcPr>
            <w:tcW w:w="2521" w:type="dxa"/>
          </w:tcPr>
          <w:p w14:paraId="067F7C7D" w14:textId="77777777" w:rsidR="008B6EF2" w:rsidRPr="00D325CA" w:rsidRDefault="008B6EF2" w:rsidP="008B6EF2">
            <w:pPr>
              <w:pStyle w:val="Default"/>
              <w:spacing w:after="160" w:line="288" w:lineRule="auto"/>
              <w:rPr>
                <w:rFonts w:ascii="Times New Roman" w:hAnsi="Times New Roman" w:cs="Times New Roman"/>
              </w:rPr>
            </w:pPr>
            <w:r w:rsidRPr="00D325CA">
              <w:rPr>
                <w:rFonts w:ascii="Times New Roman" w:hAnsi="Times New Roman" w:cs="Times New Roman"/>
              </w:rPr>
              <w:t xml:space="preserve">Úzké pojetí kariérového poradenství na ZŠ: volba oboru, přihláška na SŠ; chybějící přehled výchovných poradců o aktuálním </w:t>
            </w:r>
            <w:r w:rsidRPr="00D325CA">
              <w:rPr>
                <w:rFonts w:ascii="Times New Roman" w:hAnsi="Times New Roman" w:cs="Times New Roman"/>
              </w:rPr>
              <w:lastRenderedPageBreak/>
              <w:t xml:space="preserve">stavu trhu práce po ukončení ZŠ </w:t>
            </w:r>
          </w:p>
          <w:p w14:paraId="63D78A65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  <w:tc>
          <w:tcPr>
            <w:tcW w:w="2164" w:type="dxa"/>
          </w:tcPr>
          <w:p w14:paraId="5EE52D5D" w14:textId="77777777" w:rsidR="008B6EF2" w:rsidRPr="00D325CA" w:rsidRDefault="008B6EF2" w:rsidP="008B6EF2">
            <w:pPr>
              <w:pStyle w:val="Default"/>
              <w:spacing w:line="288" w:lineRule="auto"/>
              <w:rPr>
                <w:rFonts w:ascii="Times New Roman" w:hAnsi="Times New Roman" w:cs="Times New Roman"/>
              </w:rPr>
            </w:pPr>
            <w:r w:rsidRPr="00D325CA">
              <w:rPr>
                <w:rFonts w:ascii="Times New Roman" w:hAnsi="Times New Roman" w:cs="Times New Roman"/>
              </w:rPr>
              <w:lastRenderedPageBreak/>
              <w:t xml:space="preserve">VP mají nedostatečný časový prostor </w:t>
            </w:r>
            <w:r w:rsidRPr="00D325CA">
              <w:rPr>
                <w:rFonts w:ascii="Times New Roman" w:hAnsi="Times New Roman" w:cs="Times New Roman"/>
              </w:rPr>
              <w:br/>
              <w:t>k dalšímu vzdělávání v oblasti aktuálních potřeb trhu práce. Chybí kurzy pro PP</w:t>
            </w:r>
            <w:r w:rsidRPr="00D325CA">
              <w:rPr>
                <w:rFonts w:ascii="Times New Roman" w:hAnsi="Times New Roman" w:cs="Times New Roman"/>
              </w:rPr>
              <w:br/>
            </w:r>
            <w:r w:rsidRPr="00D325CA">
              <w:rPr>
                <w:rFonts w:ascii="Times New Roman" w:hAnsi="Times New Roman" w:cs="Times New Roman"/>
              </w:rPr>
              <w:lastRenderedPageBreak/>
              <w:t xml:space="preserve">v oblasti aktuální analýzy stavu trhu práce v OK. Nedostatek výukových aktivit vázaných na profesní život, řízení kariéry </w:t>
            </w:r>
            <w:r w:rsidRPr="00D325CA">
              <w:rPr>
                <w:rFonts w:ascii="Times New Roman" w:hAnsi="Times New Roman" w:cs="Times New Roman"/>
              </w:rPr>
              <w:br/>
              <w:t>a sebepoznání.</w:t>
            </w:r>
          </w:p>
        </w:tc>
        <w:tc>
          <w:tcPr>
            <w:tcW w:w="2892" w:type="dxa"/>
          </w:tcPr>
          <w:p w14:paraId="190A3F79" w14:textId="77777777" w:rsidR="008B6EF2" w:rsidRPr="00D325CA" w:rsidRDefault="008B6EF2" w:rsidP="008B6EF2">
            <w:pPr>
              <w:pStyle w:val="Default"/>
              <w:spacing w:after="160" w:line="288" w:lineRule="auto"/>
              <w:rPr>
                <w:rFonts w:ascii="Times New Roman" w:hAnsi="Times New Roman" w:cs="Times New Roman"/>
              </w:rPr>
            </w:pPr>
            <w:r w:rsidRPr="00D325CA">
              <w:rPr>
                <w:rFonts w:ascii="Times New Roman" w:hAnsi="Times New Roman" w:cs="Times New Roman"/>
              </w:rPr>
              <w:lastRenderedPageBreak/>
              <w:t xml:space="preserve">Poskytování adekvátního poradenství pro uplatnění absolventů ZŠ na trhu práce; zaměřit vzdělávání více na získávání kompetencí potřebných pro aktivní občanský, profesní a osobní život (aktualizace </w:t>
            </w:r>
            <w:r w:rsidRPr="00D325CA">
              <w:rPr>
                <w:rFonts w:ascii="Times New Roman" w:hAnsi="Times New Roman" w:cs="Times New Roman"/>
              </w:rPr>
              <w:lastRenderedPageBreak/>
              <w:t>ŠVP na základě revize RVP); začít s kariérovým poradenstvím dříve v nižších ročnících</w:t>
            </w:r>
          </w:p>
          <w:p w14:paraId="3931D402" w14:textId="77777777" w:rsidR="008B6EF2" w:rsidRPr="00D325CA" w:rsidRDefault="008B6EF2" w:rsidP="008B6EF2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</w:p>
        </w:tc>
        <w:tc>
          <w:tcPr>
            <w:tcW w:w="1709" w:type="dxa"/>
          </w:tcPr>
          <w:p w14:paraId="479F1C67" w14:textId="4D747EC6" w:rsidR="008B6EF2" w:rsidRPr="00D325CA" w:rsidRDefault="008B6EF2" w:rsidP="008B6EF2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</w:p>
        </w:tc>
      </w:tr>
      <w:tr w:rsidR="008B6EF2" w:rsidRPr="00D325CA" w14:paraId="3C1D8FE7" w14:textId="77777777" w:rsidTr="008B6EF2">
        <w:trPr>
          <w:jc w:val="center"/>
        </w:trPr>
        <w:tc>
          <w:tcPr>
            <w:tcW w:w="2521" w:type="dxa"/>
          </w:tcPr>
          <w:p w14:paraId="416CD863" w14:textId="77777777" w:rsidR="008B6EF2" w:rsidRPr="00D325CA" w:rsidRDefault="008B6EF2" w:rsidP="008B6EF2">
            <w:pPr>
              <w:pStyle w:val="Default"/>
              <w:spacing w:after="160" w:line="288" w:lineRule="auto"/>
              <w:rPr>
                <w:rFonts w:ascii="Times New Roman" w:hAnsi="Times New Roman" w:cs="Times New Roman"/>
              </w:rPr>
            </w:pPr>
            <w:r w:rsidRPr="00D325CA">
              <w:rPr>
                <w:rFonts w:ascii="Times New Roman" w:hAnsi="Times New Roman" w:cs="Times New Roman"/>
              </w:rPr>
              <w:t xml:space="preserve">Úzké pojetí kariérového poradenství na SŠ: obor/profese už vybrána, přihláška na VŠ, jak zpracovat životopis; chybějící přehled výchovných poradců o aktuálním stavu trhu práce po ukončení SŠ </w:t>
            </w:r>
          </w:p>
          <w:p w14:paraId="07B6221D" w14:textId="77777777" w:rsidR="008B6EF2" w:rsidRPr="00D325CA" w:rsidRDefault="008B6EF2" w:rsidP="008B6EF2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</w:p>
        </w:tc>
        <w:tc>
          <w:tcPr>
            <w:tcW w:w="2164" w:type="dxa"/>
          </w:tcPr>
          <w:p w14:paraId="71476555" w14:textId="77777777" w:rsidR="008B6EF2" w:rsidRPr="00D325CA" w:rsidRDefault="008B6EF2" w:rsidP="008B6EF2">
            <w:pPr>
              <w:pStyle w:val="Default"/>
              <w:spacing w:after="160" w:line="288" w:lineRule="auto"/>
              <w:rPr>
                <w:rFonts w:ascii="Times New Roman" w:hAnsi="Times New Roman" w:cs="Times New Roman"/>
              </w:rPr>
            </w:pPr>
            <w:r w:rsidRPr="00D325CA">
              <w:rPr>
                <w:rFonts w:ascii="Times New Roman" w:hAnsi="Times New Roman" w:cs="Times New Roman"/>
              </w:rPr>
              <w:t xml:space="preserve">VP (KP) mají nedostatečný časový prostor </w:t>
            </w:r>
            <w:r w:rsidRPr="00D325CA">
              <w:rPr>
                <w:rFonts w:ascii="Times New Roman" w:hAnsi="Times New Roman" w:cs="Times New Roman"/>
              </w:rPr>
              <w:br/>
              <w:t xml:space="preserve">k systém. dalšímu vzdělávání v oblasti aktuálních potřeb trhu práce. Chybí kurzy pro PP </w:t>
            </w:r>
            <w:r w:rsidRPr="00D325CA">
              <w:rPr>
                <w:rFonts w:ascii="Times New Roman" w:hAnsi="Times New Roman" w:cs="Times New Roman"/>
              </w:rPr>
              <w:br/>
              <w:t>v oblasti aktuální analýzy stavu trhu práce v OK. Nedostatek výukových aktivit vázaných na profesní život, řízení kariéry a sebepoznání.</w:t>
            </w:r>
          </w:p>
        </w:tc>
        <w:tc>
          <w:tcPr>
            <w:tcW w:w="2892" w:type="dxa"/>
          </w:tcPr>
          <w:p w14:paraId="5B0773ED" w14:textId="77777777" w:rsidR="008B6EF2" w:rsidRPr="00D325CA" w:rsidRDefault="008B6EF2" w:rsidP="008B6EF2">
            <w:pPr>
              <w:pStyle w:val="Default"/>
              <w:spacing w:after="160" w:line="288" w:lineRule="auto"/>
              <w:rPr>
                <w:rFonts w:ascii="Times New Roman" w:hAnsi="Times New Roman" w:cs="Times New Roman"/>
              </w:rPr>
            </w:pPr>
            <w:r w:rsidRPr="00D325CA">
              <w:rPr>
                <w:rFonts w:ascii="Times New Roman" w:hAnsi="Times New Roman" w:cs="Times New Roman"/>
              </w:rPr>
              <w:t>Poskytování aktuálních informací o uplatnění studentů na současném trhu práce; propojit svět vzdělávání a svět práce (např. práce s portfolii); posílení rozvoje soft-</w:t>
            </w:r>
            <w:proofErr w:type="spellStart"/>
            <w:r w:rsidRPr="00D325CA">
              <w:rPr>
                <w:rFonts w:ascii="Times New Roman" w:hAnsi="Times New Roman" w:cs="Times New Roman"/>
              </w:rPr>
              <w:t>skills</w:t>
            </w:r>
            <w:proofErr w:type="spellEnd"/>
            <w:r w:rsidRPr="00D325CA">
              <w:rPr>
                <w:rFonts w:ascii="Times New Roman" w:hAnsi="Times New Roman" w:cs="Times New Roman"/>
              </w:rPr>
              <w:t xml:space="preserve"> a kariérového vzdělávání (aktualizace ŠVP na základě revize RVP)</w:t>
            </w:r>
          </w:p>
          <w:p w14:paraId="47F7234A" w14:textId="77777777" w:rsidR="008B6EF2" w:rsidRPr="00D325CA" w:rsidRDefault="008B6EF2" w:rsidP="008B6EF2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</w:p>
        </w:tc>
        <w:tc>
          <w:tcPr>
            <w:tcW w:w="1709" w:type="dxa"/>
          </w:tcPr>
          <w:p w14:paraId="1228A3B8" w14:textId="4FB6965B" w:rsidR="008B6EF2" w:rsidRPr="00D325CA" w:rsidRDefault="008B6EF2" w:rsidP="008B6EF2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D325CA">
              <w:t xml:space="preserve">Dle APŠ došlo ke zlepšení situace </w:t>
            </w:r>
            <w:r w:rsidRPr="00D325CA">
              <w:br/>
              <w:t>u nedostatku příležitostí pro vzdělávání kariérových (výchovných) poradců</w:t>
            </w:r>
          </w:p>
        </w:tc>
      </w:tr>
      <w:tr w:rsidR="008B6EF2" w:rsidRPr="00D325CA" w14:paraId="4F7E02B7" w14:textId="77777777" w:rsidTr="008B6EF2">
        <w:trPr>
          <w:jc w:val="center"/>
        </w:trPr>
        <w:tc>
          <w:tcPr>
            <w:tcW w:w="2521" w:type="dxa"/>
          </w:tcPr>
          <w:p w14:paraId="55266463" w14:textId="77777777" w:rsidR="008B6EF2" w:rsidRPr="00D325CA" w:rsidRDefault="008B6EF2" w:rsidP="008B6EF2">
            <w:pPr>
              <w:pStyle w:val="Default"/>
              <w:spacing w:after="160" w:line="288" w:lineRule="auto"/>
              <w:rPr>
                <w:rFonts w:ascii="Times New Roman" w:hAnsi="Times New Roman" w:cs="Times New Roman"/>
              </w:rPr>
            </w:pPr>
            <w:r w:rsidRPr="00D325CA">
              <w:rPr>
                <w:rFonts w:ascii="Times New Roman" w:hAnsi="Times New Roman" w:cs="Times New Roman"/>
              </w:rPr>
              <w:t>Chybějící oblast kariérového poradenství na školách směrem k samostatnému podnikání. Nedostatečná podpora k samostatnému podnikání. Chybějící přehled výchovných poradců o možnostech a zahájení samostatného podnikání.</w:t>
            </w:r>
          </w:p>
        </w:tc>
        <w:tc>
          <w:tcPr>
            <w:tcW w:w="2164" w:type="dxa"/>
          </w:tcPr>
          <w:p w14:paraId="3CE61124" w14:textId="77777777" w:rsidR="008B6EF2" w:rsidRPr="00D325CA" w:rsidRDefault="008B6EF2" w:rsidP="008B6EF2">
            <w:pPr>
              <w:pStyle w:val="Default"/>
              <w:spacing w:after="160" w:line="288" w:lineRule="auto"/>
              <w:rPr>
                <w:rFonts w:ascii="Times New Roman" w:hAnsi="Times New Roman" w:cs="Times New Roman"/>
              </w:rPr>
            </w:pPr>
            <w:r w:rsidRPr="00D325CA">
              <w:rPr>
                <w:rFonts w:ascii="Times New Roman" w:hAnsi="Times New Roman" w:cs="Times New Roman"/>
              </w:rPr>
              <w:t xml:space="preserve">VP (KP) mají nedostatečný časový prostor </w:t>
            </w:r>
            <w:r w:rsidRPr="00D325CA">
              <w:rPr>
                <w:rFonts w:ascii="Times New Roman" w:hAnsi="Times New Roman" w:cs="Times New Roman"/>
              </w:rPr>
              <w:br/>
              <w:t xml:space="preserve">k systém. dalšímu vzdělávání v oblasti podnikání v OK. Chybí kurzy pro pedagogické pracovníky v oblasti podnikavosti a podnikání v OK. </w:t>
            </w:r>
          </w:p>
        </w:tc>
        <w:tc>
          <w:tcPr>
            <w:tcW w:w="2892" w:type="dxa"/>
          </w:tcPr>
          <w:p w14:paraId="612C707C" w14:textId="77777777" w:rsidR="008B6EF2" w:rsidRPr="00D325CA" w:rsidRDefault="008B6EF2" w:rsidP="008B6EF2">
            <w:pPr>
              <w:pStyle w:val="Default"/>
              <w:spacing w:after="160" w:line="288" w:lineRule="auto"/>
              <w:rPr>
                <w:rFonts w:ascii="Times New Roman" w:hAnsi="Times New Roman" w:cs="Times New Roman"/>
              </w:rPr>
            </w:pPr>
            <w:r w:rsidRPr="00D325CA">
              <w:rPr>
                <w:rFonts w:ascii="Times New Roman" w:hAnsi="Times New Roman" w:cs="Times New Roman"/>
              </w:rPr>
              <w:t>Zavedení systému přenosu aktuálních informací z oblasti podnikání do škol a také informací o uplatnění absolventů v samostatném podnikání; podpora soft-</w:t>
            </w:r>
            <w:proofErr w:type="spellStart"/>
            <w:r w:rsidRPr="00D325CA">
              <w:rPr>
                <w:rFonts w:ascii="Times New Roman" w:hAnsi="Times New Roman" w:cs="Times New Roman"/>
              </w:rPr>
              <w:t>skills</w:t>
            </w:r>
            <w:proofErr w:type="spellEnd"/>
            <w:r w:rsidRPr="00D325C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9" w:type="dxa"/>
          </w:tcPr>
          <w:p w14:paraId="00E44029" w14:textId="6AED5AF1" w:rsidR="008B6EF2" w:rsidRPr="00D325CA" w:rsidRDefault="008B6EF2" w:rsidP="008B6EF2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</w:p>
        </w:tc>
      </w:tr>
      <w:tr w:rsidR="008B6EF2" w:rsidRPr="00D325CA" w14:paraId="59798C19" w14:textId="77777777" w:rsidTr="008B6EF2">
        <w:trPr>
          <w:jc w:val="center"/>
        </w:trPr>
        <w:tc>
          <w:tcPr>
            <w:tcW w:w="2521" w:type="dxa"/>
          </w:tcPr>
          <w:p w14:paraId="303B0B90" w14:textId="77777777" w:rsidR="008B6EF2" w:rsidRPr="00D325CA" w:rsidRDefault="008B6EF2" w:rsidP="008B6EF2">
            <w:pPr>
              <w:pStyle w:val="Default"/>
              <w:spacing w:after="160" w:line="288" w:lineRule="auto"/>
              <w:rPr>
                <w:rFonts w:ascii="Times New Roman" w:hAnsi="Times New Roman" w:cs="Times New Roman"/>
              </w:rPr>
            </w:pPr>
            <w:r w:rsidRPr="00D325CA">
              <w:rPr>
                <w:rFonts w:ascii="Times New Roman" w:hAnsi="Times New Roman" w:cs="Times New Roman"/>
              </w:rPr>
              <w:lastRenderedPageBreak/>
              <w:t xml:space="preserve">Nedostatečná spolupráce rodičů/žáků s kariérovými poradci na školách (nedocenění role a vhledu kariérového poradce při volbě povolání dítěte) - malý zájem o tuto problematiku ze strany žáků a rodičů </w:t>
            </w:r>
          </w:p>
          <w:p w14:paraId="64375386" w14:textId="77777777" w:rsidR="008B6EF2" w:rsidRPr="00D325CA" w:rsidRDefault="008B6EF2" w:rsidP="008B6EF2">
            <w:pPr>
              <w:pStyle w:val="Default"/>
              <w:spacing w:after="160" w:line="28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64" w:type="dxa"/>
          </w:tcPr>
          <w:p w14:paraId="398C2F12" w14:textId="77777777" w:rsidR="008B6EF2" w:rsidRPr="00D325CA" w:rsidRDefault="008B6EF2" w:rsidP="008B6EF2">
            <w:pPr>
              <w:pStyle w:val="Default"/>
              <w:spacing w:after="160" w:line="288" w:lineRule="auto"/>
              <w:rPr>
                <w:rFonts w:ascii="Times New Roman" w:hAnsi="Times New Roman" w:cs="Times New Roman"/>
              </w:rPr>
            </w:pPr>
            <w:r w:rsidRPr="00D325CA">
              <w:rPr>
                <w:rFonts w:ascii="Times New Roman" w:hAnsi="Times New Roman" w:cs="Times New Roman"/>
              </w:rPr>
              <w:t xml:space="preserve">Rodiče/žáci většinou upřednostňují vlastní rozhodnutí před doporučením VP. Nedostatečná informovanost </w:t>
            </w:r>
            <w:r w:rsidRPr="00D325CA">
              <w:rPr>
                <w:rFonts w:ascii="Times New Roman" w:hAnsi="Times New Roman" w:cs="Times New Roman"/>
              </w:rPr>
              <w:br/>
              <w:t xml:space="preserve">o možnostech kariérového poradenství. Dle APŠ přes 62 % škol uvádí malý zájem o kariérové poradenství ze strany žáků i rodičů </w:t>
            </w:r>
          </w:p>
        </w:tc>
        <w:tc>
          <w:tcPr>
            <w:tcW w:w="2892" w:type="dxa"/>
          </w:tcPr>
          <w:p w14:paraId="51F694E3" w14:textId="77777777" w:rsidR="008B6EF2" w:rsidRPr="00D325CA" w:rsidRDefault="008B6EF2" w:rsidP="008B6EF2">
            <w:pPr>
              <w:pStyle w:val="Default"/>
              <w:spacing w:after="160" w:line="288" w:lineRule="auto"/>
              <w:rPr>
                <w:rFonts w:ascii="Times New Roman" w:hAnsi="Times New Roman" w:cs="Times New Roman"/>
              </w:rPr>
            </w:pPr>
            <w:r w:rsidRPr="00D325CA">
              <w:rPr>
                <w:rFonts w:ascii="Times New Roman" w:hAnsi="Times New Roman" w:cs="Times New Roman"/>
              </w:rPr>
              <w:t xml:space="preserve">Posílení komunikace mezi rodiči a výchovnými poradci větší mírou zapojení rodičů do aktivit neformálního vzdělávání – sdílení příkladů dobré praxe, kariérní dny apod.; větší informovanost žáků/rodičů o možnostech kariérového poradenství </w:t>
            </w:r>
          </w:p>
          <w:p w14:paraId="7BBAB003" w14:textId="77777777" w:rsidR="008B6EF2" w:rsidRPr="00D325CA" w:rsidRDefault="008B6EF2" w:rsidP="008B6EF2">
            <w:pPr>
              <w:pStyle w:val="Default"/>
              <w:spacing w:after="160" w:line="28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9" w:type="dxa"/>
          </w:tcPr>
          <w:p w14:paraId="37B9442F" w14:textId="65AA9145" w:rsidR="008B6EF2" w:rsidRPr="00D325CA" w:rsidRDefault="008B6EF2" w:rsidP="008B6EF2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D325CA">
              <w:t>Dle APŠ se nezájem o kariérové poradenství mírně zvýšil</w:t>
            </w:r>
          </w:p>
        </w:tc>
      </w:tr>
      <w:tr w:rsidR="008B6EF2" w:rsidRPr="00D325CA" w14:paraId="05DB9FE8" w14:textId="77777777" w:rsidTr="008B6EF2">
        <w:trPr>
          <w:jc w:val="center"/>
        </w:trPr>
        <w:tc>
          <w:tcPr>
            <w:tcW w:w="2521" w:type="dxa"/>
          </w:tcPr>
          <w:p w14:paraId="270090CC" w14:textId="77777777" w:rsidR="008B6EF2" w:rsidRPr="00D325CA" w:rsidRDefault="008B6EF2" w:rsidP="008B6EF2">
            <w:pPr>
              <w:pStyle w:val="Default"/>
              <w:spacing w:after="160" w:line="288" w:lineRule="auto"/>
              <w:rPr>
                <w:rFonts w:ascii="Times New Roman" w:hAnsi="Times New Roman" w:cs="Times New Roman"/>
              </w:rPr>
            </w:pPr>
            <w:r w:rsidRPr="00D325CA">
              <w:rPr>
                <w:rFonts w:ascii="Times New Roman" w:hAnsi="Times New Roman" w:cs="Times New Roman"/>
              </w:rPr>
              <w:t xml:space="preserve">Nedostatečné finanční prostředky pro zajištění kariérového poradenství ve škole </w:t>
            </w:r>
          </w:p>
          <w:p w14:paraId="5BBFA34C" w14:textId="77777777" w:rsidR="008B6EF2" w:rsidRPr="00D325CA" w:rsidRDefault="008B6EF2" w:rsidP="008B6EF2">
            <w:pPr>
              <w:pStyle w:val="Default"/>
              <w:spacing w:after="160" w:line="28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64" w:type="dxa"/>
          </w:tcPr>
          <w:p w14:paraId="61E8757F" w14:textId="77777777" w:rsidR="008B6EF2" w:rsidRPr="00D325CA" w:rsidRDefault="008B6EF2" w:rsidP="008B6EF2">
            <w:pPr>
              <w:pStyle w:val="Default"/>
              <w:spacing w:after="160" w:line="288" w:lineRule="auto"/>
              <w:rPr>
                <w:rFonts w:ascii="Times New Roman" w:hAnsi="Times New Roman" w:cs="Times New Roman"/>
              </w:rPr>
            </w:pPr>
            <w:r w:rsidRPr="00D325CA">
              <w:rPr>
                <w:rFonts w:ascii="Times New Roman" w:hAnsi="Times New Roman" w:cs="Times New Roman"/>
              </w:rPr>
              <w:t xml:space="preserve">Dle APŠ uvádí polovina škol nedostatek finančních prostředků na zajištění služeb kariérového poradenství </w:t>
            </w:r>
          </w:p>
        </w:tc>
        <w:tc>
          <w:tcPr>
            <w:tcW w:w="2892" w:type="dxa"/>
          </w:tcPr>
          <w:p w14:paraId="2DF06FA4" w14:textId="77777777" w:rsidR="008B6EF2" w:rsidRPr="00D325CA" w:rsidRDefault="008B6EF2" w:rsidP="008B6EF2">
            <w:pPr>
              <w:pStyle w:val="Default"/>
              <w:spacing w:after="160" w:line="288" w:lineRule="auto"/>
              <w:rPr>
                <w:rFonts w:ascii="Times New Roman" w:hAnsi="Times New Roman" w:cs="Times New Roman"/>
              </w:rPr>
            </w:pPr>
            <w:r w:rsidRPr="00D325CA">
              <w:rPr>
                <w:rFonts w:ascii="Times New Roman" w:hAnsi="Times New Roman" w:cs="Times New Roman"/>
              </w:rPr>
              <w:t xml:space="preserve">Podpora získání dotací pro provoz kariérového poradenství na školách; finanční partnerství </w:t>
            </w:r>
            <w:r w:rsidRPr="00D325CA">
              <w:rPr>
                <w:rFonts w:ascii="Times New Roman" w:hAnsi="Times New Roman" w:cs="Times New Roman"/>
              </w:rPr>
              <w:br/>
              <w:t xml:space="preserve">s firmami v regionu na zajištění KP ve školách </w:t>
            </w:r>
          </w:p>
          <w:p w14:paraId="7BF7ACA2" w14:textId="77777777" w:rsidR="008B6EF2" w:rsidRPr="00D325CA" w:rsidRDefault="008B6EF2" w:rsidP="008B6EF2">
            <w:pPr>
              <w:pStyle w:val="Default"/>
              <w:spacing w:after="160" w:line="28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9" w:type="dxa"/>
          </w:tcPr>
          <w:p w14:paraId="02A16CE8" w14:textId="3E59509B" w:rsidR="008B6EF2" w:rsidRPr="00D325CA" w:rsidRDefault="008B6EF2" w:rsidP="008B6EF2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D325CA">
              <w:t xml:space="preserve">Dle APŠ došlo ke zlepšení situace </w:t>
            </w:r>
            <w:r w:rsidRPr="00D325CA">
              <w:br/>
              <w:t xml:space="preserve">u nedostatku finančních prostředků na zajištění služeb kariérového poradenství </w:t>
            </w:r>
            <w:r w:rsidRPr="00D325CA">
              <w:br/>
              <w:t>o 20 %</w:t>
            </w:r>
          </w:p>
        </w:tc>
      </w:tr>
      <w:tr w:rsidR="008B6EF2" w:rsidRPr="00D325CA" w14:paraId="1A84D1FE" w14:textId="77777777" w:rsidTr="008B6EF2">
        <w:trPr>
          <w:jc w:val="center"/>
        </w:trPr>
        <w:tc>
          <w:tcPr>
            <w:tcW w:w="2521" w:type="dxa"/>
          </w:tcPr>
          <w:p w14:paraId="55922D6C" w14:textId="77777777" w:rsidR="008B6EF2" w:rsidRPr="00D325CA" w:rsidRDefault="008B6EF2" w:rsidP="008B6EF2">
            <w:pPr>
              <w:pStyle w:val="Default"/>
              <w:spacing w:after="160" w:line="288" w:lineRule="auto"/>
              <w:rPr>
                <w:rFonts w:ascii="Times New Roman" w:hAnsi="Times New Roman" w:cs="Times New Roman"/>
              </w:rPr>
            </w:pPr>
            <w:r w:rsidRPr="00D325CA">
              <w:rPr>
                <w:rFonts w:ascii="Times New Roman" w:eastAsia="Times New Roman" w:hAnsi="Times New Roman" w:cs="Times New Roman"/>
                <w:color w:val="auto"/>
                <w:lang w:eastAsia="cs-CZ"/>
              </w:rPr>
              <w:t xml:space="preserve">Různá kvalita </w:t>
            </w:r>
            <w:r w:rsidRPr="00D325CA">
              <w:rPr>
                <w:rFonts w:ascii="Times New Roman" w:eastAsia="Times New Roman" w:hAnsi="Times New Roman" w:cs="Times New Roman"/>
                <w:color w:val="auto"/>
                <w:lang w:eastAsia="cs-CZ"/>
              </w:rPr>
              <w:br/>
              <w:t xml:space="preserve">a zaměření kariérového poradenství poskytovaného různými aktéry, roztříštěnost jejich aktivit, činností </w:t>
            </w:r>
            <w:r w:rsidRPr="00D325CA">
              <w:rPr>
                <w:rFonts w:ascii="Times New Roman" w:eastAsia="Times New Roman" w:hAnsi="Times New Roman" w:cs="Times New Roman"/>
                <w:color w:val="auto"/>
                <w:lang w:eastAsia="cs-CZ"/>
              </w:rPr>
              <w:br/>
              <w:t>a služeb</w:t>
            </w:r>
          </w:p>
        </w:tc>
        <w:tc>
          <w:tcPr>
            <w:tcW w:w="2164" w:type="dxa"/>
          </w:tcPr>
          <w:p w14:paraId="63E56429" w14:textId="77777777" w:rsidR="008B6EF2" w:rsidRPr="00D325CA" w:rsidRDefault="008B6EF2" w:rsidP="008B6EF2">
            <w:pPr>
              <w:pStyle w:val="Default"/>
              <w:spacing w:after="160" w:line="288" w:lineRule="auto"/>
              <w:rPr>
                <w:rFonts w:ascii="Times New Roman" w:eastAsia="Times New Roman" w:hAnsi="Times New Roman" w:cs="Times New Roman"/>
                <w:color w:val="auto"/>
                <w:lang w:eastAsia="cs-CZ"/>
              </w:rPr>
            </w:pPr>
            <w:r w:rsidRPr="00D325CA">
              <w:rPr>
                <w:rFonts w:ascii="Times New Roman" w:eastAsia="Times New Roman" w:hAnsi="Times New Roman" w:cs="Times New Roman"/>
                <w:color w:val="auto"/>
                <w:lang w:eastAsia="cs-CZ"/>
              </w:rPr>
              <w:t xml:space="preserve">Tvorba kariérového poradenství zdola, vlastními silami, v reakci na potřeby žáků, jejich rodičů, škol </w:t>
            </w:r>
            <w:r w:rsidRPr="00D325CA">
              <w:rPr>
                <w:rFonts w:ascii="Times New Roman" w:eastAsia="Times New Roman" w:hAnsi="Times New Roman" w:cs="Times New Roman"/>
                <w:color w:val="auto"/>
                <w:lang w:eastAsia="cs-CZ"/>
              </w:rPr>
              <w:br/>
              <w:t>a zaměstnavatelů</w:t>
            </w:r>
          </w:p>
        </w:tc>
        <w:tc>
          <w:tcPr>
            <w:tcW w:w="2892" w:type="dxa"/>
          </w:tcPr>
          <w:p w14:paraId="724064F0" w14:textId="77777777" w:rsidR="008B6EF2" w:rsidRPr="00D325CA" w:rsidRDefault="008B6EF2" w:rsidP="008B6EF2">
            <w:pPr>
              <w:pStyle w:val="Default"/>
              <w:spacing w:after="160" w:line="288" w:lineRule="auto"/>
              <w:rPr>
                <w:rFonts w:ascii="Times New Roman" w:eastAsia="Times New Roman" w:hAnsi="Times New Roman" w:cs="Times New Roman"/>
                <w:color w:val="auto"/>
                <w:lang w:eastAsia="cs-CZ"/>
              </w:rPr>
            </w:pPr>
            <w:r w:rsidRPr="00D325CA">
              <w:rPr>
                <w:rFonts w:ascii="Times New Roman" w:eastAsia="Times New Roman" w:hAnsi="Times New Roman" w:cs="Times New Roman"/>
                <w:color w:val="auto"/>
                <w:lang w:eastAsia="cs-CZ"/>
              </w:rPr>
              <w:t>Spolupráce mezi subjekty podílejícími se na realizaci kariérového poradenství, posílení vzájemné informovanosti, tvorba sítí</w:t>
            </w:r>
          </w:p>
        </w:tc>
        <w:tc>
          <w:tcPr>
            <w:tcW w:w="1709" w:type="dxa"/>
          </w:tcPr>
          <w:p w14:paraId="2B6D488B" w14:textId="11BD44EA" w:rsidR="008B6EF2" w:rsidRPr="00D325CA" w:rsidRDefault="008B6EF2" w:rsidP="008B6EF2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</w:p>
        </w:tc>
      </w:tr>
    </w:tbl>
    <w:p w14:paraId="7478BA69" w14:textId="77777777" w:rsidR="008B6EF2" w:rsidRDefault="008B6EF2" w:rsidP="008B6EF2">
      <w:pPr>
        <w:spacing w:after="0" w:line="288" w:lineRule="auto"/>
        <w:rPr>
          <w:rFonts w:ascii="Times New Roman" w:hAnsi="Times New Roman"/>
          <w:b/>
          <w:sz w:val="24"/>
          <w:szCs w:val="24"/>
          <w:lang w:val="cs-CZ"/>
        </w:rPr>
      </w:pPr>
    </w:p>
    <w:p w14:paraId="2A74B57A" w14:textId="4E04F237" w:rsidR="00BB53D0" w:rsidRDefault="00BB53D0">
      <w:pPr>
        <w:spacing w:after="0" w:line="240" w:lineRule="auto"/>
        <w:rPr>
          <w:rFonts w:ascii="Times New Roman" w:hAnsi="Times New Roman"/>
          <w:b/>
          <w:sz w:val="24"/>
          <w:szCs w:val="24"/>
          <w:lang w:val="cs-CZ"/>
        </w:rPr>
      </w:pPr>
      <w:r>
        <w:rPr>
          <w:rFonts w:ascii="Times New Roman" w:hAnsi="Times New Roman"/>
          <w:b/>
          <w:sz w:val="24"/>
          <w:szCs w:val="24"/>
          <w:lang w:val="cs-CZ"/>
        </w:rPr>
        <w:br w:type="page"/>
      </w:r>
    </w:p>
    <w:p w14:paraId="2ECD087D" w14:textId="77777777" w:rsidR="006E2578" w:rsidRPr="00D325CA" w:rsidRDefault="006E2578" w:rsidP="008B6EF2">
      <w:pPr>
        <w:spacing w:after="0" w:line="288" w:lineRule="auto"/>
        <w:rPr>
          <w:rFonts w:ascii="Times New Roman" w:hAnsi="Times New Roman"/>
          <w:b/>
          <w:sz w:val="24"/>
          <w:szCs w:val="24"/>
          <w:lang w:val="cs-CZ"/>
        </w:rPr>
      </w:pPr>
    </w:p>
    <w:p w14:paraId="13D06F99" w14:textId="2E061305" w:rsidR="008B6EF2" w:rsidRPr="00D325CA" w:rsidRDefault="008B6EF2" w:rsidP="008B6EF2">
      <w:pPr>
        <w:spacing w:after="160" w:line="288" w:lineRule="auto"/>
        <w:ind w:left="1134"/>
        <w:outlineLvl w:val="2"/>
        <w:rPr>
          <w:rFonts w:ascii="Times New Roman" w:hAnsi="Times New Roman"/>
          <w:sz w:val="28"/>
          <w:szCs w:val="28"/>
          <w:lang w:val="cs-CZ"/>
        </w:rPr>
      </w:pPr>
      <w:bookmarkStart w:id="11" w:name="_Toc112918622"/>
      <w:bookmarkStart w:id="12" w:name="_Toc132109997"/>
      <w:r>
        <w:rPr>
          <w:rFonts w:ascii="Times New Roman" w:hAnsi="Times New Roman"/>
          <w:sz w:val="28"/>
          <w:szCs w:val="28"/>
          <w:lang w:val="cs-CZ"/>
        </w:rPr>
        <w:t>1.1</w:t>
      </w:r>
      <w:r w:rsidRPr="00D325CA">
        <w:rPr>
          <w:rFonts w:ascii="Times New Roman" w:hAnsi="Times New Roman"/>
          <w:sz w:val="28"/>
          <w:szCs w:val="28"/>
          <w:lang w:val="cs-CZ"/>
        </w:rPr>
        <w:t>.5</w:t>
      </w:r>
      <w:r w:rsidRPr="00D325CA">
        <w:rPr>
          <w:rFonts w:ascii="Times New Roman" w:hAnsi="Times New Roman"/>
          <w:sz w:val="28"/>
          <w:szCs w:val="28"/>
          <w:lang w:val="cs-CZ"/>
        </w:rPr>
        <w:tab/>
        <w:t>Podpora gramotností</w:t>
      </w:r>
      <w:bookmarkEnd w:id="11"/>
      <w:bookmarkEnd w:id="12"/>
    </w:p>
    <w:tbl>
      <w:tblPr>
        <w:tblStyle w:val="Mkatabulky"/>
        <w:tblW w:w="9210" w:type="dxa"/>
        <w:jc w:val="center"/>
        <w:tblLayout w:type="fixed"/>
        <w:tblLook w:val="04A0" w:firstRow="1" w:lastRow="0" w:firstColumn="1" w:lastColumn="0" w:noHBand="0" w:noVBand="1"/>
      </w:tblPr>
      <w:tblGrid>
        <w:gridCol w:w="2302"/>
        <w:gridCol w:w="2302"/>
        <w:gridCol w:w="3159"/>
        <w:gridCol w:w="1447"/>
      </w:tblGrid>
      <w:tr w:rsidR="008B6EF2" w:rsidRPr="00D325CA" w14:paraId="61AE6A25" w14:textId="77777777" w:rsidTr="008B6EF2">
        <w:trPr>
          <w:trHeight w:val="278"/>
          <w:tblHeader/>
          <w:jc w:val="center"/>
        </w:trPr>
        <w:tc>
          <w:tcPr>
            <w:tcW w:w="2302" w:type="dxa"/>
            <w:shd w:val="clear" w:color="auto" w:fill="D9D9D9" w:themeFill="background1" w:themeFillShade="D9"/>
          </w:tcPr>
          <w:p w14:paraId="3E55F961" w14:textId="77777777" w:rsidR="008B6EF2" w:rsidRPr="00D325CA" w:rsidRDefault="008B6EF2" w:rsidP="008B6EF2">
            <w:pPr>
              <w:spacing w:after="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b/>
                <w:sz w:val="24"/>
                <w:szCs w:val="24"/>
                <w:lang w:val="cs-CZ"/>
              </w:rPr>
              <w:t>Problém</w:t>
            </w:r>
          </w:p>
        </w:tc>
        <w:tc>
          <w:tcPr>
            <w:tcW w:w="2302" w:type="dxa"/>
            <w:shd w:val="clear" w:color="auto" w:fill="D9D9D9" w:themeFill="background1" w:themeFillShade="D9"/>
          </w:tcPr>
          <w:p w14:paraId="034CCBF1" w14:textId="77777777" w:rsidR="008B6EF2" w:rsidRPr="00D325CA" w:rsidRDefault="008B6EF2" w:rsidP="008B6EF2">
            <w:pPr>
              <w:spacing w:after="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b/>
                <w:sz w:val="24"/>
                <w:szCs w:val="24"/>
                <w:lang w:val="cs-CZ"/>
              </w:rPr>
              <w:t>Příčina</w:t>
            </w:r>
          </w:p>
        </w:tc>
        <w:tc>
          <w:tcPr>
            <w:tcW w:w="3159" w:type="dxa"/>
            <w:shd w:val="clear" w:color="auto" w:fill="D9D9D9" w:themeFill="background1" w:themeFillShade="D9"/>
          </w:tcPr>
          <w:p w14:paraId="34389DE4" w14:textId="77777777" w:rsidR="008B6EF2" w:rsidRPr="00D325CA" w:rsidRDefault="008B6EF2" w:rsidP="008B6EF2">
            <w:pPr>
              <w:spacing w:after="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b/>
                <w:sz w:val="24"/>
                <w:szCs w:val="24"/>
                <w:lang w:val="cs-CZ"/>
              </w:rPr>
              <w:t>Změna/Cíl</w:t>
            </w:r>
          </w:p>
        </w:tc>
        <w:tc>
          <w:tcPr>
            <w:tcW w:w="1447" w:type="dxa"/>
            <w:shd w:val="clear" w:color="auto" w:fill="D9D9D9" w:themeFill="background1" w:themeFillShade="D9"/>
          </w:tcPr>
          <w:p w14:paraId="7B0DF64A" w14:textId="77777777" w:rsidR="008B6EF2" w:rsidRPr="00D325CA" w:rsidRDefault="008B6EF2" w:rsidP="008B6EF2">
            <w:pPr>
              <w:spacing w:after="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b/>
                <w:sz w:val="24"/>
                <w:szCs w:val="24"/>
                <w:lang w:val="cs-CZ"/>
              </w:rPr>
              <w:t>Poznámka</w:t>
            </w:r>
          </w:p>
        </w:tc>
      </w:tr>
      <w:tr w:rsidR="008B6EF2" w:rsidRPr="00D325CA" w14:paraId="511D3166" w14:textId="77777777" w:rsidTr="008B6EF2">
        <w:trPr>
          <w:trHeight w:val="798"/>
          <w:jc w:val="center"/>
        </w:trPr>
        <w:tc>
          <w:tcPr>
            <w:tcW w:w="2302" w:type="dxa"/>
          </w:tcPr>
          <w:p w14:paraId="7B2AF19E" w14:textId="77777777" w:rsidR="008B6EF2" w:rsidRPr="00D325CA" w:rsidRDefault="008B6EF2" w:rsidP="008B6EF2">
            <w:pPr>
              <w:tabs>
                <w:tab w:val="center" w:pos="1043"/>
              </w:tabs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Klesající čtenářská gramotnost – schopnost porozumění textu, získání potřebných informací – jejich pochopení, interpretace, kritické posouzení, rozvoj komunikačních dovedností.</w:t>
            </w:r>
          </w:p>
        </w:tc>
        <w:tc>
          <w:tcPr>
            <w:tcW w:w="2302" w:type="dxa"/>
          </w:tcPr>
          <w:p w14:paraId="398434FB" w14:textId="77777777" w:rsidR="008B6EF2" w:rsidRPr="00D325CA" w:rsidRDefault="008B6EF2" w:rsidP="008B6EF2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Ve výuce – preference vyhledávání v textech zejména jen informací, nerozvíjí se kritické myšlení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a chápání informací v souvislostech, úkoly pro rozvoj ČG hlavně na základní úrovni, často chybí reflexe čtenářství, nedostatečná hodinová dotace pro výuku českého jazyka a literatury (ČJL), nepodporování tandemové výuky.</w:t>
            </w:r>
          </w:p>
        </w:tc>
        <w:tc>
          <w:tcPr>
            <w:tcW w:w="3159" w:type="dxa"/>
          </w:tcPr>
          <w:p w14:paraId="1FF16152" w14:textId="194D0FB6" w:rsidR="008B6EF2" w:rsidRPr="00D325CA" w:rsidRDefault="008B6EF2" w:rsidP="008B6EF2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Rozvíjet ČG jako klíčovou gramotnost pro rozvoj kompetencí k celoživotnímu učení průřezově všemi vzdělávacími oblastmi, tvorba strategií rozvoje ČG (koordinátor ČG, systematické zařazování vhodných čtenářských situací do výuky, kvalitní didaktické návody), zařazování práce s různými druhy textů do většiny výukových předmětů za využití meto</w:t>
            </w:r>
            <w:r w:rsidR="00AE04A9">
              <w:rPr>
                <w:rFonts w:ascii="Times New Roman" w:hAnsi="Times New Roman"/>
                <w:sz w:val="24"/>
                <w:szCs w:val="24"/>
                <w:lang w:val="cs-CZ"/>
              </w:rPr>
              <w:t>d kritického myšlení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, zasazení práce s textem do jejího širšího kontextu, možnost půlených hodin výuky ČJL, tandemová výuka ČJL.</w:t>
            </w:r>
          </w:p>
        </w:tc>
        <w:tc>
          <w:tcPr>
            <w:tcW w:w="1447" w:type="dxa"/>
          </w:tcPr>
          <w:p w14:paraId="0A2F3BFE" w14:textId="0CBC56AB" w:rsidR="008B6EF2" w:rsidRPr="00D325CA" w:rsidRDefault="008B6EF2" w:rsidP="008B6EF2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</w:tr>
      <w:tr w:rsidR="008B6EF2" w:rsidRPr="00D325CA" w14:paraId="637D0EF2" w14:textId="77777777" w:rsidTr="008B6EF2">
        <w:trPr>
          <w:trHeight w:val="698"/>
          <w:jc w:val="center"/>
        </w:trPr>
        <w:tc>
          <w:tcPr>
            <w:tcW w:w="2302" w:type="dxa"/>
          </w:tcPr>
          <w:p w14:paraId="67FD03BF" w14:textId="57400F7C" w:rsidR="008B6EF2" w:rsidRPr="00D325CA" w:rsidRDefault="008B6EF2" w:rsidP="008B6EF2">
            <w:pPr>
              <w:tabs>
                <w:tab w:val="center" w:pos="1043"/>
              </w:tabs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Celkový nezájem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o čtení zejména pak delších textů, nedostatečná motivace žáků ke čtení, práce s texty s cílem rozvoje ČG často jen v rámci výuky ČJ</w:t>
            </w:r>
            <w:r w:rsidR="00AE04A9">
              <w:rPr>
                <w:rFonts w:ascii="Times New Roman" w:hAnsi="Times New Roman"/>
                <w:sz w:val="24"/>
                <w:szCs w:val="24"/>
                <w:lang w:val="cs-CZ"/>
              </w:rPr>
              <w:t>L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.</w:t>
            </w:r>
          </w:p>
          <w:p w14:paraId="7085B397" w14:textId="77777777" w:rsidR="008B6EF2" w:rsidRPr="00D325CA" w:rsidRDefault="008B6EF2" w:rsidP="008B6EF2">
            <w:pPr>
              <w:tabs>
                <w:tab w:val="center" w:pos="1043"/>
              </w:tabs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  <w:p w14:paraId="544795B3" w14:textId="77777777" w:rsidR="008B6EF2" w:rsidRPr="00D325CA" w:rsidRDefault="008B6EF2" w:rsidP="008B6EF2">
            <w:pPr>
              <w:tabs>
                <w:tab w:val="center" w:pos="1043"/>
              </w:tabs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  <w:tc>
          <w:tcPr>
            <w:tcW w:w="2302" w:type="dxa"/>
          </w:tcPr>
          <w:p w14:paraId="5946D8F4" w14:textId="77777777" w:rsidR="008B6EF2" w:rsidRPr="00D325CA" w:rsidRDefault="008B6EF2" w:rsidP="008B6EF2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Často chybí: mezipředmětová spolupráce pro rozvoj ČG, nedostatečná časová dotace, spolupráce s knihovnami, edukační programy pro učitele pro aplikaci konkrétních strategií pro zvýšení motivace ne čtenářů, ČG málo rozvíjena na pokročilých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a nejvyšších úrovních.</w:t>
            </w:r>
          </w:p>
        </w:tc>
        <w:tc>
          <w:tcPr>
            <w:tcW w:w="3159" w:type="dxa"/>
          </w:tcPr>
          <w:p w14:paraId="0DFDFC2F" w14:textId="29D47061" w:rsidR="008B6EF2" w:rsidRPr="00D325CA" w:rsidRDefault="008B6EF2" w:rsidP="008B6EF2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Vytvořit podmínky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a podporovat mezipředmětovou týmovou spolupráci v oblasti rozvoje ČG, zvýšit rozsah práce s různým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 xml:space="preserve">i druhy textů ve všech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cs-CZ"/>
              </w:rPr>
              <w:t>výukov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cs-CZ"/>
              </w:rPr>
              <w:t>.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předmě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 xml:space="preserve">tech za využití metod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cs-CZ"/>
              </w:rPr>
              <w:t>kritic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cs-CZ"/>
              </w:rPr>
              <w:t>.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myšlení, rozšíření knihoven na školách s důrazem na preference žánrů žáky, spolupráce s externími subjekt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 xml:space="preserve">y (knihovny), podpora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cs-CZ"/>
              </w:rPr>
              <w:t>edukač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cs-CZ"/>
              </w:rPr>
              <w:t>.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programů ČG pro zvýšení motivace žáků, zaměření na genderovou nerovnost úrovně ČG, nabídno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>ut učitelům možnost DV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v oblasti nabídky současných intencionálních titulů pro děti a mládež.</w:t>
            </w:r>
          </w:p>
        </w:tc>
        <w:tc>
          <w:tcPr>
            <w:tcW w:w="1447" w:type="dxa"/>
          </w:tcPr>
          <w:p w14:paraId="63C04DFF" w14:textId="51C4B976" w:rsidR="008B6EF2" w:rsidRPr="00D325CA" w:rsidRDefault="008B6EF2" w:rsidP="008B6EF2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</w:tr>
      <w:tr w:rsidR="008B6EF2" w:rsidRPr="00D325CA" w14:paraId="5B28671E" w14:textId="77777777" w:rsidTr="008B6EF2">
        <w:trPr>
          <w:trHeight w:val="1686"/>
          <w:jc w:val="center"/>
        </w:trPr>
        <w:tc>
          <w:tcPr>
            <w:tcW w:w="2302" w:type="dxa"/>
          </w:tcPr>
          <w:p w14:paraId="4FB3358D" w14:textId="77777777" w:rsidR="008B6EF2" w:rsidRPr="00D325CA" w:rsidRDefault="008B6EF2" w:rsidP="008B6EF2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>Nízká motivovanost učitelů ke zvyšování úrovně ČG.</w:t>
            </w:r>
          </w:p>
        </w:tc>
        <w:tc>
          <w:tcPr>
            <w:tcW w:w="2302" w:type="dxa"/>
          </w:tcPr>
          <w:p w14:paraId="291A41AF" w14:textId="77777777" w:rsidR="008B6EF2" w:rsidRPr="00D325CA" w:rsidRDefault="008B6EF2" w:rsidP="008B6EF2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Nepochopení významu ČG, nabídka – její neznalost, neorientovanost učitelů, neochota zavádět do výuky nové metody práce, nedostatečné finanční zdroje pro vzdělávání. </w:t>
            </w:r>
          </w:p>
        </w:tc>
        <w:tc>
          <w:tcPr>
            <w:tcW w:w="3159" w:type="dxa"/>
          </w:tcPr>
          <w:p w14:paraId="6F5699C8" w14:textId="1958441D" w:rsidR="008B6EF2" w:rsidRPr="00D325CA" w:rsidRDefault="008B6EF2" w:rsidP="008B6EF2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>
              <w:rPr>
                <w:rFonts w:ascii="Times New Roman" w:hAnsi="Times New Roman"/>
                <w:sz w:val="24"/>
                <w:szCs w:val="24"/>
                <w:lang w:val="cs-CZ"/>
              </w:rPr>
              <w:t xml:space="preserve">Podporovat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cs-CZ"/>
              </w:rPr>
              <w:t>systemat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cs-CZ"/>
              </w:rPr>
              <w:t>.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>a rozšířené DV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pedagogů včetně – významu ČG a jejich motivace, cíleně předávat informac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 xml:space="preserve">e k využívání dostupné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cs-CZ"/>
              </w:rPr>
              <w:t>metodic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cs-CZ"/>
              </w:rPr>
              <w:t>.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podpory, o dostupných metodikách, projektech, se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 xml:space="preserve">minářích,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cs-CZ"/>
              </w:rPr>
              <w:t>metodic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cs-CZ"/>
              </w:rPr>
              <w:t>.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podpora při tvorbě strategií pro rozvoj ČG, dostupné dostatečné finanční zdroje.</w:t>
            </w:r>
          </w:p>
        </w:tc>
        <w:tc>
          <w:tcPr>
            <w:tcW w:w="1447" w:type="dxa"/>
          </w:tcPr>
          <w:p w14:paraId="68568B3C" w14:textId="245A8C4A" w:rsidR="008B6EF2" w:rsidRPr="00D325CA" w:rsidRDefault="008B6EF2" w:rsidP="008B6EF2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</w:tr>
      <w:tr w:rsidR="008B6EF2" w:rsidRPr="00D325CA" w14:paraId="5EFF5D53" w14:textId="77777777" w:rsidTr="008B6EF2">
        <w:trPr>
          <w:jc w:val="center"/>
        </w:trPr>
        <w:tc>
          <w:tcPr>
            <w:tcW w:w="2302" w:type="dxa"/>
          </w:tcPr>
          <w:p w14:paraId="3808E070" w14:textId="77777777" w:rsidR="008B6EF2" w:rsidRPr="00D325CA" w:rsidRDefault="008B6EF2" w:rsidP="008B6EF2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Propojení čtenářské gramotnosti s odbornými předměty napříč vzdělávacími oblastmi.</w:t>
            </w:r>
          </w:p>
        </w:tc>
        <w:tc>
          <w:tcPr>
            <w:tcW w:w="2302" w:type="dxa"/>
          </w:tcPr>
          <w:p w14:paraId="4796E9CD" w14:textId="77777777" w:rsidR="008B6EF2" w:rsidRPr="00D325CA" w:rsidRDefault="008B6EF2" w:rsidP="008B6EF2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Nízká míra podpory rozvoje kompetencí, nepochopení smyslu a významu ČG.</w:t>
            </w:r>
          </w:p>
        </w:tc>
        <w:tc>
          <w:tcPr>
            <w:tcW w:w="3159" w:type="dxa"/>
          </w:tcPr>
          <w:p w14:paraId="03943165" w14:textId="73733777" w:rsidR="008B6EF2" w:rsidRPr="00D325CA" w:rsidRDefault="008B6EF2" w:rsidP="001B28E5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Podpora mezipředmětové spolupráce a vztahů pro rozvoj ČG, podpo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>ra tandemové výuky, systém</w:t>
            </w:r>
            <w:r w:rsidR="001B28E5">
              <w:rPr>
                <w:rFonts w:ascii="Times New Roman" w:hAnsi="Times New Roman"/>
                <w:sz w:val="24"/>
                <w:szCs w:val="24"/>
                <w:lang w:val="cs-CZ"/>
              </w:rPr>
              <w:t>ové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strategie ČG – např. zařazení aktivit práce s odbornými texty v rámci metod ČG spolu s metodami KM napří</w:t>
            </w:r>
            <w:r w:rsidR="001B28E5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č předměty, zařazování odbor. </w:t>
            </w:r>
            <w:proofErr w:type="gramStart"/>
            <w:r w:rsidR="001B28E5">
              <w:rPr>
                <w:rFonts w:ascii="Times New Roman" w:hAnsi="Times New Roman"/>
                <w:sz w:val="24"/>
                <w:szCs w:val="24"/>
                <w:lang w:val="cs-CZ"/>
              </w:rPr>
              <w:t>textů</w:t>
            </w:r>
            <w:proofErr w:type="gramEnd"/>
            <w:r w:rsidR="001B28E5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i ve</w:t>
            </w:r>
            <w:r w:rsidR="001B28E5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výuce literatury </w:t>
            </w:r>
            <w:r w:rsidR="001B28E5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v </w:t>
            </w:r>
            <w:proofErr w:type="spellStart"/>
            <w:r w:rsidR="001B28E5">
              <w:rPr>
                <w:rFonts w:ascii="Times New Roman" w:hAnsi="Times New Roman"/>
                <w:sz w:val="24"/>
                <w:szCs w:val="24"/>
                <w:lang w:val="cs-CZ"/>
              </w:rPr>
              <w:t>literár</w:t>
            </w:r>
            <w:proofErr w:type="spellEnd"/>
            <w:r w:rsidR="001B28E5">
              <w:rPr>
                <w:rFonts w:ascii="Times New Roman" w:hAnsi="Times New Roman"/>
                <w:sz w:val="24"/>
                <w:szCs w:val="24"/>
                <w:lang w:val="cs-CZ"/>
              </w:rPr>
              <w:t>.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textech, ucelenější nabídla pro pedagogy – semináře, kurzy s přesahem mezipředmětové spolupráce a ČG.</w:t>
            </w:r>
          </w:p>
        </w:tc>
        <w:tc>
          <w:tcPr>
            <w:tcW w:w="1447" w:type="dxa"/>
          </w:tcPr>
          <w:p w14:paraId="6737B3F3" w14:textId="7E298A6C" w:rsidR="008B6EF2" w:rsidRPr="00D325CA" w:rsidRDefault="008B6EF2" w:rsidP="008B6EF2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</w:tr>
      <w:tr w:rsidR="008B6EF2" w:rsidRPr="00D325CA" w14:paraId="30540A0B" w14:textId="77777777" w:rsidTr="008B6EF2">
        <w:trPr>
          <w:trHeight w:val="208"/>
          <w:jc w:val="center"/>
        </w:trPr>
        <w:tc>
          <w:tcPr>
            <w:tcW w:w="2302" w:type="dxa"/>
          </w:tcPr>
          <w:p w14:paraId="05AC1026" w14:textId="77777777" w:rsidR="008B6EF2" w:rsidRPr="00D325CA" w:rsidRDefault="008B6EF2" w:rsidP="008B6EF2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Klesající matematická gramotnost.</w:t>
            </w:r>
          </w:p>
        </w:tc>
        <w:tc>
          <w:tcPr>
            <w:tcW w:w="2302" w:type="dxa"/>
          </w:tcPr>
          <w:p w14:paraId="34F430DC" w14:textId="090E634E" w:rsidR="008B6EF2" w:rsidRPr="00D325CA" w:rsidRDefault="008B6EF2" w:rsidP="008B6EF2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Obecný nezájem žáků a také nedostatek času pro výuku témat souvisejících s MG – většinou nedostatečná úroveň MG žáků ze ZŠ, nedostatečná hodinová dotace, zhoršující se postoj žáků k matematice v pr</w:t>
            </w:r>
            <w:r w:rsidR="001B28E5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ůběhu jejich průchodu </w:t>
            </w:r>
            <w:proofErr w:type="spellStart"/>
            <w:r w:rsidR="001B28E5">
              <w:rPr>
                <w:rFonts w:ascii="Times New Roman" w:hAnsi="Times New Roman"/>
                <w:sz w:val="24"/>
                <w:szCs w:val="24"/>
                <w:lang w:val="cs-CZ"/>
              </w:rPr>
              <w:t>vzděl</w:t>
            </w:r>
            <w:proofErr w:type="spellEnd"/>
            <w:r w:rsidR="001B28E5">
              <w:rPr>
                <w:rFonts w:ascii="Times New Roman" w:hAnsi="Times New Roman"/>
                <w:sz w:val="24"/>
                <w:szCs w:val="24"/>
                <w:lang w:val="cs-CZ"/>
              </w:rPr>
              <w:t>. s.</w:t>
            </w:r>
          </w:p>
        </w:tc>
        <w:tc>
          <w:tcPr>
            <w:tcW w:w="3159" w:type="dxa"/>
          </w:tcPr>
          <w:p w14:paraId="17034476" w14:textId="3B2AF0EC" w:rsidR="008B6EF2" w:rsidRPr="00D325CA" w:rsidRDefault="008B6EF2" w:rsidP="008B6EF2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Propojit ČG s výukou matematiky. Podpora výuky matematiky s důrazem na konstr</w:t>
            </w:r>
            <w:r w:rsidR="001B28E5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uktivistické prvky </w:t>
            </w:r>
            <w:r w:rsidR="001B28E5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a </w:t>
            </w:r>
            <w:proofErr w:type="spellStart"/>
            <w:r w:rsidR="001B28E5">
              <w:rPr>
                <w:rFonts w:ascii="Times New Roman" w:hAnsi="Times New Roman"/>
                <w:sz w:val="24"/>
                <w:szCs w:val="24"/>
                <w:lang w:val="cs-CZ"/>
              </w:rPr>
              <w:t>praktic</w:t>
            </w:r>
            <w:proofErr w:type="spellEnd"/>
            <w:r w:rsidR="001B28E5">
              <w:rPr>
                <w:rFonts w:ascii="Times New Roman" w:hAnsi="Times New Roman"/>
                <w:sz w:val="24"/>
                <w:szCs w:val="24"/>
                <w:lang w:val="cs-CZ"/>
              </w:rPr>
              <w:t>.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orientaci včetně rozvoje nabídky aktivit mimo vyučování (kroužky, doučování apod.), půlené hodiny matematiky, větší rozsah procvičování</w:t>
            </w:r>
            <w:r w:rsidR="001B28E5">
              <w:rPr>
                <w:rFonts w:ascii="Times New Roman" w:hAnsi="Times New Roman"/>
                <w:sz w:val="24"/>
                <w:szCs w:val="24"/>
                <w:lang w:val="cs-CZ"/>
              </w:rPr>
              <w:t>, rozvoj MG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v různých vzdělávacích oborech – mezipředmětově.</w:t>
            </w:r>
          </w:p>
        </w:tc>
        <w:tc>
          <w:tcPr>
            <w:tcW w:w="1447" w:type="dxa"/>
          </w:tcPr>
          <w:p w14:paraId="736622DA" w14:textId="52022248" w:rsidR="008B6EF2" w:rsidRPr="00D325CA" w:rsidRDefault="008B6EF2" w:rsidP="008B6EF2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</w:tr>
      <w:tr w:rsidR="008B6EF2" w:rsidRPr="00D325CA" w14:paraId="6FD4E800" w14:textId="77777777" w:rsidTr="008B6EF2">
        <w:trPr>
          <w:jc w:val="center"/>
        </w:trPr>
        <w:tc>
          <w:tcPr>
            <w:tcW w:w="2302" w:type="dxa"/>
          </w:tcPr>
          <w:p w14:paraId="231223C9" w14:textId="77777777" w:rsidR="008B6EF2" w:rsidRPr="00D325CA" w:rsidRDefault="008B6EF2" w:rsidP="008B6EF2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>Nízká motivovanost učitelů ke zvyšování úrovně MG.</w:t>
            </w:r>
          </w:p>
        </w:tc>
        <w:tc>
          <w:tcPr>
            <w:tcW w:w="2302" w:type="dxa"/>
          </w:tcPr>
          <w:p w14:paraId="09F39D0E" w14:textId="77777777" w:rsidR="008B6EF2" w:rsidRPr="00D325CA" w:rsidRDefault="008B6EF2" w:rsidP="008B6EF2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Nepochopení významu MG, nezájem, neochota učitelů vzdělávat se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v oblasti MG, neznalost nabídky metodické podpory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a seminářů, projektů, neochota zavádět do výuky nové metody práce.</w:t>
            </w:r>
          </w:p>
        </w:tc>
        <w:tc>
          <w:tcPr>
            <w:tcW w:w="3159" w:type="dxa"/>
          </w:tcPr>
          <w:p w14:paraId="61DCDD0E" w14:textId="02AB320D" w:rsidR="008B6EF2" w:rsidRPr="00D325CA" w:rsidRDefault="001B28E5" w:rsidP="008B6EF2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>
              <w:rPr>
                <w:rFonts w:ascii="Times New Roman" w:hAnsi="Times New Roman"/>
                <w:sz w:val="24"/>
                <w:szCs w:val="24"/>
                <w:lang w:val="cs-CZ"/>
              </w:rPr>
              <w:t xml:space="preserve">Podporovat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cs-CZ"/>
              </w:rPr>
              <w:t>systemat.</w:t>
            </w:r>
            <w:r w:rsidR="008B6EF2" w:rsidRPr="00D325CA">
              <w:rPr>
                <w:rFonts w:ascii="Times New Roman" w:hAnsi="Times New Roman"/>
                <w:sz w:val="24"/>
                <w:szCs w:val="24"/>
                <w:lang w:val="cs-CZ"/>
              </w:rPr>
              <w:t>vzdělávání</w:t>
            </w:r>
            <w:proofErr w:type="spellEnd"/>
            <w:r w:rsidR="008B6EF2"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pedagogů včetně – významu MG a jejich motivace, cíleně předávat informac</w:t>
            </w:r>
            <w:r>
              <w:rPr>
                <w:rFonts w:ascii="Times New Roman" w:hAnsi="Times New Roman"/>
                <w:sz w:val="24"/>
                <w:szCs w:val="24"/>
                <w:lang w:val="cs-CZ"/>
              </w:rPr>
              <w:t>e k využívání dostupné metodické</w:t>
            </w:r>
            <w:r w:rsidR="008B6EF2"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podpory, metodik, seminářů a projektů. Poskytovat výukové materiály na podporu propojení matematiky s každodenním životem a podporu rozvoje MG napříč všemi výukovými předměty.</w:t>
            </w:r>
          </w:p>
        </w:tc>
        <w:tc>
          <w:tcPr>
            <w:tcW w:w="1447" w:type="dxa"/>
          </w:tcPr>
          <w:p w14:paraId="71193A0D" w14:textId="6871A66C" w:rsidR="008B6EF2" w:rsidRPr="00D325CA" w:rsidRDefault="008B6EF2" w:rsidP="008B6EF2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</w:tr>
      <w:tr w:rsidR="008B6EF2" w:rsidRPr="00D325CA" w14:paraId="3B01D61A" w14:textId="77777777" w:rsidTr="008B6EF2">
        <w:trPr>
          <w:jc w:val="center"/>
        </w:trPr>
        <w:tc>
          <w:tcPr>
            <w:tcW w:w="2302" w:type="dxa"/>
          </w:tcPr>
          <w:p w14:paraId="55D53BC3" w14:textId="77777777" w:rsidR="008B6EF2" w:rsidRPr="00D325CA" w:rsidRDefault="008B6EF2" w:rsidP="008B6EF2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Nízká schopnost učitelů dostatečně ovládat a využívat dostupné digitální technologie pro výuku.</w:t>
            </w:r>
          </w:p>
        </w:tc>
        <w:tc>
          <w:tcPr>
            <w:tcW w:w="2302" w:type="dxa"/>
          </w:tcPr>
          <w:p w14:paraId="70629A1A" w14:textId="77777777" w:rsidR="008B6EF2" w:rsidRPr="00D325CA" w:rsidRDefault="008B6EF2" w:rsidP="008B6EF2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Stále nedostatečný akcent na tuto oblast, množství požadavků kladených na učitele, odlišná úroveň používaných digitálních nástrojů žáky a pedagogy.</w:t>
            </w:r>
          </w:p>
        </w:tc>
        <w:tc>
          <w:tcPr>
            <w:tcW w:w="3159" w:type="dxa"/>
          </w:tcPr>
          <w:p w14:paraId="11BED7BA" w14:textId="77777777" w:rsidR="008B6EF2" w:rsidRPr="00D325CA" w:rsidRDefault="008B6EF2" w:rsidP="008B6EF2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Rozvíjet kompetence pedagogů – zvýšit úroveň při efektivním využívání digitálních technologií ve výuce včetně již dostupných levných řešení. </w:t>
            </w:r>
          </w:p>
        </w:tc>
        <w:tc>
          <w:tcPr>
            <w:tcW w:w="1447" w:type="dxa"/>
          </w:tcPr>
          <w:p w14:paraId="6166ACD8" w14:textId="1AB2F800" w:rsidR="008B6EF2" w:rsidRPr="00D325CA" w:rsidRDefault="008B6EF2" w:rsidP="008B6EF2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</w:tr>
      <w:tr w:rsidR="008B6EF2" w:rsidRPr="00D325CA" w14:paraId="6733C518" w14:textId="77777777" w:rsidTr="008B6EF2">
        <w:trPr>
          <w:jc w:val="center"/>
        </w:trPr>
        <w:tc>
          <w:tcPr>
            <w:tcW w:w="2302" w:type="dxa"/>
          </w:tcPr>
          <w:p w14:paraId="507F720B" w14:textId="77777777" w:rsidR="008B6EF2" w:rsidRPr="00D325CA" w:rsidRDefault="008B6EF2" w:rsidP="008B6EF2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Finanční nákladnost pořízení moderních digitálních výukových pomůcek.</w:t>
            </w:r>
          </w:p>
        </w:tc>
        <w:tc>
          <w:tcPr>
            <w:tcW w:w="2302" w:type="dxa"/>
          </w:tcPr>
          <w:p w14:paraId="4446FE97" w14:textId="77777777" w:rsidR="008B6EF2" w:rsidRPr="00D325CA" w:rsidRDefault="008B6EF2" w:rsidP="008B6EF2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Dynamický rozvoj v oblasti ICT a s tím související zastarávání pomůcek - finanční náročnost nového vybavení.</w:t>
            </w:r>
          </w:p>
        </w:tc>
        <w:tc>
          <w:tcPr>
            <w:tcW w:w="3159" w:type="dxa"/>
          </w:tcPr>
          <w:p w14:paraId="72A1C497" w14:textId="77777777" w:rsidR="008B6EF2" w:rsidRPr="00D325CA" w:rsidRDefault="008B6EF2" w:rsidP="008B6EF2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Inovace digitálních výukových pomůcek, ale také schopnost používat levnější řešení v praxi, dostatečné finanční zdroje.</w:t>
            </w:r>
          </w:p>
        </w:tc>
        <w:tc>
          <w:tcPr>
            <w:tcW w:w="1447" w:type="dxa"/>
          </w:tcPr>
          <w:p w14:paraId="42FFB79C" w14:textId="52A4DDC2" w:rsidR="008B6EF2" w:rsidRPr="00D325CA" w:rsidRDefault="008B6EF2" w:rsidP="008B6EF2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</w:tr>
      <w:tr w:rsidR="008B6EF2" w:rsidRPr="00D325CA" w14:paraId="56A78FD2" w14:textId="77777777" w:rsidTr="008B6EF2">
        <w:trPr>
          <w:jc w:val="center"/>
        </w:trPr>
        <w:tc>
          <w:tcPr>
            <w:tcW w:w="2302" w:type="dxa"/>
          </w:tcPr>
          <w:p w14:paraId="481D195D" w14:textId="77777777" w:rsidR="008B6EF2" w:rsidRPr="00D325CA" w:rsidRDefault="008B6EF2" w:rsidP="008B6EF2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Rozdílná úroveň vybavení škol.</w:t>
            </w:r>
          </w:p>
        </w:tc>
        <w:tc>
          <w:tcPr>
            <w:tcW w:w="2302" w:type="dxa"/>
          </w:tcPr>
          <w:p w14:paraId="1F62D0FD" w14:textId="5F58A0AA" w:rsidR="008B6EF2" w:rsidRPr="00D325CA" w:rsidRDefault="001B28E5" w:rsidP="008B6EF2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>
              <w:rPr>
                <w:rFonts w:ascii="Times New Roman" w:hAnsi="Times New Roman"/>
                <w:sz w:val="24"/>
                <w:szCs w:val="24"/>
                <w:lang w:val="cs-CZ"/>
              </w:rPr>
              <w:t xml:space="preserve">Omezené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cs-CZ"/>
              </w:rPr>
              <w:t>fin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cs-CZ"/>
              </w:rPr>
              <w:t>.</w:t>
            </w:r>
            <w:r w:rsidR="008B6EF2"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</w:t>
            </w:r>
            <w:proofErr w:type="gramStart"/>
            <w:r w:rsidR="008B6EF2" w:rsidRPr="00D325CA">
              <w:rPr>
                <w:rFonts w:ascii="Times New Roman" w:hAnsi="Times New Roman"/>
                <w:sz w:val="24"/>
                <w:szCs w:val="24"/>
                <w:lang w:val="cs-CZ"/>
              </w:rPr>
              <w:t>zdroje</w:t>
            </w:r>
            <w:proofErr w:type="gramEnd"/>
            <w:r w:rsidR="008B6EF2" w:rsidRPr="00D325CA">
              <w:rPr>
                <w:rFonts w:ascii="Times New Roman" w:hAnsi="Times New Roman"/>
                <w:sz w:val="24"/>
                <w:szCs w:val="24"/>
                <w:lang w:val="cs-CZ"/>
              </w:rPr>
              <w:t>, rozdílné priority škol v minulos</w:t>
            </w:r>
            <w:r w:rsidR="00AE04A9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ti, nepružná </w:t>
            </w:r>
            <w:r w:rsidR="00AE04A9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a </w:t>
            </w:r>
            <w:r w:rsidR="008B6EF2" w:rsidRPr="00D325CA">
              <w:rPr>
                <w:rFonts w:ascii="Times New Roman" w:hAnsi="Times New Roman"/>
                <w:sz w:val="24"/>
                <w:szCs w:val="24"/>
                <w:lang w:val="cs-CZ"/>
              </w:rPr>
              <w:t>náročná administrace projektů pro financování vybavení.</w:t>
            </w:r>
          </w:p>
        </w:tc>
        <w:tc>
          <w:tcPr>
            <w:tcW w:w="3159" w:type="dxa"/>
          </w:tcPr>
          <w:p w14:paraId="2CF84956" w14:textId="77777777" w:rsidR="008B6EF2" w:rsidRPr="00D325CA" w:rsidRDefault="008B6EF2" w:rsidP="008B6EF2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Zlepšení úrovně vybavení škol, zjednodušení administrace projektů.</w:t>
            </w:r>
          </w:p>
        </w:tc>
        <w:tc>
          <w:tcPr>
            <w:tcW w:w="1447" w:type="dxa"/>
          </w:tcPr>
          <w:p w14:paraId="4C223066" w14:textId="04765DF2" w:rsidR="008B6EF2" w:rsidRPr="00D325CA" w:rsidRDefault="008B6EF2" w:rsidP="008B6EF2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</w:tr>
      <w:tr w:rsidR="008B6EF2" w:rsidRPr="00D325CA" w14:paraId="0AA747B8" w14:textId="77777777" w:rsidTr="008B6EF2">
        <w:trPr>
          <w:jc w:val="center"/>
        </w:trPr>
        <w:tc>
          <w:tcPr>
            <w:tcW w:w="2302" w:type="dxa"/>
          </w:tcPr>
          <w:p w14:paraId="7545522A" w14:textId="77777777" w:rsidR="008B6EF2" w:rsidRPr="00D325CA" w:rsidRDefault="008B6EF2" w:rsidP="008B6EF2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Nízká úroveň pohybové gramotnosti, snížení PA dětí a mládeže.</w:t>
            </w:r>
          </w:p>
        </w:tc>
        <w:tc>
          <w:tcPr>
            <w:tcW w:w="2302" w:type="dxa"/>
          </w:tcPr>
          <w:p w14:paraId="7F6DFE27" w14:textId="77777777" w:rsidR="008B6EF2" w:rsidRPr="00D325CA" w:rsidRDefault="008B6EF2" w:rsidP="008B6EF2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Důsledky pandemie a distanční výuky – omezení PA, nedostatečná nabídka a nízká úroveň volnočasových PA, absence Zdravotní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 xml:space="preserve">tělesné výchovy ve školním vzdělávání, nízká motivace k PA nejen na školách, vyhýbání se PA ve výuce ze zdravotních důvodů – nedostatečná informovanost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o významu PA ze strany zákonných zástupců dětí/žáků, malá časová dotace pro výuku tělesné výchovy (TV).</w:t>
            </w:r>
          </w:p>
        </w:tc>
        <w:tc>
          <w:tcPr>
            <w:tcW w:w="3159" w:type="dxa"/>
          </w:tcPr>
          <w:p w14:paraId="39BC29C3" w14:textId="5359E461" w:rsidR="008B6EF2" w:rsidRPr="00D325CA" w:rsidRDefault="008B6EF2" w:rsidP="008B6EF2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>Zvýšení a rozvoj základních</w:t>
            </w:r>
            <w:r w:rsidR="001B28E5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</w:t>
            </w:r>
            <w:proofErr w:type="gramStart"/>
            <w:r w:rsidR="001B28E5">
              <w:rPr>
                <w:rFonts w:ascii="Times New Roman" w:hAnsi="Times New Roman"/>
                <w:sz w:val="24"/>
                <w:szCs w:val="24"/>
                <w:lang w:val="cs-CZ"/>
              </w:rPr>
              <w:t>pohyb. a sport</w:t>
            </w:r>
            <w:proofErr w:type="gramEnd"/>
            <w:r w:rsidR="001B28E5">
              <w:rPr>
                <w:rFonts w:ascii="Times New Roman" w:hAnsi="Times New Roman"/>
                <w:sz w:val="24"/>
                <w:szCs w:val="24"/>
                <w:lang w:val="cs-CZ"/>
              </w:rPr>
              <w:t>.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dovedností a aktivit – větší informovanost o významu PG a zvyšování motivace, vzdělávání pedagogů v oblastech PG s důrazem na používání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>adekvátních pomůcek ve výu</w:t>
            </w:r>
            <w:r w:rsidR="001B28E5">
              <w:rPr>
                <w:rFonts w:ascii="Times New Roman" w:hAnsi="Times New Roman"/>
                <w:sz w:val="24"/>
                <w:szCs w:val="24"/>
                <w:lang w:val="cs-CZ"/>
              </w:rPr>
              <w:t>ce, začleňovat PA do vyuč.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hodin, zvýšení časové dotace pro výuku TV a její zatraktivnění dle preferencí žáků, rozšířit atraktivně n</w:t>
            </w:r>
            <w:r w:rsidR="001B28E5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abídku PA pro žáky pro </w:t>
            </w:r>
            <w:proofErr w:type="spellStart"/>
            <w:r w:rsidR="001B28E5">
              <w:rPr>
                <w:rFonts w:ascii="Times New Roman" w:hAnsi="Times New Roman"/>
                <w:sz w:val="24"/>
                <w:szCs w:val="24"/>
                <w:lang w:val="cs-CZ"/>
              </w:rPr>
              <w:t>efektiv</w:t>
            </w:r>
            <w:proofErr w:type="spellEnd"/>
            <w:r w:rsidR="001B28E5">
              <w:rPr>
                <w:rFonts w:ascii="Times New Roman" w:hAnsi="Times New Roman"/>
                <w:sz w:val="24"/>
                <w:szCs w:val="24"/>
                <w:lang w:val="cs-CZ"/>
              </w:rPr>
              <w:t>.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a aktivní trávení volného času, umožnit žákům využívat sportoviště v areálu školy např. před nebo po vyučování, inovace a vybavení a nákup vhodných/ adekvátních pomůcek pro danou věkovou kategorii pro spo</w:t>
            </w:r>
            <w:r w:rsidR="001B28E5">
              <w:rPr>
                <w:rFonts w:ascii="Times New Roman" w:hAnsi="Times New Roman"/>
                <w:sz w:val="24"/>
                <w:szCs w:val="24"/>
                <w:lang w:val="cs-CZ"/>
              </w:rPr>
              <w:t>rt. a pohyb.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aktivity, zvyšovat povědomí o významu PG u zákonných zástupců, dětí a žáků.</w:t>
            </w:r>
          </w:p>
        </w:tc>
        <w:tc>
          <w:tcPr>
            <w:tcW w:w="1447" w:type="dxa"/>
          </w:tcPr>
          <w:p w14:paraId="029AE09B" w14:textId="1B241108" w:rsidR="008B6EF2" w:rsidRPr="00D325CA" w:rsidRDefault="008B6EF2" w:rsidP="008B6EF2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</w:tr>
      <w:tr w:rsidR="008B6EF2" w:rsidRPr="00D325CA" w14:paraId="6B189707" w14:textId="77777777" w:rsidTr="008B6EF2">
        <w:trPr>
          <w:jc w:val="center"/>
        </w:trPr>
        <w:tc>
          <w:tcPr>
            <w:tcW w:w="2302" w:type="dxa"/>
          </w:tcPr>
          <w:p w14:paraId="4E77142B" w14:textId="77777777" w:rsidR="008B6EF2" w:rsidRPr="00D325CA" w:rsidRDefault="008B6EF2" w:rsidP="008B6EF2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Chybějící výuka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Multigramostnosti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-  gramotnosti pro život</w:t>
            </w:r>
          </w:p>
          <w:p w14:paraId="494D9A8A" w14:textId="77777777" w:rsidR="008B6EF2" w:rsidRPr="00D325CA" w:rsidRDefault="008B6EF2" w:rsidP="008B6EF2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  <w:p w14:paraId="412E8463" w14:textId="77777777" w:rsidR="008B6EF2" w:rsidRPr="00D325CA" w:rsidRDefault="008B6EF2" w:rsidP="008B6EF2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  <w:p w14:paraId="3099A527" w14:textId="77777777" w:rsidR="008B6EF2" w:rsidRPr="00D325CA" w:rsidRDefault="008B6EF2" w:rsidP="008B6EF2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  <w:tc>
          <w:tcPr>
            <w:tcW w:w="2302" w:type="dxa"/>
          </w:tcPr>
          <w:p w14:paraId="1161A52F" w14:textId="77777777" w:rsidR="008B6EF2" w:rsidRPr="00D325CA" w:rsidRDefault="008B6EF2" w:rsidP="008B6EF2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Do vzdělávacích předmětů není zahrnuta nabídka mezipředmětové výuky za pomocí aktivit pro rozvoj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Multigramotnosti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- gramotnosti pro život. </w:t>
            </w:r>
          </w:p>
        </w:tc>
        <w:tc>
          <w:tcPr>
            <w:tcW w:w="3159" w:type="dxa"/>
          </w:tcPr>
          <w:p w14:paraId="6A0AB1A5" w14:textId="77777777" w:rsidR="008B6EF2" w:rsidRPr="00D325CA" w:rsidRDefault="008B6EF2" w:rsidP="008B6EF2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Vytvoření mezipředmětové spolupráce na základě propojení gramotností - tedy provázaných aktivit pro rozvoj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Multigramotnosti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s akcentem na rozvoj dovedností, kompetencí žáků. Nabídka seminářů pedagogům vhodných aktivit rozvoje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Multigramotnosti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.</w:t>
            </w:r>
          </w:p>
        </w:tc>
        <w:tc>
          <w:tcPr>
            <w:tcW w:w="1447" w:type="dxa"/>
          </w:tcPr>
          <w:p w14:paraId="46BA1085" w14:textId="242A80DA" w:rsidR="008B6EF2" w:rsidRPr="00D325CA" w:rsidRDefault="008B6EF2" w:rsidP="008B6EF2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Nabídka seminářů např. na příkladu finského vzdělávacího systému ZŠ.</w:t>
            </w:r>
          </w:p>
        </w:tc>
      </w:tr>
    </w:tbl>
    <w:p w14:paraId="2966EA25" w14:textId="77777777" w:rsidR="008B6EF2" w:rsidRPr="00D325CA" w:rsidRDefault="008B6EF2" w:rsidP="008B6EF2">
      <w:pPr>
        <w:spacing w:after="0" w:line="288" w:lineRule="auto"/>
        <w:ind w:firstLine="567"/>
        <w:rPr>
          <w:rFonts w:ascii="Times New Roman" w:hAnsi="Times New Roman"/>
          <w:lang w:val="cs-CZ"/>
        </w:rPr>
      </w:pPr>
      <w:r w:rsidRPr="00D325CA">
        <w:rPr>
          <w:rFonts w:ascii="Times New Roman" w:hAnsi="Times New Roman"/>
          <w:sz w:val="24"/>
          <w:szCs w:val="24"/>
          <w:lang w:val="cs-CZ"/>
        </w:rPr>
        <w:t xml:space="preserve"> </w:t>
      </w:r>
    </w:p>
    <w:p w14:paraId="6C3157FE" w14:textId="3832FD75" w:rsidR="008B6EF2" w:rsidRPr="00D325CA" w:rsidRDefault="008B6EF2" w:rsidP="008B6EF2">
      <w:pPr>
        <w:spacing w:after="160" w:line="288" w:lineRule="auto"/>
        <w:ind w:left="1134"/>
        <w:outlineLvl w:val="2"/>
        <w:rPr>
          <w:rFonts w:ascii="Times New Roman" w:hAnsi="Times New Roman"/>
          <w:sz w:val="28"/>
          <w:szCs w:val="28"/>
          <w:lang w:val="cs-CZ"/>
        </w:rPr>
      </w:pPr>
      <w:bookmarkStart w:id="13" w:name="_Toc112918623"/>
      <w:bookmarkStart w:id="14" w:name="_Toc132109998"/>
      <w:r>
        <w:rPr>
          <w:rFonts w:ascii="Times New Roman" w:hAnsi="Times New Roman"/>
          <w:sz w:val="28"/>
          <w:szCs w:val="28"/>
          <w:lang w:val="cs-CZ"/>
        </w:rPr>
        <w:t>1.1</w:t>
      </w:r>
      <w:r w:rsidRPr="00D325CA">
        <w:rPr>
          <w:rFonts w:ascii="Times New Roman" w:hAnsi="Times New Roman"/>
          <w:sz w:val="28"/>
          <w:szCs w:val="28"/>
          <w:lang w:val="cs-CZ"/>
        </w:rPr>
        <w:t>.6</w:t>
      </w:r>
      <w:r w:rsidRPr="00D325CA">
        <w:rPr>
          <w:rFonts w:ascii="Times New Roman" w:hAnsi="Times New Roman"/>
          <w:sz w:val="28"/>
          <w:szCs w:val="28"/>
          <w:lang w:val="cs-CZ"/>
        </w:rPr>
        <w:tab/>
        <w:t>Rozvoj potenciálu každého žáka, studenta či účastníka neformálního vzdělávání</w:t>
      </w:r>
      <w:bookmarkEnd w:id="13"/>
      <w:bookmarkEnd w:id="14"/>
    </w:p>
    <w:tbl>
      <w:tblPr>
        <w:tblStyle w:val="Mkatabulky1"/>
        <w:tblW w:w="9210" w:type="dxa"/>
        <w:jc w:val="center"/>
        <w:tblLayout w:type="fixed"/>
        <w:tblLook w:val="04A0" w:firstRow="1" w:lastRow="0" w:firstColumn="1" w:lastColumn="0" w:noHBand="0" w:noVBand="1"/>
      </w:tblPr>
      <w:tblGrid>
        <w:gridCol w:w="2547"/>
        <w:gridCol w:w="2126"/>
        <w:gridCol w:w="2552"/>
        <w:gridCol w:w="1985"/>
      </w:tblGrid>
      <w:tr w:rsidR="008B6EF2" w:rsidRPr="00D325CA" w14:paraId="1EFCC23B" w14:textId="77777777" w:rsidTr="008B6EF2">
        <w:trPr>
          <w:tblHeader/>
          <w:jc w:val="center"/>
        </w:trPr>
        <w:tc>
          <w:tcPr>
            <w:tcW w:w="2547" w:type="dxa"/>
            <w:shd w:val="clear" w:color="auto" w:fill="D9D9D9" w:themeFill="background1" w:themeFillShade="D9"/>
            <w:vAlign w:val="center"/>
          </w:tcPr>
          <w:p w14:paraId="3C09A136" w14:textId="77777777" w:rsidR="008B6EF2" w:rsidRPr="00D325CA" w:rsidRDefault="008B6EF2" w:rsidP="008B6EF2">
            <w:pPr>
              <w:spacing w:after="0" w:line="288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b/>
                <w:sz w:val="24"/>
                <w:szCs w:val="24"/>
                <w:lang w:val="cs-CZ"/>
              </w:rPr>
              <w:t>Problém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587A6ADC" w14:textId="77777777" w:rsidR="008B6EF2" w:rsidRPr="00D325CA" w:rsidRDefault="008B6EF2" w:rsidP="008B6EF2">
            <w:pPr>
              <w:spacing w:after="0" w:line="288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b/>
                <w:sz w:val="24"/>
                <w:szCs w:val="24"/>
                <w:lang w:val="cs-CZ"/>
              </w:rPr>
              <w:t>Příčina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6B625662" w14:textId="77777777" w:rsidR="008B6EF2" w:rsidRPr="00D325CA" w:rsidRDefault="008B6EF2" w:rsidP="008B6EF2">
            <w:pPr>
              <w:spacing w:after="0" w:line="288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b/>
                <w:sz w:val="24"/>
                <w:szCs w:val="24"/>
                <w:lang w:val="cs-CZ"/>
              </w:rPr>
              <w:t>Žádoucí změna/cíl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3698CCFC" w14:textId="77777777" w:rsidR="008B6EF2" w:rsidRPr="00D325CA" w:rsidRDefault="008B6EF2" w:rsidP="008B6EF2">
            <w:pPr>
              <w:spacing w:after="0" w:line="288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b/>
                <w:sz w:val="24"/>
                <w:szCs w:val="24"/>
                <w:lang w:val="cs-CZ"/>
              </w:rPr>
              <w:t>Poznámka</w:t>
            </w:r>
          </w:p>
        </w:tc>
      </w:tr>
      <w:tr w:rsidR="008B6EF2" w:rsidRPr="00D325CA" w14:paraId="28E5209E" w14:textId="77777777" w:rsidTr="008B6EF2">
        <w:trPr>
          <w:jc w:val="center"/>
        </w:trPr>
        <w:tc>
          <w:tcPr>
            <w:tcW w:w="2547" w:type="dxa"/>
          </w:tcPr>
          <w:p w14:paraId="61B40D60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Narůstající počet žáků, kteří ukončí vzdělávání předčasně</w:t>
            </w:r>
          </w:p>
        </w:tc>
        <w:tc>
          <w:tcPr>
            <w:tcW w:w="2126" w:type="dxa"/>
          </w:tcPr>
          <w:p w14:paraId="537201B4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Neschopnost rodičů pomoci dítěti se školním učivem, špatný prospěch žáka, absence nebo neplnění školních povinností.</w:t>
            </w:r>
          </w:p>
        </w:tc>
        <w:tc>
          <w:tcPr>
            <w:tcW w:w="2552" w:type="dxa"/>
          </w:tcPr>
          <w:p w14:paraId="57B82A76" w14:textId="77777777" w:rsidR="008B6EF2" w:rsidRPr="00D325CA" w:rsidRDefault="008B6EF2" w:rsidP="008B6EF2">
            <w:pPr>
              <w:spacing w:after="0" w:line="288" w:lineRule="auto"/>
              <w:rPr>
                <w:rFonts w:ascii="Times New Roman" w:eastAsia="Calibri" w:hAnsi="Times New Roman"/>
                <w:noProof/>
                <w:sz w:val="24"/>
                <w:szCs w:val="24"/>
                <w:lang w:val="cs-CZ"/>
              </w:rPr>
            </w:pPr>
            <w:r w:rsidRPr="00D325CA">
              <w:rPr>
                <w:rFonts w:ascii="Times New Roman" w:eastAsia="Calibri" w:hAnsi="Times New Roman"/>
                <w:noProof/>
                <w:sz w:val="24"/>
                <w:szCs w:val="24"/>
                <w:lang w:val="cs-CZ"/>
              </w:rPr>
              <w:t xml:space="preserve">Snížit počet žáků, kteří opouštějí vzdělávání předčasně, a vytvořit podmínky pro dosažení kvalifikace u osob, které jej předčasně opustily. Snížit počet žáků, kteří dosahují </w:t>
            </w:r>
            <w:r w:rsidRPr="00D325CA">
              <w:rPr>
                <w:rFonts w:ascii="Times New Roman" w:eastAsia="Calibri" w:hAnsi="Times New Roman"/>
                <w:noProof/>
                <w:sz w:val="24"/>
                <w:szCs w:val="24"/>
                <w:lang w:val="cs-CZ"/>
              </w:rPr>
              <w:lastRenderedPageBreak/>
              <w:t>velmi nízkých úrovní gramotností.</w:t>
            </w:r>
          </w:p>
        </w:tc>
        <w:tc>
          <w:tcPr>
            <w:tcW w:w="1985" w:type="dxa"/>
          </w:tcPr>
          <w:p w14:paraId="4F41C310" w14:textId="607FDFFD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</w:tr>
      <w:tr w:rsidR="008B6EF2" w:rsidRPr="00D325CA" w14:paraId="3C4427F3" w14:textId="77777777" w:rsidTr="008B6EF2">
        <w:trPr>
          <w:jc w:val="center"/>
        </w:trPr>
        <w:tc>
          <w:tcPr>
            <w:tcW w:w="2547" w:type="dxa"/>
          </w:tcPr>
          <w:p w14:paraId="79212523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Nedostatečně funkční propojování formálního a neformálního vzdělávání</w:t>
            </w:r>
          </w:p>
        </w:tc>
        <w:tc>
          <w:tcPr>
            <w:tcW w:w="2126" w:type="dxa"/>
          </w:tcPr>
          <w:p w14:paraId="079AA475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Chybí pravidla, která umožní zohledňovat neformálně získané znalosti a dovednosti ve formálním vzdělávání žáka</w:t>
            </w:r>
          </w:p>
        </w:tc>
        <w:tc>
          <w:tcPr>
            <w:tcW w:w="2552" w:type="dxa"/>
          </w:tcPr>
          <w:p w14:paraId="52A3CFFB" w14:textId="77777777" w:rsidR="008B6EF2" w:rsidRPr="00D325CA" w:rsidRDefault="008B6EF2" w:rsidP="008B6EF2">
            <w:pPr>
              <w:spacing w:after="0" w:line="288" w:lineRule="auto"/>
              <w:rPr>
                <w:rFonts w:ascii="Times New Roman" w:eastAsia="Calibri" w:hAnsi="Times New Roman"/>
                <w:noProof/>
                <w:sz w:val="24"/>
                <w:szCs w:val="24"/>
                <w:lang w:val="cs-CZ"/>
              </w:rPr>
            </w:pPr>
            <w:r w:rsidRPr="00D325CA">
              <w:rPr>
                <w:rFonts w:ascii="Times New Roman" w:eastAsia="Calibri" w:hAnsi="Times New Roman"/>
                <w:noProof/>
                <w:sz w:val="24"/>
                <w:szCs w:val="24"/>
                <w:lang w:val="cs-CZ"/>
              </w:rPr>
              <w:t>Propojit výuku s mimoškolními aktivitami žáků, podpořit spolupráci škol s rodiči, místní komunitou, trhem práce.</w:t>
            </w:r>
          </w:p>
        </w:tc>
        <w:tc>
          <w:tcPr>
            <w:tcW w:w="1985" w:type="dxa"/>
          </w:tcPr>
          <w:p w14:paraId="716EA1DA" w14:textId="1FC7E60D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</w:tr>
      <w:tr w:rsidR="008B6EF2" w:rsidRPr="00D325CA" w14:paraId="1A359C44" w14:textId="77777777" w:rsidTr="008B6EF2">
        <w:trPr>
          <w:jc w:val="center"/>
        </w:trPr>
        <w:tc>
          <w:tcPr>
            <w:tcW w:w="2547" w:type="dxa"/>
          </w:tcPr>
          <w:p w14:paraId="1DBD6394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Nedostatečná odborná připravenost pedagogů v oblasti společného vzdělávání.</w:t>
            </w:r>
          </w:p>
        </w:tc>
        <w:tc>
          <w:tcPr>
            <w:tcW w:w="2126" w:type="dxa"/>
          </w:tcPr>
          <w:p w14:paraId="05A1F77E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Školy i pedagogové se často dostávají do situace, kdy je potřeba pracovat s typy žáků se SVP se kterými škola/pedagog zatím nepracovala a nemá zkušenosti. Obdobná situace je v oblasti práce s žáky nadanými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a talentovaný. Začínajícím pedagogům chybí praktické zkušenosti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a odborná vybavenost.</w:t>
            </w:r>
          </w:p>
        </w:tc>
        <w:tc>
          <w:tcPr>
            <w:tcW w:w="2552" w:type="dxa"/>
          </w:tcPr>
          <w:p w14:paraId="31A03E45" w14:textId="56B1C18F" w:rsidR="008B6EF2" w:rsidRPr="00D325CA" w:rsidRDefault="001B28E5" w:rsidP="008B6EF2">
            <w:pPr>
              <w:spacing w:after="0" w:line="288" w:lineRule="auto"/>
              <w:rPr>
                <w:rFonts w:ascii="Times New Roman" w:eastAsia="Calibri" w:hAnsi="Times New Roman"/>
                <w:noProof/>
                <w:sz w:val="24"/>
                <w:szCs w:val="24"/>
                <w:lang w:val="cs-CZ"/>
              </w:rPr>
            </w:pPr>
            <w:r>
              <w:rPr>
                <w:rFonts w:ascii="Times New Roman" w:eastAsia="Calibri" w:hAnsi="Times New Roman"/>
                <w:noProof/>
                <w:sz w:val="24"/>
                <w:szCs w:val="24"/>
                <w:lang w:val="cs-CZ"/>
              </w:rPr>
              <w:t>Podporovat systemat. vzdělávání PP</w:t>
            </w:r>
            <w:r w:rsidR="008B6EF2" w:rsidRPr="00D325CA">
              <w:rPr>
                <w:rFonts w:ascii="Times New Roman" w:eastAsia="Calibri" w:hAnsi="Times New Roman"/>
                <w:noProof/>
                <w:sz w:val="24"/>
                <w:szCs w:val="24"/>
                <w:lang w:val="cs-CZ"/>
              </w:rPr>
              <w:t xml:space="preserve"> </w:t>
            </w:r>
            <w:r w:rsidR="008B6EF2" w:rsidRPr="00D325CA">
              <w:rPr>
                <w:rFonts w:ascii="Times New Roman" w:eastAsia="Calibri" w:hAnsi="Times New Roman"/>
                <w:noProof/>
                <w:sz w:val="24"/>
                <w:szCs w:val="24"/>
                <w:lang w:val="cs-CZ"/>
              </w:rPr>
              <w:br/>
              <w:t xml:space="preserve">a dalších odborných  pracovníků zaměřených na společné vzdělávání. Zaměřit se na další zkvalitnění nejen samotné výukové, ale </w:t>
            </w:r>
            <w:r w:rsidR="008B6EF2" w:rsidRPr="00D325CA">
              <w:rPr>
                <w:rFonts w:ascii="Times New Roman" w:eastAsia="Calibri" w:hAnsi="Times New Roman"/>
                <w:noProof/>
                <w:sz w:val="24"/>
                <w:szCs w:val="24"/>
                <w:lang w:val="cs-CZ"/>
              </w:rPr>
              <w:br/>
              <w:t xml:space="preserve">i diagnostické, intervenční, metodické, terapeutické </w:t>
            </w:r>
            <w:r w:rsidR="008B6EF2" w:rsidRPr="00D325CA">
              <w:rPr>
                <w:rFonts w:ascii="Times New Roman" w:eastAsia="Calibri" w:hAnsi="Times New Roman"/>
                <w:noProof/>
                <w:sz w:val="24"/>
                <w:szCs w:val="24"/>
                <w:lang w:val="cs-CZ"/>
              </w:rPr>
              <w:br/>
              <w:t>a konzultační činnosti.</w:t>
            </w:r>
          </w:p>
          <w:p w14:paraId="6B8197F5" w14:textId="77777777" w:rsidR="008B6EF2" w:rsidRPr="00D325CA" w:rsidRDefault="008B6EF2" w:rsidP="008B6EF2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eastAsia="Calibri" w:hAnsi="Times New Roman"/>
                <w:noProof/>
                <w:sz w:val="24"/>
                <w:szCs w:val="24"/>
                <w:lang w:val="cs-CZ"/>
              </w:rPr>
              <w:t xml:space="preserve">Podporovat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další vzdělávání PP v oblasti různých forem hodnocení a využívání formativního hodnocení žáků.</w:t>
            </w:r>
          </w:p>
        </w:tc>
        <w:tc>
          <w:tcPr>
            <w:tcW w:w="1985" w:type="dxa"/>
          </w:tcPr>
          <w:p w14:paraId="65AF895D" w14:textId="1A7AAA85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</w:tr>
      <w:tr w:rsidR="008B6EF2" w:rsidRPr="00D325CA" w14:paraId="58D091FB" w14:textId="77777777" w:rsidTr="008B6EF2">
        <w:trPr>
          <w:jc w:val="center"/>
        </w:trPr>
        <w:tc>
          <w:tcPr>
            <w:tcW w:w="2547" w:type="dxa"/>
          </w:tcPr>
          <w:p w14:paraId="15B88A43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b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Nedostatečná odborná připravenost asistentů pedagoga.</w:t>
            </w:r>
          </w:p>
        </w:tc>
        <w:tc>
          <w:tcPr>
            <w:tcW w:w="2126" w:type="dxa"/>
          </w:tcPr>
          <w:p w14:paraId="639CF099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Z odborného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i časového hlediska je příprava asistentů pedagoga nedostatečná. Asistenti pedagoga jsou nesystematicky zaměstnávání, většinou jen na dobu určitou.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 xml:space="preserve">V důsledku toho chybí i motivace k dalšímu vzdělávání ze strany asistentů pedagoga. </w:t>
            </w:r>
          </w:p>
        </w:tc>
        <w:tc>
          <w:tcPr>
            <w:tcW w:w="2552" w:type="dxa"/>
          </w:tcPr>
          <w:p w14:paraId="16C709A2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>Zaměřit se na kvalitní přípravu asistentů pedagoga a obsah studia pro získání kvalifikace asistent pedagoga a jejich další vzdělávání.</w:t>
            </w:r>
          </w:p>
        </w:tc>
        <w:tc>
          <w:tcPr>
            <w:tcW w:w="1985" w:type="dxa"/>
          </w:tcPr>
          <w:p w14:paraId="7F221019" w14:textId="0C3CDEDB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Spolupráce se vzdělávacími institucemi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a vysokými školami.</w:t>
            </w:r>
          </w:p>
        </w:tc>
      </w:tr>
      <w:tr w:rsidR="008B6EF2" w:rsidRPr="00D325CA" w14:paraId="614A7796" w14:textId="77777777" w:rsidTr="008B6EF2">
        <w:trPr>
          <w:jc w:val="center"/>
        </w:trPr>
        <w:tc>
          <w:tcPr>
            <w:tcW w:w="2547" w:type="dxa"/>
          </w:tcPr>
          <w:p w14:paraId="547D309C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Činnost asistenta pedagoga ne vždy má očekávaný přínos.</w:t>
            </w:r>
          </w:p>
        </w:tc>
        <w:tc>
          <w:tcPr>
            <w:tcW w:w="2126" w:type="dxa"/>
          </w:tcPr>
          <w:p w14:paraId="61BEB620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Nevyjasněné kompetence asistenta pedagoga, jeho role a pozice ve třídě i škole, nevyjasněné vztahy mezi učitelem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a asistentem pedagoga. Finanční ohodnocení pracovníků na pozici asistent pedagoga. </w:t>
            </w:r>
          </w:p>
        </w:tc>
        <w:tc>
          <w:tcPr>
            <w:tcW w:w="2552" w:type="dxa"/>
          </w:tcPr>
          <w:p w14:paraId="6C5DC137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Zaměřit se na systematičtější a stálejší zaměstnávání asistentů pedagoga, vyjasnění jejich pozice a role.</w:t>
            </w:r>
          </w:p>
        </w:tc>
        <w:tc>
          <w:tcPr>
            <w:tcW w:w="1985" w:type="dxa"/>
          </w:tcPr>
          <w:p w14:paraId="63CA41C8" w14:textId="265607EF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</w:tr>
      <w:tr w:rsidR="008B6EF2" w:rsidRPr="00D325CA" w14:paraId="072C668C" w14:textId="77777777" w:rsidTr="008B6EF2">
        <w:trPr>
          <w:jc w:val="center"/>
        </w:trPr>
        <w:tc>
          <w:tcPr>
            <w:tcW w:w="2547" w:type="dxa"/>
          </w:tcPr>
          <w:p w14:paraId="00DA9ED8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Vysoká naplněnost ve třídách, a to jak na základní škole, tak i na škole střední.</w:t>
            </w:r>
          </w:p>
        </w:tc>
        <w:tc>
          <w:tcPr>
            <w:tcW w:w="2126" w:type="dxa"/>
          </w:tcPr>
          <w:p w14:paraId="5E0C86C7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Legislativně chybně nastavená naplněnost ve třídách, a to především v případě heterogenních tříd, kde se společně vzdělávají </w:t>
            </w:r>
            <w:r w:rsidRPr="00D325CA">
              <w:rPr>
                <w:rFonts w:ascii="Times New Roman" w:hAnsi="Times New Roman"/>
                <w:noProof/>
                <w:sz w:val="24"/>
                <w:szCs w:val="24"/>
                <w:lang w:val="cs-CZ"/>
              </w:rPr>
              <w:t xml:space="preserve">žáci se SVP, žáci </w:t>
            </w:r>
            <w:r w:rsidRPr="00D325CA">
              <w:rPr>
                <w:rFonts w:ascii="Times New Roman" w:hAnsi="Times New Roman"/>
                <w:noProof/>
                <w:sz w:val="24"/>
                <w:szCs w:val="24"/>
                <w:lang w:val="cs-CZ"/>
              </w:rPr>
              <w:br/>
              <w:t>s OMJ, žáci nadaní a žáci, kteří nepatří ani do jedné z uvedených skupin.</w:t>
            </w:r>
          </w:p>
        </w:tc>
        <w:tc>
          <w:tcPr>
            <w:tcW w:w="2552" w:type="dxa"/>
          </w:tcPr>
          <w:p w14:paraId="219B76FC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Účinnými metodickými postupy, diagnostickými nástroji a podpůrnými opatřeními snížit negativní dopad vysokého počtu žáků ve třídě na kvalitu vzdělávacího procesu.</w:t>
            </w:r>
          </w:p>
          <w:p w14:paraId="643055B2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Podporovat legislativní změny vedoucí ke snížení počtu žáků ve třídách.</w:t>
            </w:r>
          </w:p>
          <w:p w14:paraId="2D5477B0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  <w:tc>
          <w:tcPr>
            <w:tcW w:w="1985" w:type="dxa"/>
          </w:tcPr>
          <w:p w14:paraId="1C80759A" w14:textId="4343919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</w:tr>
      <w:tr w:rsidR="008B6EF2" w:rsidRPr="00D325CA" w14:paraId="5C8D211F" w14:textId="77777777" w:rsidTr="008B6EF2">
        <w:trPr>
          <w:jc w:val="center"/>
        </w:trPr>
        <w:tc>
          <w:tcPr>
            <w:tcW w:w="2547" w:type="dxa"/>
          </w:tcPr>
          <w:p w14:paraId="4D66B4EB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Nedostatečné materiální, technické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a především finanční podmínky v oblasti společného vzdělávání.</w:t>
            </w:r>
          </w:p>
        </w:tc>
        <w:tc>
          <w:tcPr>
            <w:tcW w:w="2126" w:type="dxa"/>
          </w:tcPr>
          <w:p w14:paraId="78376DB7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  <w:tc>
          <w:tcPr>
            <w:tcW w:w="2552" w:type="dxa"/>
          </w:tcPr>
          <w:p w14:paraId="0178F73A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Vytvářet odpovídající materiální, technické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a finanční podmínky pro oblast společného vzdělávání.</w:t>
            </w:r>
          </w:p>
        </w:tc>
        <w:tc>
          <w:tcPr>
            <w:tcW w:w="1985" w:type="dxa"/>
          </w:tcPr>
          <w:p w14:paraId="18B1155C" w14:textId="29129B06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</w:tr>
      <w:tr w:rsidR="008B6EF2" w:rsidRPr="00D325CA" w14:paraId="3010D3E9" w14:textId="77777777" w:rsidTr="008B6EF2">
        <w:trPr>
          <w:jc w:val="center"/>
        </w:trPr>
        <w:tc>
          <w:tcPr>
            <w:tcW w:w="2547" w:type="dxa"/>
          </w:tcPr>
          <w:p w14:paraId="2D3C782B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>Nedostatečná kapacita pro spolupráci školských poradenských zařízení a školních poradenských pracovišť.</w:t>
            </w:r>
          </w:p>
        </w:tc>
        <w:tc>
          <w:tcPr>
            <w:tcW w:w="2126" w:type="dxa"/>
          </w:tcPr>
          <w:p w14:paraId="03DAD9F3" w14:textId="77777777" w:rsidR="008B6EF2" w:rsidRPr="00D325CA" w:rsidRDefault="008B6EF2" w:rsidP="008B6EF2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Nadměrné zatížení ŠPZ a ŠPP. </w:t>
            </w:r>
          </w:p>
          <w:p w14:paraId="7DE7E7F6" w14:textId="77777777" w:rsidR="008B6EF2" w:rsidRPr="00D325CA" w:rsidRDefault="008B6EF2" w:rsidP="008B6EF2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Nedostatečné personální obsazení obou institucí.</w:t>
            </w:r>
          </w:p>
          <w:p w14:paraId="44BABA68" w14:textId="77777777" w:rsidR="008B6EF2" w:rsidRPr="00D325CA" w:rsidRDefault="008B6EF2" w:rsidP="008B6EF2">
            <w:pPr>
              <w:spacing w:after="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Absence školních psychologů v ŠPP.</w:t>
            </w:r>
          </w:p>
        </w:tc>
        <w:tc>
          <w:tcPr>
            <w:tcW w:w="2552" w:type="dxa"/>
          </w:tcPr>
          <w:p w14:paraId="4A8E134E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Aktivovat spolupráci škol se ŠPZ v Olomouckém kraji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a nadále zodpovědně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a uvážlivě rozvíjet ve vhodných případech individuální integraci dětí se SVP do běžného typu škol.</w:t>
            </w:r>
          </w:p>
        </w:tc>
        <w:tc>
          <w:tcPr>
            <w:tcW w:w="1985" w:type="dxa"/>
          </w:tcPr>
          <w:p w14:paraId="478763EA" w14:textId="00F1C1D4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</w:tr>
      <w:tr w:rsidR="008B6EF2" w:rsidRPr="00D325CA" w14:paraId="69A2C9B5" w14:textId="77777777" w:rsidTr="008B6EF2">
        <w:trPr>
          <w:jc w:val="center"/>
        </w:trPr>
        <w:tc>
          <w:tcPr>
            <w:tcW w:w="2547" w:type="dxa"/>
          </w:tcPr>
          <w:p w14:paraId="109E6B90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Nedostatečná kapacita školních poradenských pracovišť.</w:t>
            </w:r>
          </w:p>
        </w:tc>
        <w:tc>
          <w:tcPr>
            <w:tcW w:w="2126" w:type="dxa"/>
          </w:tcPr>
          <w:p w14:paraId="28912597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Nedostatek odborných pracovníků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a finančních prostředků k jejich zabezpečení, kumulace jednotlivých funkcí. Malý počet rozšířených ŠPP.</w:t>
            </w:r>
          </w:p>
        </w:tc>
        <w:tc>
          <w:tcPr>
            <w:tcW w:w="2552" w:type="dxa"/>
          </w:tcPr>
          <w:p w14:paraId="635BE71F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Zpracovat možnosti ustálení rozšířených ŠPP v systému jednotlivých škol tak, aby byla nedílnou součástí fungování školy a ne jen dílčím výsledkem realizace různých projektů a programů.</w:t>
            </w:r>
          </w:p>
        </w:tc>
        <w:tc>
          <w:tcPr>
            <w:tcW w:w="1985" w:type="dxa"/>
          </w:tcPr>
          <w:p w14:paraId="4309CA4D" w14:textId="1A1D0811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Nutné personální posílení školních poradenských pracovišť, neřešit je projekty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a dotacemi.</w:t>
            </w:r>
          </w:p>
        </w:tc>
      </w:tr>
      <w:tr w:rsidR="008B6EF2" w:rsidRPr="00D325CA" w14:paraId="2A776DB4" w14:textId="77777777" w:rsidTr="008B6EF2">
        <w:trPr>
          <w:jc w:val="center"/>
        </w:trPr>
        <w:tc>
          <w:tcPr>
            <w:tcW w:w="2547" w:type="dxa"/>
          </w:tcPr>
          <w:p w14:paraId="25210783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Nedostatečná dostupnost poradenských služeb v některých regionech Olomouckého kraje.</w:t>
            </w:r>
          </w:p>
        </w:tc>
        <w:tc>
          <w:tcPr>
            <w:tcW w:w="2126" w:type="dxa"/>
          </w:tcPr>
          <w:p w14:paraId="7F29EF7F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Nižší počet poradenských pracovníků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a detašovaných pracovišť v Olomouckém kraji.</w:t>
            </w:r>
          </w:p>
        </w:tc>
        <w:tc>
          <w:tcPr>
            <w:tcW w:w="2552" w:type="dxa"/>
          </w:tcPr>
          <w:p w14:paraId="06D5E336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eastAsia="Calibri" w:hAnsi="Times New Roman"/>
                <w:noProof/>
                <w:sz w:val="24"/>
                <w:szCs w:val="24"/>
                <w:lang w:val="cs-CZ"/>
              </w:rPr>
              <w:t>Sledovat regionální potřeby poradenských služeb a udržovat jejich potřebnou kapacitu a považovat za prioritu propojování poradenských služeb na území kraje, přičemž zabezpečit dostatečnou dostupnost služeb pro všechny uživatele.</w:t>
            </w:r>
          </w:p>
        </w:tc>
        <w:tc>
          <w:tcPr>
            <w:tcW w:w="1985" w:type="dxa"/>
          </w:tcPr>
          <w:p w14:paraId="567A3CB2" w14:textId="5125F99C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</w:tr>
      <w:tr w:rsidR="008B6EF2" w:rsidRPr="00D325CA" w14:paraId="73F45EE9" w14:textId="77777777" w:rsidTr="008B6EF2">
        <w:trPr>
          <w:jc w:val="center"/>
        </w:trPr>
        <w:tc>
          <w:tcPr>
            <w:tcW w:w="2547" w:type="dxa"/>
          </w:tcPr>
          <w:p w14:paraId="42B86197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Volba vhodného studijního oboru, který odpovídá osobním možnostem i omezením žáka se SVP.</w:t>
            </w:r>
          </w:p>
        </w:tc>
        <w:tc>
          <w:tcPr>
            <w:tcW w:w="2126" w:type="dxa"/>
          </w:tcPr>
          <w:p w14:paraId="3684B778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Nedostatečná kapacita školských poradenských pracovišť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a ŠPZ, v některých případech i nezájem rodičů.</w:t>
            </w:r>
          </w:p>
        </w:tc>
        <w:tc>
          <w:tcPr>
            <w:tcW w:w="2552" w:type="dxa"/>
          </w:tcPr>
          <w:p w14:paraId="1C7F59BA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eastAsia="Calibri" w:hAnsi="Times New Roman"/>
                <w:noProof/>
                <w:sz w:val="24"/>
                <w:szCs w:val="24"/>
                <w:lang w:val="cs-CZ"/>
              </w:rPr>
              <w:t xml:space="preserve">Posilovat oblast kariérového poradenství, participovat při volbě vzdělávací cesty žáků a úzce spolupracovat v této oblasti se ŠPP </w:t>
            </w:r>
            <w:r w:rsidRPr="00D325CA">
              <w:rPr>
                <w:rFonts w:ascii="Times New Roman" w:eastAsia="Calibri" w:hAnsi="Times New Roman"/>
                <w:noProof/>
                <w:sz w:val="24"/>
                <w:szCs w:val="24"/>
                <w:lang w:val="cs-CZ"/>
              </w:rPr>
              <w:br/>
              <w:t>a ŠPZ.</w:t>
            </w:r>
          </w:p>
        </w:tc>
        <w:tc>
          <w:tcPr>
            <w:tcW w:w="1985" w:type="dxa"/>
          </w:tcPr>
          <w:p w14:paraId="4C18F178" w14:textId="0C8D6889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K posílení kariérového poradenství využít možnosti podpory z vyhlášených projektů a dotačních programů.</w:t>
            </w:r>
          </w:p>
        </w:tc>
      </w:tr>
      <w:tr w:rsidR="008B6EF2" w:rsidRPr="00D325CA" w14:paraId="33615359" w14:textId="77777777" w:rsidTr="008B6EF2">
        <w:trPr>
          <w:jc w:val="center"/>
        </w:trPr>
        <w:tc>
          <w:tcPr>
            <w:tcW w:w="2547" w:type="dxa"/>
          </w:tcPr>
          <w:p w14:paraId="00E9F414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>Nedostatek odborných a poradenských pracovníků zabývajících se diagnostikou nadaných a mimořádně nadaných a jejich metodickou podporou. Absence uceleného systému podpory žáků nadaných a mimořádně nadaných.</w:t>
            </w:r>
          </w:p>
        </w:tc>
        <w:tc>
          <w:tcPr>
            <w:tcW w:w="2126" w:type="dxa"/>
          </w:tcPr>
          <w:p w14:paraId="2A45583E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Dlouhodobý nedostatek odborných pracovníků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a lektorův oblasti péče o nadané, poddimenzovaný počet pracovníků školských poradenských zařízení, kteří se problematikou zabývají.</w:t>
            </w:r>
          </w:p>
        </w:tc>
        <w:tc>
          <w:tcPr>
            <w:tcW w:w="2552" w:type="dxa"/>
          </w:tcPr>
          <w:p w14:paraId="4157061C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Vytvořit prostředí pro systematickou péči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a ucelený systém podpory nadaných a mimořádně nadaných žáků na školách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a školských zařízeních, </w:t>
            </w:r>
            <w:r w:rsidRPr="00D325CA">
              <w:rPr>
                <w:rFonts w:ascii="Times New Roman" w:eastAsia="Calibri" w:hAnsi="Times New Roman"/>
                <w:noProof/>
                <w:sz w:val="24"/>
                <w:szCs w:val="24"/>
                <w:lang w:val="cs-CZ"/>
              </w:rPr>
              <w:t>podporovat činnost Krajské sítě podpory nadání a Krajské koordinační skupiny na podporu nadání v Olomouckém kraji.</w:t>
            </w:r>
          </w:p>
        </w:tc>
        <w:tc>
          <w:tcPr>
            <w:tcW w:w="1985" w:type="dxa"/>
          </w:tcPr>
          <w:p w14:paraId="7F95DD8C" w14:textId="153573C0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Personální navýšení v poradenském systému je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v souvislosti se společným vzděláváním nezbytné.</w:t>
            </w:r>
          </w:p>
        </w:tc>
      </w:tr>
      <w:tr w:rsidR="008B6EF2" w:rsidRPr="00D325CA" w14:paraId="1F257A1E" w14:textId="77777777" w:rsidTr="008B6EF2">
        <w:trPr>
          <w:jc w:val="center"/>
        </w:trPr>
        <w:tc>
          <w:tcPr>
            <w:tcW w:w="2547" w:type="dxa"/>
          </w:tcPr>
          <w:p w14:paraId="37C7512D" w14:textId="77777777" w:rsidR="008B6EF2" w:rsidRPr="00D325CA" w:rsidRDefault="008B6EF2" w:rsidP="00795B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Nedostatečná koordinace péče o nadané a mimořádně nadané žáky.</w:t>
            </w:r>
          </w:p>
        </w:tc>
        <w:tc>
          <w:tcPr>
            <w:tcW w:w="2126" w:type="dxa"/>
          </w:tcPr>
          <w:p w14:paraId="74820F00" w14:textId="77777777" w:rsidR="008B6EF2" w:rsidRPr="00D325CA" w:rsidRDefault="008B6EF2" w:rsidP="00795B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Absence koordinace péče o nadané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a mimořádně nadané žáky v meziresortním systému, absence koordinátora podpory nadání na školách.</w:t>
            </w:r>
          </w:p>
        </w:tc>
        <w:tc>
          <w:tcPr>
            <w:tcW w:w="2552" w:type="dxa"/>
          </w:tcPr>
          <w:p w14:paraId="3C86632B" w14:textId="77777777" w:rsidR="008B6EF2" w:rsidRPr="00D325CA" w:rsidRDefault="008B6EF2" w:rsidP="008B6EF2">
            <w:pPr>
              <w:spacing w:after="160" w:line="288" w:lineRule="auto"/>
              <w:rPr>
                <w:rFonts w:ascii="Times New Roman" w:eastAsia="Calibri" w:hAnsi="Times New Roman"/>
                <w:noProof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Rozvíjet </w:t>
            </w:r>
            <w:r w:rsidRPr="00D325CA">
              <w:rPr>
                <w:rFonts w:ascii="Times New Roman" w:hAnsi="Times New Roman"/>
                <w:bCs/>
                <w:sz w:val="24"/>
                <w:szCs w:val="24"/>
                <w:lang w:val="cs-CZ"/>
              </w:rPr>
              <w:t>otevřený koordinovaný meziresortní systém podpory nadání a péče o nadané, v němž budou jasně vymezeny role jednotlivých subjektů.</w:t>
            </w:r>
          </w:p>
        </w:tc>
        <w:tc>
          <w:tcPr>
            <w:tcW w:w="1985" w:type="dxa"/>
          </w:tcPr>
          <w:p w14:paraId="6764BFF8" w14:textId="693BA179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Chybějící legislativní opora pro zřízení funkce koordinátora podpory nadání na školách.</w:t>
            </w:r>
          </w:p>
        </w:tc>
      </w:tr>
    </w:tbl>
    <w:p w14:paraId="7BCA8F63" w14:textId="77777777" w:rsidR="008B6EF2" w:rsidRPr="00D325CA" w:rsidRDefault="008B6EF2" w:rsidP="008B6EF2">
      <w:pPr>
        <w:spacing w:after="0" w:line="288" w:lineRule="auto"/>
        <w:rPr>
          <w:rFonts w:ascii="Times New Roman" w:hAnsi="Times New Roman"/>
          <w:sz w:val="24"/>
          <w:szCs w:val="24"/>
          <w:lang w:val="cs-CZ"/>
        </w:rPr>
      </w:pPr>
    </w:p>
    <w:p w14:paraId="24EBB58A" w14:textId="54904387" w:rsidR="008B6EF2" w:rsidRPr="00D325CA" w:rsidRDefault="008B6EF2" w:rsidP="008B6EF2">
      <w:pPr>
        <w:spacing w:after="160" w:line="288" w:lineRule="auto"/>
        <w:ind w:left="1134"/>
        <w:outlineLvl w:val="2"/>
        <w:rPr>
          <w:rFonts w:ascii="Times New Roman" w:hAnsi="Times New Roman"/>
          <w:sz w:val="28"/>
          <w:szCs w:val="28"/>
          <w:lang w:val="cs-CZ"/>
        </w:rPr>
      </w:pPr>
      <w:bookmarkStart w:id="15" w:name="_Toc112918624"/>
      <w:bookmarkStart w:id="16" w:name="_Toc132109999"/>
      <w:r>
        <w:rPr>
          <w:rFonts w:ascii="Times New Roman" w:hAnsi="Times New Roman"/>
          <w:sz w:val="28"/>
          <w:szCs w:val="28"/>
          <w:lang w:val="cs-CZ"/>
        </w:rPr>
        <w:t>1.1</w:t>
      </w:r>
      <w:r w:rsidRPr="00D325CA">
        <w:rPr>
          <w:rFonts w:ascii="Times New Roman" w:hAnsi="Times New Roman"/>
          <w:sz w:val="28"/>
          <w:szCs w:val="28"/>
          <w:lang w:val="cs-CZ"/>
        </w:rPr>
        <w:t>.7</w:t>
      </w:r>
      <w:r w:rsidRPr="00D325CA">
        <w:rPr>
          <w:rFonts w:ascii="Times New Roman" w:hAnsi="Times New Roman"/>
          <w:sz w:val="28"/>
          <w:szCs w:val="28"/>
          <w:lang w:val="cs-CZ"/>
        </w:rPr>
        <w:tab/>
        <w:t>Podpora digitalizace ve vzdělávání</w:t>
      </w:r>
      <w:bookmarkEnd w:id="15"/>
      <w:bookmarkEnd w:id="16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63"/>
        <w:gridCol w:w="2268"/>
        <w:gridCol w:w="2833"/>
        <w:gridCol w:w="1696"/>
      </w:tblGrid>
      <w:tr w:rsidR="008B6EF2" w:rsidRPr="00D325CA" w14:paraId="4950AFA6" w14:textId="77777777" w:rsidTr="008B6EF2">
        <w:tc>
          <w:tcPr>
            <w:tcW w:w="2263" w:type="dxa"/>
            <w:shd w:val="clear" w:color="auto" w:fill="D9D9D9" w:themeFill="background1" w:themeFillShade="D9"/>
            <w:vAlign w:val="center"/>
          </w:tcPr>
          <w:p w14:paraId="01A02A41" w14:textId="77777777" w:rsidR="008B6EF2" w:rsidRPr="00D325CA" w:rsidRDefault="008B6EF2" w:rsidP="008B6EF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b/>
                <w:sz w:val="24"/>
                <w:szCs w:val="24"/>
                <w:lang w:val="cs-CZ"/>
              </w:rPr>
              <w:t>Problém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7881BF26" w14:textId="77777777" w:rsidR="008B6EF2" w:rsidRPr="00D325CA" w:rsidRDefault="008B6EF2" w:rsidP="008B6EF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b/>
                <w:sz w:val="24"/>
                <w:szCs w:val="24"/>
                <w:lang w:val="cs-CZ"/>
              </w:rPr>
              <w:t>Příčina</w:t>
            </w:r>
          </w:p>
        </w:tc>
        <w:tc>
          <w:tcPr>
            <w:tcW w:w="2833" w:type="dxa"/>
            <w:shd w:val="clear" w:color="auto" w:fill="D9D9D9" w:themeFill="background1" w:themeFillShade="D9"/>
            <w:vAlign w:val="center"/>
          </w:tcPr>
          <w:p w14:paraId="248F1636" w14:textId="77777777" w:rsidR="008B6EF2" w:rsidRPr="00D325CA" w:rsidRDefault="008B6EF2" w:rsidP="008B6EF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b/>
                <w:sz w:val="24"/>
                <w:szCs w:val="24"/>
                <w:lang w:val="cs-CZ"/>
              </w:rPr>
              <w:t>Žádoucí změna/cíl</w:t>
            </w:r>
          </w:p>
        </w:tc>
        <w:tc>
          <w:tcPr>
            <w:tcW w:w="1696" w:type="dxa"/>
            <w:shd w:val="clear" w:color="auto" w:fill="D9D9D9" w:themeFill="background1" w:themeFillShade="D9"/>
            <w:vAlign w:val="center"/>
          </w:tcPr>
          <w:p w14:paraId="2053C8F2" w14:textId="77777777" w:rsidR="008B6EF2" w:rsidRPr="00D325CA" w:rsidRDefault="008B6EF2" w:rsidP="008B6EF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b/>
                <w:sz w:val="24"/>
                <w:szCs w:val="24"/>
                <w:lang w:val="cs-CZ"/>
              </w:rPr>
              <w:t>Poznámka</w:t>
            </w:r>
          </w:p>
        </w:tc>
      </w:tr>
      <w:tr w:rsidR="008B6EF2" w:rsidRPr="00D325CA" w14:paraId="0AB3AB49" w14:textId="77777777" w:rsidTr="008B6EF2">
        <w:tc>
          <w:tcPr>
            <w:tcW w:w="2263" w:type="dxa"/>
          </w:tcPr>
          <w:p w14:paraId="376F54F0" w14:textId="77777777" w:rsidR="008B6EF2" w:rsidRPr="00D325CA" w:rsidRDefault="008B6EF2" w:rsidP="00795B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Nedostatečné prostory nebo vybavení škol (hardwarové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i softwarové).</w:t>
            </w:r>
          </w:p>
        </w:tc>
        <w:tc>
          <w:tcPr>
            <w:tcW w:w="2268" w:type="dxa"/>
          </w:tcPr>
          <w:p w14:paraId="451A48AA" w14:textId="77777777" w:rsidR="008B6EF2" w:rsidRPr="00D325CA" w:rsidRDefault="008B6EF2" w:rsidP="00795B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Dynamický rozvoj v oblasti ICT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a s tím související zastarávání vybavení škol.</w:t>
            </w:r>
          </w:p>
        </w:tc>
        <w:tc>
          <w:tcPr>
            <w:tcW w:w="2833" w:type="dxa"/>
          </w:tcPr>
          <w:p w14:paraId="1C62748E" w14:textId="77777777" w:rsidR="008B6EF2" w:rsidRPr="00D325CA" w:rsidRDefault="008B6EF2" w:rsidP="00795B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Podpora budování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a vybavování (hardwarové, softwarové) výukových prostor pro moderní, mobilně orientovaný rozvoj digitálních kompetencí.</w:t>
            </w:r>
          </w:p>
        </w:tc>
        <w:tc>
          <w:tcPr>
            <w:tcW w:w="1696" w:type="dxa"/>
          </w:tcPr>
          <w:p w14:paraId="081E3A6A" w14:textId="2F6B42E9" w:rsidR="008B6EF2" w:rsidRPr="00D325CA" w:rsidRDefault="008B6EF2" w:rsidP="008B6EF2">
            <w:pPr>
              <w:spacing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</w:tr>
      <w:tr w:rsidR="008B6EF2" w:rsidRPr="00D325CA" w14:paraId="4FE7092F" w14:textId="77777777" w:rsidTr="008B6EF2">
        <w:tc>
          <w:tcPr>
            <w:tcW w:w="2263" w:type="dxa"/>
          </w:tcPr>
          <w:p w14:paraId="29BEBA88" w14:textId="77777777" w:rsidR="008B6EF2" w:rsidRPr="00D325CA" w:rsidRDefault="008B6EF2" w:rsidP="00795B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Nedostatečná úroveň konektivity na školách.</w:t>
            </w:r>
          </w:p>
        </w:tc>
        <w:tc>
          <w:tcPr>
            <w:tcW w:w="2268" w:type="dxa"/>
          </w:tcPr>
          <w:p w14:paraId="1506B0ED" w14:textId="77777777" w:rsidR="008B6EF2" w:rsidRPr="00D325CA" w:rsidRDefault="008B6EF2" w:rsidP="00795B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Neustále se zvyšující nároky na síťovou infrastrukturu škol. </w:t>
            </w:r>
          </w:p>
        </w:tc>
        <w:tc>
          <w:tcPr>
            <w:tcW w:w="2833" w:type="dxa"/>
          </w:tcPr>
          <w:p w14:paraId="3CBE2C72" w14:textId="77777777" w:rsidR="008B6EF2" w:rsidRPr="00D325CA" w:rsidRDefault="008B6EF2" w:rsidP="00795B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Podpora zvyšování rychlosti na 1GB a kvality připojení škol a jejich prostor k počítačové sítí v rámci metalických,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 xml:space="preserve">optických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i bezdrátových sítí.</w:t>
            </w:r>
          </w:p>
        </w:tc>
        <w:tc>
          <w:tcPr>
            <w:tcW w:w="1696" w:type="dxa"/>
          </w:tcPr>
          <w:p w14:paraId="66BBDBAA" w14:textId="77777777" w:rsidR="008B6EF2" w:rsidRPr="00D325CA" w:rsidRDefault="008B6EF2" w:rsidP="008B6EF2">
            <w:pPr>
              <w:spacing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</w:tr>
      <w:tr w:rsidR="008B6EF2" w:rsidRPr="00D325CA" w14:paraId="673D9156" w14:textId="77777777" w:rsidTr="008B6EF2">
        <w:tc>
          <w:tcPr>
            <w:tcW w:w="2263" w:type="dxa"/>
          </w:tcPr>
          <w:p w14:paraId="6D5836A6" w14:textId="77777777" w:rsidR="008B6EF2" w:rsidRPr="00D325CA" w:rsidRDefault="008B6EF2" w:rsidP="00795B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Nedostupnost vhodného digitálního zařízení pro část žáků a učitelů.</w:t>
            </w:r>
          </w:p>
        </w:tc>
        <w:tc>
          <w:tcPr>
            <w:tcW w:w="2268" w:type="dxa"/>
          </w:tcPr>
          <w:p w14:paraId="6C3571B1" w14:textId="77777777" w:rsidR="008B6EF2" w:rsidRPr="00D325CA" w:rsidRDefault="008B6EF2" w:rsidP="00795B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Rostoucí potřeba mít k dispozici vhodné digitální zařízení, finanční nákladnost.  </w:t>
            </w:r>
          </w:p>
        </w:tc>
        <w:tc>
          <w:tcPr>
            <w:tcW w:w="2833" w:type="dxa"/>
          </w:tcPr>
          <w:p w14:paraId="59578903" w14:textId="77777777" w:rsidR="008B6EF2" w:rsidRPr="00D325CA" w:rsidRDefault="008B6EF2" w:rsidP="00795B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Podpora vybavování žáků a učitelů škol vhodnou mobilní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i stacionární výpočetní technikou a celky audiovizuální techniky.</w:t>
            </w:r>
          </w:p>
        </w:tc>
        <w:tc>
          <w:tcPr>
            <w:tcW w:w="1696" w:type="dxa"/>
          </w:tcPr>
          <w:p w14:paraId="0E301FB8" w14:textId="4BB55865" w:rsidR="008B6EF2" w:rsidRPr="00D325CA" w:rsidRDefault="008B6EF2" w:rsidP="008B6EF2">
            <w:pPr>
              <w:spacing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</w:tr>
      <w:tr w:rsidR="008B6EF2" w:rsidRPr="00D325CA" w14:paraId="0CA924C8" w14:textId="77777777" w:rsidTr="008B6EF2">
        <w:tc>
          <w:tcPr>
            <w:tcW w:w="2263" w:type="dxa"/>
          </w:tcPr>
          <w:p w14:paraId="3FFD72A0" w14:textId="77777777" w:rsidR="008B6EF2" w:rsidRPr="00D325CA" w:rsidRDefault="008B6EF2" w:rsidP="00795B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Nedostatečná úroveň digitálních kompetencí učitelů.</w:t>
            </w:r>
          </w:p>
        </w:tc>
        <w:tc>
          <w:tcPr>
            <w:tcW w:w="2268" w:type="dxa"/>
          </w:tcPr>
          <w:p w14:paraId="79232A8E" w14:textId="77777777" w:rsidR="008B6EF2" w:rsidRPr="00D325CA" w:rsidRDefault="008B6EF2" w:rsidP="00795B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Odmítání rozvoje digitálních kompetencí ze strany některých učitelů, malá nabídka specializovaných vzdělávacích kurzů.</w:t>
            </w:r>
          </w:p>
        </w:tc>
        <w:tc>
          <w:tcPr>
            <w:tcW w:w="2833" w:type="dxa"/>
          </w:tcPr>
          <w:p w14:paraId="55247FE6" w14:textId="77777777" w:rsidR="008B6EF2" w:rsidRPr="00D325CA" w:rsidRDefault="008B6EF2" w:rsidP="00795B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Podpora zvyšování digitálních kompetencí učitelů souvisejících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s podporou rozvoje informatického myšlení žáků a studentů v rámci dalšího vzdělávání a specializovaných kurzů.</w:t>
            </w:r>
          </w:p>
        </w:tc>
        <w:tc>
          <w:tcPr>
            <w:tcW w:w="1696" w:type="dxa"/>
          </w:tcPr>
          <w:p w14:paraId="744B6D33" w14:textId="74D987C0" w:rsidR="008B6EF2" w:rsidRPr="00D325CA" w:rsidRDefault="008B6EF2" w:rsidP="008B6EF2">
            <w:pPr>
              <w:spacing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</w:tr>
      <w:tr w:rsidR="008B6EF2" w:rsidRPr="00D325CA" w14:paraId="2FB8F5E4" w14:textId="77777777" w:rsidTr="008B6EF2">
        <w:tc>
          <w:tcPr>
            <w:tcW w:w="2263" w:type="dxa"/>
          </w:tcPr>
          <w:p w14:paraId="4FF4CBD2" w14:textId="77777777" w:rsidR="008B6EF2" w:rsidRPr="00D325CA" w:rsidRDefault="008B6EF2" w:rsidP="00795B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Nedostatečná podpora povědomí o kybernetické bezpečnosti.</w:t>
            </w:r>
          </w:p>
        </w:tc>
        <w:tc>
          <w:tcPr>
            <w:tcW w:w="2268" w:type="dxa"/>
          </w:tcPr>
          <w:p w14:paraId="7D3C15D8" w14:textId="77777777" w:rsidR="008B6EF2" w:rsidRPr="00D325CA" w:rsidRDefault="008B6EF2" w:rsidP="00795B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Podceňování problematiky kybernetické bezpečnosti ve společnosti, nedostatečný důraz na rozvoj této oblasti.</w:t>
            </w:r>
          </w:p>
        </w:tc>
        <w:tc>
          <w:tcPr>
            <w:tcW w:w="2833" w:type="dxa"/>
          </w:tcPr>
          <w:p w14:paraId="051F0884" w14:textId="77777777" w:rsidR="008B6EF2" w:rsidRPr="00D325CA" w:rsidRDefault="008B6EF2" w:rsidP="00795B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Podpora zvyšování povědomí žáků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a učitelů o kybernetické bezpečnosti, včetně hmotné a metodické podpory správců školních sítí, koordinátorů ICT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a školních metodiků prevence v oblasti provozu a ochrany informačních systémů.</w:t>
            </w:r>
          </w:p>
        </w:tc>
        <w:tc>
          <w:tcPr>
            <w:tcW w:w="1696" w:type="dxa"/>
          </w:tcPr>
          <w:p w14:paraId="12966BF9" w14:textId="20B42865" w:rsidR="008B6EF2" w:rsidRPr="00D325CA" w:rsidRDefault="008B6EF2" w:rsidP="008B6EF2">
            <w:pPr>
              <w:spacing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</w:tr>
      <w:tr w:rsidR="008B6EF2" w:rsidRPr="00D325CA" w14:paraId="4CAFAF98" w14:textId="77777777" w:rsidTr="008B6EF2">
        <w:tc>
          <w:tcPr>
            <w:tcW w:w="2263" w:type="dxa"/>
          </w:tcPr>
          <w:p w14:paraId="65BDFBC6" w14:textId="77777777" w:rsidR="008B6EF2" w:rsidRPr="00D325CA" w:rsidRDefault="008B6EF2" w:rsidP="00795B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Přetrvávající nedostatečná motivace žáků a studentů k rozvoji digitálních kompetencí.</w:t>
            </w:r>
          </w:p>
        </w:tc>
        <w:tc>
          <w:tcPr>
            <w:tcW w:w="2268" w:type="dxa"/>
          </w:tcPr>
          <w:p w14:paraId="4470D3DD" w14:textId="77777777" w:rsidR="008B6EF2" w:rsidRPr="00D325CA" w:rsidRDefault="008B6EF2" w:rsidP="00795B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Jiný způsob využívání digitálních technologií v běžném životě, nedostatečné uvědomění si potřeby rozvíjet digitální kompetence.</w:t>
            </w:r>
          </w:p>
        </w:tc>
        <w:tc>
          <w:tcPr>
            <w:tcW w:w="2833" w:type="dxa"/>
          </w:tcPr>
          <w:p w14:paraId="377CA592" w14:textId="77777777" w:rsidR="008B6EF2" w:rsidRPr="00D325CA" w:rsidRDefault="008B6EF2" w:rsidP="00795B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Zvyšování motivace žáků a studentů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>k rozvoji klíčových kompetencí, včetně digitálních, v rámci formálního i neformálního vzdělávání.</w:t>
            </w:r>
          </w:p>
        </w:tc>
        <w:tc>
          <w:tcPr>
            <w:tcW w:w="1696" w:type="dxa"/>
          </w:tcPr>
          <w:p w14:paraId="43E8952D" w14:textId="1DEACC13" w:rsidR="008B6EF2" w:rsidRPr="00D325CA" w:rsidRDefault="008B6EF2" w:rsidP="008B6EF2">
            <w:pPr>
              <w:spacing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</w:tr>
      <w:tr w:rsidR="008B6EF2" w:rsidRPr="00D325CA" w14:paraId="4388326B" w14:textId="77777777" w:rsidTr="008B6EF2">
        <w:tc>
          <w:tcPr>
            <w:tcW w:w="2263" w:type="dxa"/>
          </w:tcPr>
          <w:p w14:paraId="0AF048AB" w14:textId="77777777" w:rsidR="008B6EF2" w:rsidRPr="00D325CA" w:rsidRDefault="008B6EF2" w:rsidP="00795B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Nedostatečná provázanost mezi vzdělávacím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>systémem a potřebami zaměstnavatelů.</w:t>
            </w:r>
          </w:p>
        </w:tc>
        <w:tc>
          <w:tcPr>
            <w:tcW w:w="2268" w:type="dxa"/>
          </w:tcPr>
          <w:p w14:paraId="3F20718F" w14:textId="77777777" w:rsidR="008B6EF2" w:rsidRPr="00D325CA" w:rsidRDefault="008B6EF2" w:rsidP="00795B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 xml:space="preserve">Dynamické proměny trhu práce, na které vzdělávací systém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>neumí flexibilně reagovat.</w:t>
            </w:r>
          </w:p>
        </w:tc>
        <w:tc>
          <w:tcPr>
            <w:tcW w:w="2833" w:type="dxa"/>
          </w:tcPr>
          <w:p w14:paraId="5AB13F95" w14:textId="228AA9BF" w:rsidR="008B6EF2" w:rsidRPr="00D325CA" w:rsidRDefault="008B6EF2" w:rsidP="00795B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/>
              </w:rPr>
            </w:pP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>Podpora aktivit směřujících k vyš</w:t>
            </w:r>
            <w:r w:rsidR="001B28E5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ší provázanosti mezi </w:t>
            </w:r>
            <w:proofErr w:type="spellStart"/>
            <w:r w:rsidR="001B28E5">
              <w:rPr>
                <w:rFonts w:ascii="Times New Roman" w:hAnsi="Times New Roman"/>
                <w:sz w:val="24"/>
                <w:szCs w:val="24"/>
                <w:lang w:val="cs-CZ"/>
              </w:rPr>
              <w:t>vzděl</w:t>
            </w:r>
            <w:proofErr w:type="spellEnd"/>
            <w:r w:rsidR="001B28E5">
              <w:rPr>
                <w:rFonts w:ascii="Times New Roman" w:hAnsi="Times New Roman"/>
                <w:sz w:val="24"/>
                <w:szCs w:val="24"/>
                <w:lang w:val="cs-CZ"/>
              </w:rPr>
              <w:t>.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lastRenderedPageBreak/>
              <w:t xml:space="preserve">systémem a současnými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a budoucími potřebami zaměstnavatelů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  <w:t xml:space="preserve">v oblasti digitalizace 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br/>
            </w:r>
            <w:r w:rsidR="001B28E5">
              <w:rPr>
                <w:rFonts w:ascii="Times New Roman" w:hAnsi="Times New Roman"/>
                <w:sz w:val="24"/>
                <w:szCs w:val="24"/>
                <w:lang w:val="cs-CZ"/>
              </w:rPr>
              <w:t>a využití moder. digitál.</w:t>
            </w:r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 xml:space="preserve"> </w:t>
            </w:r>
            <w:proofErr w:type="gramStart"/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technologií</w:t>
            </w:r>
            <w:proofErr w:type="gramEnd"/>
            <w:r w:rsidRPr="00D325CA">
              <w:rPr>
                <w:rFonts w:ascii="Times New Roman" w:hAnsi="Times New Roman"/>
                <w:sz w:val="24"/>
                <w:szCs w:val="24"/>
                <w:lang w:val="cs-CZ"/>
              </w:rPr>
              <w:t>.</w:t>
            </w:r>
          </w:p>
        </w:tc>
        <w:tc>
          <w:tcPr>
            <w:tcW w:w="1696" w:type="dxa"/>
          </w:tcPr>
          <w:p w14:paraId="5CE11FA7" w14:textId="441EF605" w:rsidR="008B6EF2" w:rsidRPr="00D325CA" w:rsidRDefault="008B6EF2" w:rsidP="008B6EF2">
            <w:pPr>
              <w:spacing w:after="120"/>
              <w:rPr>
                <w:rFonts w:ascii="Times New Roman" w:hAnsi="Times New Roman"/>
                <w:sz w:val="24"/>
                <w:szCs w:val="24"/>
                <w:lang w:val="cs-CZ"/>
              </w:rPr>
            </w:pPr>
          </w:p>
        </w:tc>
      </w:tr>
    </w:tbl>
    <w:p w14:paraId="5D907D45" w14:textId="77777777" w:rsidR="00795BF2" w:rsidRDefault="00795BF2" w:rsidP="008B6EF2">
      <w:pPr>
        <w:spacing w:after="0" w:line="288" w:lineRule="auto"/>
        <w:ind w:left="1134"/>
        <w:outlineLvl w:val="2"/>
        <w:rPr>
          <w:rFonts w:ascii="Times New Roman" w:hAnsi="Times New Roman"/>
          <w:sz w:val="28"/>
          <w:szCs w:val="28"/>
          <w:lang w:val="cs-CZ"/>
        </w:rPr>
      </w:pPr>
      <w:bookmarkStart w:id="17" w:name="_Toc112918625"/>
    </w:p>
    <w:p w14:paraId="700BD57D" w14:textId="79055B67" w:rsidR="008B6EF2" w:rsidRPr="00D325CA" w:rsidRDefault="001B28E5" w:rsidP="008B6EF2">
      <w:pPr>
        <w:spacing w:after="0" w:line="288" w:lineRule="auto"/>
        <w:ind w:left="1134"/>
        <w:outlineLvl w:val="2"/>
        <w:rPr>
          <w:rFonts w:ascii="Times New Roman" w:hAnsi="Times New Roman"/>
          <w:sz w:val="28"/>
          <w:szCs w:val="28"/>
          <w:lang w:val="cs-CZ"/>
        </w:rPr>
      </w:pPr>
      <w:bookmarkStart w:id="18" w:name="_Toc132110000"/>
      <w:r>
        <w:rPr>
          <w:rFonts w:ascii="Times New Roman" w:hAnsi="Times New Roman"/>
          <w:sz w:val="28"/>
          <w:szCs w:val="28"/>
          <w:lang w:val="cs-CZ"/>
        </w:rPr>
        <w:t>1.1</w:t>
      </w:r>
      <w:r w:rsidR="008B6EF2" w:rsidRPr="00D325CA">
        <w:rPr>
          <w:rFonts w:ascii="Times New Roman" w:hAnsi="Times New Roman"/>
          <w:sz w:val="28"/>
          <w:szCs w:val="28"/>
          <w:lang w:val="cs-CZ"/>
        </w:rPr>
        <w:t>.8</w:t>
      </w:r>
      <w:r w:rsidR="008B6EF2" w:rsidRPr="00D325CA">
        <w:rPr>
          <w:rFonts w:ascii="Times New Roman" w:hAnsi="Times New Roman"/>
          <w:sz w:val="28"/>
          <w:szCs w:val="28"/>
          <w:lang w:val="cs-CZ"/>
        </w:rPr>
        <w:tab/>
        <w:t>Podpora pedagogických, didaktických a manažerských kompetencí pracovníků ve vzdělávání</w:t>
      </w:r>
      <w:bookmarkEnd w:id="17"/>
      <w:bookmarkEnd w:id="18"/>
    </w:p>
    <w:p w14:paraId="110A0444" w14:textId="77777777" w:rsidR="008B6EF2" w:rsidRPr="00D325CA" w:rsidRDefault="008B6EF2" w:rsidP="008B6EF2">
      <w:pPr>
        <w:spacing w:after="0" w:line="360" w:lineRule="auto"/>
        <w:rPr>
          <w:rFonts w:ascii="Times New Roman" w:hAnsi="Times New Roman"/>
          <w:sz w:val="24"/>
          <w:szCs w:val="24"/>
          <w:lang w:val="cs-CZ"/>
        </w:rPr>
      </w:pPr>
    </w:p>
    <w:p w14:paraId="48524EE3" w14:textId="5D468054" w:rsidR="008B6EF2" w:rsidRPr="00D325CA" w:rsidRDefault="008B6EF2" w:rsidP="00BB53D0">
      <w:pPr>
        <w:spacing w:after="160" w:line="288" w:lineRule="auto"/>
        <w:jc w:val="both"/>
        <w:rPr>
          <w:rFonts w:ascii="Times New Roman" w:hAnsi="Times New Roman"/>
          <w:sz w:val="24"/>
          <w:szCs w:val="24"/>
          <w:lang w:val="cs-CZ"/>
        </w:rPr>
      </w:pPr>
      <w:r w:rsidRPr="00D325CA">
        <w:rPr>
          <w:rFonts w:ascii="Times New Roman" w:hAnsi="Times New Roman"/>
          <w:sz w:val="24"/>
          <w:szCs w:val="24"/>
          <w:lang w:val="cs-CZ"/>
        </w:rPr>
        <w:t>Následující soubor logických linek „problémy – příčiny – cíle“ v oblasti podpory pedagogických, didaktických a manažerských kompetencí pracovníků ve vzdělávání v kraji je přehled k tomuto tématu sestaven</w:t>
      </w:r>
      <w:r w:rsidR="001B28E5">
        <w:rPr>
          <w:rFonts w:ascii="Times New Roman" w:hAnsi="Times New Roman"/>
          <w:sz w:val="24"/>
          <w:szCs w:val="24"/>
          <w:lang w:val="cs-CZ"/>
        </w:rPr>
        <w:t>ý ze závěrů z předchozích kap. 1.1.1 až 1.1</w:t>
      </w:r>
      <w:r w:rsidRPr="00D325CA">
        <w:rPr>
          <w:rFonts w:ascii="Times New Roman" w:hAnsi="Times New Roman"/>
          <w:sz w:val="24"/>
          <w:szCs w:val="24"/>
          <w:lang w:val="cs-CZ"/>
        </w:rPr>
        <w:t>.7.</w:t>
      </w:r>
    </w:p>
    <w:tbl>
      <w:tblPr>
        <w:tblStyle w:val="Mkatabulky1"/>
        <w:tblW w:w="9210" w:type="dxa"/>
        <w:jc w:val="center"/>
        <w:tblLayout w:type="fixed"/>
        <w:tblLook w:val="04A0" w:firstRow="1" w:lastRow="0" w:firstColumn="1" w:lastColumn="0" w:noHBand="0" w:noVBand="1"/>
      </w:tblPr>
      <w:tblGrid>
        <w:gridCol w:w="1838"/>
        <w:gridCol w:w="2835"/>
        <w:gridCol w:w="2693"/>
        <w:gridCol w:w="1844"/>
      </w:tblGrid>
      <w:tr w:rsidR="008B6EF2" w:rsidRPr="00D325CA" w14:paraId="5614F731" w14:textId="77777777" w:rsidTr="008B6EF2">
        <w:trPr>
          <w:trHeight w:val="401"/>
          <w:tblHeader/>
          <w:jc w:val="center"/>
        </w:trPr>
        <w:tc>
          <w:tcPr>
            <w:tcW w:w="1838" w:type="dxa"/>
            <w:shd w:val="clear" w:color="auto" w:fill="D9D9D9" w:themeFill="background1" w:themeFillShade="D9"/>
            <w:vAlign w:val="center"/>
          </w:tcPr>
          <w:p w14:paraId="18A93E6C" w14:textId="77777777" w:rsidR="008B6EF2" w:rsidRPr="00D325CA" w:rsidRDefault="008B6EF2" w:rsidP="008B6EF2">
            <w:pPr>
              <w:spacing w:after="160" w:line="288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D325CA">
              <w:rPr>
                <w:rFonts w:ascii="Times New Roman" w:hAnsi="Times New Roman"/>
                <w:b/>
                <w:sz w:val="24"/>
                <w:szCs w:val="24"/>
              </w:rPr>
              <w:t>Problém</w:t>
            </w:r>
            <w:proofErr w:type="spellEnd"/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2FCC748D" w14:textId="77777777" w:rsidR="008B6EF2" w:rsidRPr="00D325CA" w:rsidRDefault="008B6EF2" w:rsidP="008B6EF2">
            <w:pPr>
              <w:spacing w:after="160" w:line="288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D325CA">
              <w:rPr>
                <w:rFonts w:ascii="Times New Roman" w:hAnsi="Times New Roman"/>
                <w:b/>
                <w:sz w:val="24"/>
                <w:szCs w:val="24"/>
              </w:rPr>
              <w:t>Příčina</w:t>
            </w:r>
            <w:proofErr w:type="spellEnd"/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51A00B5B" w14:textId="77777777" w:rsidR="008B6EF2" w:rsidRPr="00D325CA" w:rsidRDefault="008B6EF2" w:rsidP="008B6EF2">
            <w:pPr>
              <w:spacing w:after="160" w:line="288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D325CA">
              <w:rPr>
                <w:rFonts w:ascii="Times New Roman" w:hAnsi="Times New Roman"/>
                <w:b/>
                <w:sz w:val="24"/>
                <w:szCs w:val="24"/>
              </w:rPr>
              <w:t>Žádoucí</w:t>
            </w:r>
            <w:proofErr w:type="spellEnd"/>
            <w:r w:rsidRPr="00D325C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b/>
                <w:sz w:val="24"/>
                <w:szCs w:val="24"/>
              </w:rPr>
              <w:t>změna</w:t>
            </w:r>
            <w:proofErr w:type="spellEnd"/>
            <w:r w:rsidRPr="00D325CA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 w:rsidRPr="00D325CA">
              <w:rPr>
                <w:rFonts w:ascii="Times New Roman" w:hAnsi="Times New Roman"/>
                <w:b/>
                <w:sz w:val="24"/>
                <w:szCs w:val="24"/>
              </w:rPr>
              <w:t>cíl</w:t>
            </w:r>
            <w:proofErr w:type="spellEnd"/>
          </w:p>
        </w:tc>
        <w:tc>
          <w:tcPr>
            <w:tcW w:w="1844" w:type="dxa"/>
            <w:shd w:val="clear" w:color="auto" w:fill="D9D9D9" w:themeFill="background1" w:themeFillShade="D9"/>
            <w:vAlign w:val="center"/>
          </w:tcPr>
          <w:p w14:paraId="03E07C80" w14:textId="77777777" w:rsidR="008B6EF2" w:rsidRPr="00D325CA" w:rsidRDefault="008B6EF2" w:rsidP="008B6EF2">
            <w:pPr>
              <w:spacing w:after="160" w:line="288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D325CA">
              <w:rPr>
                <w:rFonts w:ascii="Times New Roman" w:hAnsi="Times New Roman"/>
                <w:b/>
                <w:sz w:val="24"/>
                <w:szCs w:val="24"/>
              </w:rPr>
              <w:t>Poznámka</w:t>
            </w:r>
            <w:proofErr w:type="spellEnd"/>
          </w:p>
        </w:tc>
      </w:tr>
      <w:tr w:rsidR="008B6EF2" w:rsidRPr="00D325CA" w14:paraId="1313B8A9" w14:textId="77777777" w:rsidTr="008B6EF2">
        <w:trPr>
          <w:jc w:val="center"/>
        </w:trPr>
        <w:tc>
          <w:tcPr>
            <w:tcW w:w="1838" w:type="dxa"/>
            <w:vMerge w:val="restart"/>
          </w:tcPr>
          <w:p w14:paraId="7D5BF195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Nedostatečná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odborná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znalost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nízký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zájem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pedagogických pracovníků </w:t>
            </w:r>
            <w:r w:rsidRPr="00D325CA">
              <w:rPr>
                <w:rFonts w:ascii="Times New Roman" w:hAnsi="Times New Roman"/>
                <w:sz w:val="24"/>
                <w:szCs w:val="24"/>
              </w:rPr>
              <w:br/>
              <w:t xml:space="preserve">o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rozvoj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kompetencí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žáků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studentů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k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podnikavosti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kreativitě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iniciativě</w:t>
            </w:r>
            <w:proofErr w:type="spellEnd"/>
          </w:p>
        </w:tc>
        <w:tc>
          <w:tcPr>
            <w:tcW w:w="2835" w:type="dxa"/>
          </w:tcPr>
          <w:p w14:paraId="4B4FD8B7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Nedostatečné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povědomí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učitelů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o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přínosu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podnikavosti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do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výuky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nedostatečné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kompetence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k 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výchově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k 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podnikavosti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znalost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podnikatelského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prostředí</w:t>
            </w:r>
            <w:proofErr w:type="spellEnd"/>
          </w:p>
        </w:tc>
        <w:tc>
          <w:tcPr>
            <w:tcW w:w="2693" w:type="dxa"/>
            <w:vMerge w:val="restart"/>
          </w:tcPr>
          <w:p w14:paraId="5139BA6C" w14:textId="77777777" w:rsidR="008B6EF2" w:rsidRPr="00D325CA" w:rsidRDefault="008B6EF2" w:rsidP="008B6EF2">
            <w:pPr>
              <w:spacing w:after="160" w:line="288" w:lineRule="auto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D325CA">
              <w:rPr>
                <w:rFonts w:ascii="Times New Roman" w:eastAsia="Calibri" w:hAnsi="Times New Roman"/>
                <w:sz w:val="24"/>
                <w:szCs w:val="24"/>
              </w:rPr>
              <w:t>Informovaní</w:t>
            </w:r>
            <w:proofErr w:type="spellEnd"/>
            <w:r w:rsidRPr="00D325CA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eastAsia="Calibri" w:hAnsi="Times New Roman"/>
                <w:sz w:val="24"/>
                <w:szCs w:val="24"/>
              </w:rPr>
              <w:t>pedagogičtí</w:t>
            </w:r>
            <w:proofErr w:type="spellEnd"/>
            <w:r w:rsidRPr="00D325CA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eastAsia="Calibri" w:hAnsi="Times New Roman"/>
                <w:sz w:val="24"/>
                <w:szCs w:val="24"/>
              </w:rPr>
              <w:t>pracovníci</w:t>
            </w:r>
            <w:proofErr w:type="spellEnd"/>
            <w:r w:rsidRPr="00D325CA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eastAsia="Calibri" w:hAnsi="Times New Roman"/>
                <w:sz w:val="24"/>
                <w:szCs w:val="24"/>
              </w:rPr>
              <w:t>využívající</w:t>
            </w:r>
            <w:proofErr w:type="spellEnd"/>
            <w:r w:rsidRPr="00D325CA">
              <w:rPr>
                <w:rFonts w:ascii="Times New Roman" w:eastAsia="Calibri" w:hAnsi="Times New Roman"/>
                <w:sz w:val="24"/>
                <w:szCs w:val="24"/>
              </w:rPr>
              <w:t xml:space="preserve">, </w:t>
            </w:r>
            <w:proofErr w:type="spellStart"/>
            <w:r w:rsidRPr="00D325CA">
              <w:rPr>
                <w:rFonts w:ascii="Times New Roman" w:eastAsia="Calibri" w:hAnsi="Times New Roman"/>
                <w:sz w:val="24"/>
                <w:szCs w:val="24"/>
              </w:rPr>
              <w:t>aplikující</w:t>
            </w:r>
            <w:proofErr w:type="spellEnd"/>
            <w:r w:rsidRPr="00D325CA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D325CA">
              <w:rPr>
                <w:rFonts w:ascii="Times New Roman" w:eastAsia="Calibri" w:hAnsi="Times New Roman"/>
                <w:sz w:val="24"/>
                <w:szCs w:val="24"/>
              </w:rPr>
              <w:br/>
              <w:t xml:space="preserve">a </w:t>
            </w:r>
            <w:proofErr w:type="spellStart"/>
            <w:r w:rsidRPr="00D325CA">
              <w:rPr>
                <w:rFonts w:ascii="Times New Roman" w:eastAsia="Calibri" w:hAnsi="Times New Roman"/>
                <w:sz w:val="24"/>
                <w:szCs w:val="24"/>
              </w:rPr>
              <w:t>zajímající</w:t>
            </w:r>
            <w:proofErr w:type="spellEnd"/>
            <w:r w:rsidRPr="00D325CA">
              <w:rPr>
                <w:rFonts w:ascii="Times New Roman" w:eastAsia="Calibri" w:hAnsi="Times New Roman"/>
                <w:sz w:val="24"/>
                <w:szCs w:val="24"/>
              </w:rPr>
              <w:t xml:space="preserve"> se </w:t>
            </w:r>
            <w:r w:rsidRPr="00D325CA">
              <w:rPr>
                <w:rFonts w:ascii="Times New Roman" w:eastAsia="Calibri" w:hAnsi="Times New Roman"/>
                <w:sz w:val="24"/>
                <w:szCs w:val="24"/>
              </w:rPr>
              <w:br/>
              <w:t xml:space="preserve">o </w:t>
            </w:r>
            <w:proofErr w:type="spellStart"/>
            <w:r w:rsidRPr="00D325CA">
              <w:rPr>
                <w:rFonts w:ascii="Times New Roman" w:eastAsia="Calibri" w:hAnsi="Times New Roman"/>
                <w:sz w:val="24"/>
                <w:szCs w:val="24"/>
              </w:rPr>
              <w:t>nejnovější</w:t>
            </w:r>
            <w:proofErr w:type="spellEnd"/>
            <w:r w:rsidRPr="00D325CA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eastAsia="Calibri" w:hAnsi="Times New Roman"/>
                <w:sz w:val="24"/>
                <w:szCs w:val="24"/>
              </w:rPr>
              <w:t>poznatky</w:t>
            </w:r>
            <w:proofErr w:type="spellEnd"/>
            <w:r w:rsidRPr="00D325CA">
              <w:rPr>
                <w:rFonts w:ascii="Times New Roman" w:eastAsia="Calibri" w:hAnsi="Times New Roman"/>
                <w:sz w:val="24"/>
                <w:szCs w:val="24"/>
              </w:rPr>
              <w:t xml:space="preserve"> z </w:t>
            </w:r>
            <w:proofErr w:type="spellStart"/>
            <w:r w:rsidRPr="00D325CA">
              <w:rPr>
                <w:rFonts w:ascii="Times New Roman" w:eastAsia="Calibri" w:hAnsi="Times New Roman"/>
                <w:sz w:val="24"/>
                <w:szCs w:val="24"/>
              </w:rPr>
              <w:t>oblasti</w:t>
            </w:r>
            <w:proofErr w:type="spellEnd"/>
            <w:r w:rsidRPr="00D325CA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eastAsia="Calibri" w:hAnsi="Times New Roman"/>
                <w:sz w:val="24"/>
                <w:szCs w:val="24"/>
              </w:rPr>
              <w:t>podnikavosti</w:t>
            </w:r>
            <w:proofErr w:type="spellEnd"/>
            <w:r w:rsidRPr="00D325CA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D325CA">
              <w:rPr>
                <w:rFonts w:ascii="Times New Roman" w:eastAsia="Calibri" w:hAnsi="Times New Roman"/>
                <w:sz w:val="24"/>
                <w:szCs w:val="24"/>
              </w:rPr>
              <w:br/>
              <w:t xml:space="preserve">a </w:t>
            </w:r>
            <w:proofErr w:type="spellStart"/>
            <w:r w:rsidRPr="00D325CA">
              <w:rPr>
                <w:rFonts w:ascii="Times New Roman" w:eastAsia="Calibri" w:hAnsi="Times New Roman"/>
                <w:sz w:val="24"/>
                <w:szCs w:val="24"/>
              </w:rPr>
              <w:t>ekonomiky</w:t>
            </w:r>
            <w:proofErr w:type="spellEnd"/>
            <w:r w:rsidRPr="00D325CA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eastAsia="Calibri" w:hAnsi="Times New Roman"/>
                <w:sz w:val="24"/>
                <w:szCs w:val="24"/>
              </w:rPr>
              <w:t>ve</w:t>
            </w:r>
            <w:proofErr w:type="spellEnd"/>
            <w:r w:rsidRPr="00D325CA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eastAsia="Calibri" w:hAnsi="Times New Roman"/>
                <w:sz w:val="24"/>
                <w:szCs w:val="24"/>
              </w:rPr>
              <w:t>výuce</w:t>
            </w:r>
            <w:proofErr w:type="spellEnd"/>
            <w:r w:rsidRPr="00D325CA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eastAsia="Calibri" w:hAnsi="Times New Roman"/>
                <w:sz w:val="24"/>
                <w:szCs w:val="24"/>
              </w:rPr>
              <w:t>všech</w:t>
            </w:r>
            <w:proofErr w:type="spellEnd"/>
            <w:r w:rsidRPr="00D325CA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eastAsia="Calibri" w:hAnsi="Times New Roman"/>
                <w:sz w:val="24"/>
                <w:szCs w:val="24"/>
              </w:rPr>
              <w:t>předmětů</w:t>
            </w:r>
            <w:proofErr w:type="spellEnd"/>
            <w:r w:rsidRPr="00D325CA">
              <w:rPr>
                <w:rFonts w:ascii="Times New Roman" w:eastAsia="Calibri" w:hAnsi="Times New Roman"/>
                <w:sz w:val="24"/>
                <w:szCs w:val="24"/>
              </w:rPr>
              <w:t xml:space="preserve">, </w:t>
            </w:r>
            <w:proofErr w:type="spellStart"/>
            <w:r w:rsidRPr="00D325CA">
              <w:rPr>
                <w:rFonts w:ascii="Times New Roman" w:eastAsia="Calibri" w:hAnsi="Times New Roman"/>
                <w:sz w:val="24"/>
                <w:szCs w:val="24"/>
              </w:rPr>
              <w:t>kteří</w:t>
            </w:r>
            <w:proofErr w:type="spellEnd"/>
            <w:r w:rsidRPr="00D325CA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eastAsia="Calibri" w:hAnsi="Times New Roman"/>
                <w:sz w:val="24"/>
                <w:szCs w:val="24"/>
              </w:rPr>
              <w:t>mají</w:t>
            </w:r>
            <w:proofErr w:type="spellEnd"/>
            <w:r w:rsidRPr="00D325CA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eastAsia="Calibri" w:hAnsi="Times New Roman"/>
                <w:sz w:val="24"/>
                <w:szCs w:val="24"/>
              </w:rPr>
              <w:t>dostatečnou</w:t>
            </w:r>
            <w:proofErr w:type="spellEnd"/>
            <w:r w:rsidRPr="00D325CA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eastAsia="Calibri" w:hAnsi="Times New Roman"/>
                <w:sz w:val="24"/>
                <w:szCs w:val="24"/>
              </w:rPr>
              <w:t>nabídku</w:t>
            </w:r>
            <w:proofErr w:type="spellEnd"/>
            <w:r w:rsidRPr="00D325CA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metodických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materiálů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kurzů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pro pedagogy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na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témata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rozvoje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podnikavosti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>,</w:t>
            </w:r>
            <w:r w:rsidRPr="00D325CA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D325CA">
              <w:rPr>
                <w:rFonts w:ascii="Times New Roman" w:eastAsia="Calibri" w:hAnsi="Times New Roman"/>
                <w:sz w:val="24"/>
                <w:szCs w:val="24"/>
              </w:rPr>
              <w:br/>
              <w:t xml:space="preserve">a </w:t>
            </w:r>
            <w:proofErr w:type="spellStart"/>
            <w:r w:rsidRPr="00D325CA">
              <w:rPr>
                <w:rFonts w:ascii="Times New Roman" w:eastAsia="Calibri" w:hAnsi="Times New Roman"/>
                <w:sz w:val="24"/>
                <w:szCs w:val="24"/>
              </w:rPr>
              <w:t>mají</w:t>
            </w:r>
            <w:proofErr w:type="spellEnd"/>
            <w:r w:rsidRPr="00D325CA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eastAsia="Calibri" w:hAnsi="Times New Roman"/>
                <w:sz w:val="24"/>
                <w:szCs w:val="24"/>
              </w:rPr>
              <w:t>možnost</w:t>
            </w:r>
            <w:proofErr w:type="spellEnd"/>
            <w:r w:rsidRPr="00D325CA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eastAsia="Calibri" w:hAnsi="Times New Roman"/>
                <w:sz w:val="24"/>
                <w:szCs w:val="24"/>
              </w:rPr>
              <w:t>spolupracovat</w:t>
            </w:r>
            <w:proofErr w:type="spellEnd"/>
            <w:r w:rsidRPr="00D325CA">
              <w:rPr>
                <w:rFonts w:ascii="Times New Roman" w:eastAsia="Calibri" w:hAnsi="Times New Roman"/>
                <w:sz w:val="24"/>
                <w:szCs w:val="24"/>
              </w:rPr>
              <w:t xml:space="preserve"> s </w:t>
            </w:r>
            <w:proofErr w:type="spellStart"/>
            <w:r w:rsidRPr="00D325CA">
              <w:rPr>
                <w:rFonts w:ascii="Times New Roman" w:eastAsia="Calibri" w:hAnsi="Times New Roman"/>
                <w:sz w:val="24"/>
                <w:szCs w:val="24"/>
              </w:rPr>
              <w:t>podnikateli</w:t>
            </w:r>
            <w:proofErr w:type="spellEnd"/>
            <w:r w:rsidRPr="00D325CA">
              <w:rPr>
                <w:rFonts w:ascii="Times New Roman" w:eastAsia="Calibri" w:hAnsi="Times New Roman"/>
                <w:sz w:val="24"/>
                <w:szCs w:val="24"/>
              </w:rPr>
              <w:t xml:space="preserve"> v </w:t>
            </w:r>
            <w:proofErr w:type="spellStart"/>
            <w:r w:rsidRPr="00D325CA">
              <w:rPr>
                <w:rFonts w:ascii="Times New Roman" w:eastAsia="Calibri" w:hAnsi="Times New Roman"/>
                <w:sz w:val="24"/>
                <w:szCs w:val="24"/>
              </w:rPr>
              <w:t>regionu</w:t>
            </w:r>
            <w:proofErr w:type="spellEnd"/>
            <w:r w:rsidRPr="00D325CA">
              <w:rPr>
                <w:rFonts w:ascii="Times New Roman" w:eastAsia="Calibri" w:hAnsi="Times New Roman"/>
                <w:sz w:val="24"/>
                <w:szCs w:val="24"/>
              </w:rPr>
              <w:t xml:space="preserve"> v </w:t>
            </w:r>
            <w:proofErr w:type="spellStart"/>
            <w:r w:rsidRPr="00D325CA">
              <w:rPr>
                <w:rFonts w:ascii="Times New Roman" w:eastAsia="Calibri" w:hAnsi="Times New Roman"/>
                <w:sz w:val="24"/>
                <w:szCs w:val="24"/>
              </w:rPr>
              <w:t>reálném</w:t>
            </w:r>
            <w:proofErr w:type="spellEnd"/>
            <w:r w:rsidRPr="00D325CA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eastAsia="Calibri" w:hAnsi="Times New Roman"/>
                <w:sz w:val="24"/>
                <w:szCs w:val="24"/>
              </w:rPr>
              <w:t>prostředí</w:t>
            </w:r>
            <w:proofErr w:type="spellEnd"/>
          </w:p>
        </w:tc>
        <w:tc>
          <w:tcPr>
            <w:tcW w:w="1844" w:type="dxa"/>
            <w:vMerge w:val="restart"/>
          </w:tcPr>
          <w:p w14:paraId="708E02F1" w14:textId="7F3509DD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Např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. job shadowing,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odborné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semináře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325CA">
              <w:rPr>
                <w:rFonts w:ascii="Times New Roman" w:hAnsi="Times New Roman"/>
                <w:sz w:val="24"/>
                <w:szCs w:val="24"/>
              </w:rPr>
              <w:br/>
              <w:t xml:space="preserve">s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lidmi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z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praxe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stáže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pedagogů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325CA">
              <w:rPr>
                <w:rFonts w:ascii="Times New Roman" w:hAnsi="Times New Roman"/>
                <w:sz w:val="24"/>
                <w:szCs w:val="24"/>
              </w:rPr>
              <w:br/>
              <w:t xml:space="preserve">u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podnikatelů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relevantní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kurzy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325CA">
              <w:rPr>
                <w:rFonts w:ascii="Times New Roman" w:hAnsi="Times New Roman"/>
                <w:sz w:val="24"/>
                <w:szCs w:val="24"/>
              </w:rPr>
              <w:br/>
              <w:t xml:space="preserve">a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metodické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materiály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pro pedagogy,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inovativní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vzdělávání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učitelů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8B6EF2" w:rsidRPr="00D325CA" w14:paraId="3E23AC29" w14:textId="77777777" w:rsidTr="008B6EF2">
        <w:trPr>
          <w:jc w:val="center"/>
        </w:trPr>
        <w:tc>
          <w:tcPr>
            <w:tcW w:w="1838" w:type="dxa"/>
            <w:vMerge/>
          </w:tcPr>
          <w:p w14:paraId="769FEE74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08BC7C8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Chybějící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kvalitní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metodické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materiály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kurzy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workshopy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325CA">
              <w:rPr>
                <w:rFonts w:ascii="Times New Roman" w:hAnsi="Times New Roman"/>
                <w:sz w:val="24"/>
                <w:szCs w:val="24"/>
              </w:rPr>
              <w:br/>
              <w:t xml:space="preserve">a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semináře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odborníků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z 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praxe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pro pedagogy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na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téma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kreativita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325CA">
              <w:rPr>
                <w:rFonts w:ascii="Times New Roman" w:hAnsi="Times New Roman"/>
                <w:sz w:val="24"/>
                <w:szCs w:val="24"/>
              </w:rPr>
              <w:br/>
              <w:t xml:space="preserve">a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podnikavost</w:t>
            </w:r>
            <w:proofErr w:type="spellEnd"/>
          </w:p>
        </w:tc>
        <w:tc>
          <w:tcPr>
            <w:tcW w:w="2693" w:type="dxa"/>
            <w:vMerge/>
          </w:tcPr>
          <w:p w14:paraId="3D7C365F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4" w:type="dxa"/>
            <w:vMerge/>
          </w:tcPr>
          <w:p w14:paraId="613EB7F2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6EF2" w:rsidRPr="00D325CA" w14:paraId="1C21CC73" w14:textId="77777777" w:rsidTr="008B6EF2">
        <w:trPr>
          <w:jc w:val="center"/>
        </w:trPr>
        <w:tc>
          <w:tcPr>
            <w:tcW w:w="1838" w:type="dxa"/>
            <w:vMerge/>
          </w:tcPr>
          <w:p w14:paraId="79907449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5CA1B17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Nedostatečné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propojení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školy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podnikatelského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sektoru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málo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příležitostí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k 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setkávání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výměně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zkušeností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pedagogů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a 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podnikatelů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zaměstnavatelů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325CA">
              <w:rPr>
                <w:rFonts w:ascii="Times New Roman" w:hAnsi="Times New Roman"/>
                <w:sz w:val="24"/>
                <w:szCs w:val="24"/>
              </w:rPr>
              <w:br/>
              <w:t xml:space="preserve">a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odborníků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z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praxe</w:t>
            </w:r>
            <w:proofErr w:type="spellEnd"/>
          </w:p>
        </w:tc>
        <w:tc>
          <w:tcPr>
            <w:tcW w:w="2693" w:type="dxa"/>
            <w:vMerge/>
          </w:tcPr>
          <w:p w14:paraId="257E23E3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4" w:type="dxa"/>
            <w:vMerge/>
          </w:tcPr>
          <w:p w14:paraId="73338FD5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6EF2" w:rsidRPr="00D325CA" w14:paraId="3E2C7253" w14:textId="77777777" w:rsidTr="008B6EF2">
        <w:trPr>
          <w:jc w:val="center"/>
        </w:trPr>
        <w:tc>
          <w:tcPr>
            <w:tcW w:w="1838" w:type="dxa"/>
          </w:tcPr>
          <w:p w14:paraId="57AD2B2C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lastRenderedPageBreak/>
              <w:t>Chybějící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metodická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podpora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pedagogů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technických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předmětů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s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rychle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se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měnícími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požadavky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na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odborný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obsah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výuky</w:t>
            </w:r>
            <w:proofErr w:type="spellEnd"/>
          </w:p>
        </w:tc>
        <w:tc>
          <w:tcPr>
            <w:tcW w:w="2835" w:type="dxa"/>
          </w:tcPr>
          <w:p w14:paraId="295E1732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Trvalá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potřeba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metodické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podpory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pedagogů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v PTV</w:t>
            </w:r>
          </w:p>
        </w:tc>
        <w:tc>
          <w:tcPr>
            <w:tcW w:w="2693" w:type="dxa"/>
          </w:tcPr>
          <w:p w14:paraId="19AC9556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Podpora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vzniku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působení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center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metodické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podpory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pro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stávající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budoucí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pedagogy s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cílem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dostatečné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přípravy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na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implementaci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nových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technologií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do vzdělávání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na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ZŠ a SŠ.</w:t>
            </w:r>
          </w:p>
        </w:tc>
        <w:tc>
          <w:tcPr>
            <w:tcW w:w="1844" w:type="dxa"/>
          </w:tcPr>
          <w:p w14:paraId="7C6808F4" w14:textId="576E8B9A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D325CA">
              <w:rPr>
                <w:rFonts w:ascii="Times New Roman" w:hAnsi="Times New Roman"/>
                <w:sz w:val="24"/>
                <w:szCs w:val="24"/>
              </w:rPr>
              <w:t>CKP, KMK</w:t>
            </w:r>
          </w:p>
        </w:tc>
      </w:tr>
      <w:tr w:rsidR="008B6EF2" w:rsidRPr="00D325CA" w14:paraId="748507E6" w14:textId="77777777" w:rsidTr="008B6EF2">
        <w:trPr>
          <w:trHeight w:val="1309"/>
          <w:jc w:val="center"/>
        </w:trPr>
        <w:tc>
          <w:tcPr>
            <w:tcW w:w="1838" w:type="dxa"/>
          </w:tcPr>
          <w:p w14:paraId="4A2AB364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Nedostatek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stárnutí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učitelů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odborných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předmětů</w:t>
            </w:r>
            <w:proofErr w:type="spellEnd"/>
          </w:p>
        </w:tc>
        <w:tc>
          <w:tcPr>
            <w:tcW w:w="2835" w:type="dxa"/>
          </w:tcPr>
          <w:p w14:paraId="6330E9FA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D325CA">
              <w:rPr>
                <w:rFonts w:ascii="Times New Roman" w:hAnsi="Times New Roman"/>
                <w:sz w:val="24"/>
                <w:szCs w:val="24"/>
              </w:rPr>
              <w:t xml:space="preserve">Pro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odborné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pracovníky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není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učitelské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povolání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atraktivní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</w:tcPr>
          <w:p w14:paraId="668D162D" w14:textId="77777777" w:rsidR="008B6EF2" w:rsidRPr="00D325CA" w:rsidRDefault="008B6EF2" w:rsidP="008B6EF2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D325CA">
              <w:t>Podpora managementu SŠ v získávání odborníků pro výuku a jejich udržení na škole</w:t>
            </w:r>
          </w:p>
          <w:p w14:paraId="4D98ADF0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14:paraId="7555B81C" w14:textId="36744F32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6EF2" w:rsidRPr="00D325CA" w14:paraId="18CA2EA7" w14:textId="77777777" w:rsidTr="008B6EF2">
        <w:trPr>
          <w:trHeight w:val="1890"/>
          <w:jc w:val="center"/>
        </w:trPr>
        <w:tc>
          <w:tcPr>
            <w:tcW w:w="1838" w:type="dxa"/>
          </w:tcPr>
          <w:p w14:paraId="2E8CFAF7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Nedostatečná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připravenost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škol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na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roli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center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celoživotního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vzdělávání</w:t>
            </w:r>
          </w:p>
        </w:tc>
        <w:tc>
          <w:tcPr>
            <w:tcW w:w="2835" w:type="dxa"/>
          </w:tcPr>
          <w:p w14:paraId="7184ABAC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Nedostatky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v 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oblasti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ICT, zařízení </w:t>
            </w:r>
            <w:r w:rsidRPr="00D325CA">
              <w:rPr>
                <w:rFonts w:ascii="Times New Roman" w:hAnsi="Times New Roman"/>
                <w:sz w:val="24"/>
                <w:szCs w:val="24"/>
              </w:rPr>
              <w:br/>
              <w:t xml:space="preserve">a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vybavení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>, v 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připravenosti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pedagogů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na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roli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lektorů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dalšího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vzdělávání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apod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</w:tcPr>
          <w:p w14:paraId="09BACC71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Zlepšování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připravenosti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325CA">
              <w:rPr>
                <w:rFonts w:ascii="Times New Roman" w:hAnsi="Times New Roman"/>
                <w:sz w:val="24"/>
                <w:szCs w:val="24"/>
              </w:rPr>
              <w:br/>
              <w:t xml:space="preserve">a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rozvoj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zkušeností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škol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na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roli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centra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celoživotního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vzdělávání</w:t>
            </w:r>
          </w:p>
        </w:tc>
        <w:tc>
          <w:tcPr>
            <w:tcW w:w="1844" w:type="dxa"/>
          </w:tcPr>
          <w:p w14:paraId="5E41AE57" w14:textId="07131B29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6EF2" w:rsidRPr="00D325CA" w14:paraId="6C669016" w14:textId="77777777" w:rsidTr="008B6EF2">
        <w:trPr>
          <w:jc w:val="center"/>
        </w:trPr>
        <w:tc>
          <w:tcPr>
            <w:tcW w:w="1838" w:type="dxa"/>
          </w:tcPr>
          <w:p w14:paraId="1F6C777D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Nesoulad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mezi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zájmem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žáků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o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jednotlivé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obory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kvalifikačními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potřebami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firem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14:paraId="1F30C071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Přetrvávající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nezájem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žáků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325CA">
              <w:rPr>
                <w:rFonts w:ascii="Times New Roman" w:hAnsi="Times New Roman"/>
                <w:sz w:val="24"/>
                <w:szCs w:val="24"/>
              </w:rPr>
              <w:br/>
              <w:t xml:space="preserve">o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technické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obory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Nedostatečná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propagace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podpora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  <w:shd w:val="clear" w:color="auto" w:fill="auto"/>
          </w:tcPr>
          <w:p w14:paraId="2C537436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Systematická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metodická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poradenská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podpora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činnosti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kariérových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poradců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na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školách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Důraz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na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zapojení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KP do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hledání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využívání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účinnějších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forem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propagace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oborů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nejvíce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nedostatkových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na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trhu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práce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4" w:type="dxa"/>
          </w:tcPr>
          <w:p w14:paraId="01AD3212" w14:textId="2A3DBA0E" w:rsidR="008B6EF2" w:rsidRPr="00D325CA" w:rsidRDefault="008B6EF2" w:rsidP="001B28E5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D325CA">
              <w:t>Krajské centrum KP</w:t>
            </w:r>
          </w:p>
        </w:tc>
      </w:tr>
      <w:tr w:rsidR="008B6EF2" w:rsidRPr="00D325CA" w14:paraId="06E83EF2" w14:textId="77777777" w:rsidTr="008B6EF2">
        <w:trPr>
          <w:trHeight w:val="4236"/>
          <w:jc w:val="center"/>
        </w:trPr>
        <w:tc>
          <w:tcPr>
            <w:tcW w:w="1838" w:type="dxa"/>
          </w:tcPr>
          <w:p w14:paraId="35B29B00" w14:textId="77777777" w:rsidR="008B6EF2" w:rsidRPr="00D325CA" w:rsidRDefault="008B6EF2" w:rsidP="008B6EF2">
            <w:pPr>
              <w:pStyle w:val="Default"/>
              <w:spacing w:after="160" w:line="288" w:lineRule="auto"/>
              <w:rPr>
                <w:rFonts w:ascii="Times New Roman" w:hAnsi="Times New Roman" w:cs="Times New Roman"/>
              </w:rPr>
            </w:pPr>
            <w:r w:rsidRPr="00D325CA">
              <w:rPr>
                <w:rFonts w:ascii="Times New Roman" w:hAnsi="Times New Roman" w:cs="Times New Roman"/>
              </w:rPr>
              <w:lastRenderedPageBreak/>
              <w:t xml:space="preserve">Nedostatečná časová kapacita výchovného poradce na ZŠ, SŠ pro oblast kariérového poradenství - nízká časová dotace pro poskytování služeb kariérového poradenství </w:t>
            </w:r>
          </w:p>
        </w:tc>
        <w:tc>
          <w:tcPr>
            <w:tcW w:w="2835" w:type="dxa"/>
          </w:tcPr>
          <w:p w14:paraId="1FF114E9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Výchovný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poradce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řeší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kromě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kariérového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poradenství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325CA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i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výchovné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problémy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žáků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šikana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ad.)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Dle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APŠ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uvádí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42 %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škol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nedostatečnou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časovou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dotaci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poradce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pro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poskytování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služeb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kariérového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poradenství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2693" w:type="dxa"/>
          </w:tcPr>
          <w:p w14:paraId="7EBBF42D" w14:textId="77777777" w:rsidR="008B6EF2" w:rsidRPr="00D325CA" w:rsidRDefault="008B6EF2" w:rsidP="008B6EF2">
            <w:pPr>
              <w:pStyle w:val="Default"/>
              <w:spacing w:after="160" w:line="288" w:lineRule="auto"/>
              <w:rPr>
                <w:rFonts w:ascii="Times New Roman" w:hAnsi="Times New Roman" w:cs="Times New Roman"/>
              </w:rPr>
            </w:pPr>
            <w:r w:rsidRPr="00D325CA">
              <w:rPr>
                <w:rFonts w:ascii="Times New Roman" w:hAnsi="Times New Roman" w:cs="Times New Roman"/>
              </w:rPr>
              <w:t>Oddělení kariérového poradenství od poradenství v oblasti výchovných problémů (pozice školního psychologa, pozice kariérového poradce); zavádění pozice KP se sníženým rozsahem přímé pedagogické činnosti</w:t>
            </w:r>
          </w:p>
        </w:tc>
        <w:tc>
          <w:tcPr>
            <w:tcW w:w="1844" w:type="dxa"/>
          </w:tcPr>
          <w:p w14:paraId="0B9351C5" w14:textId="77777777" w:rsidR="008B6EF2" w:rsidRPr="00D325CA" w:rsidRDefault="008B6EF2" w:rsidP="008B6EF2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D325CA">
              <w:t>KT4, KT8</w:t>
            </w:r>
          </w:p>
          <w:p w14:paraId="2DB4A9F1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Dle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APŠ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došlo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u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překážky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časové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dotace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k 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mírnému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zlepšení</w:t>
            </w:r>
            <w:proofErr w:type="spellEnd"/>
          </w:p>
        </w:tc>
      </w:tr>
      <w:tr w:rsidR="008B6EF2" w:rsidRPr="00D325CA" w14:paraId="60AE514F" w14:textId="77777777" w:rsidTr="008B6EF2">
        <w:trPr>
          <w:jc w:val="center"/>
        </w:trPr>
        <w:tc>
          <w:tcPr>
            <w:tcW w:w="1838" w:type="dxa"/>
          </w:tcPr>
          <w:p w14:paraId="16C38CD4" w14:textId="77777777" w:rsidR="008B6EF2" w:rsidRPr="00D325CA" w:rsidRDefault="008B6EF2" w:rsidP="008B6EF2">
            <w:pPr>
              <w:pStyle w:val="Default"/>
              <w:spacing w:after="160" w:line="288" w:lineRule="auto"/>
              <w:rPr>
                <w:rFonts w:ascii="Times New Roman" w:hAnsi="Times New Roman" w:cs="Times New Roman"/>
              </w:rPr>
            </w:pPr>
            <w:r w:rsidRPr="00D325CA">
              <w:rPr>
                <w:rFonts w:ascii="Times New Roman" w:hAnsi="Times New Roman" w:cs="Times New Roman"/>
              </w:rPr>
              <w:t xml:space="preserve">Úzké pojetí kariérového poradenství na SŠ: obor/profese už vybrána, přihláška na VŠ, jak zpracovat životopis; chybějící přehled výchovných poradců o aktuálním stavu trhu práce po ukončení SŠ </w:t>
            </w:r>
          </w:p>
        </w:tc>
        <w:tc>
          <w:tcPr>
            <w:tcW w:w="2835" w:type="dxa"/>
          </w:tcPr>
          <w:p w14:paraId="66FE5C5B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D325CA">
              <w:rPr>
                <w:rFonts w:ascii="Times New Roman" w:hAnsi="Times New Roman"/>
                <w:sz w:val="24"/>
                <w:szCs w:val="24"/>
              </w:rPr>
              <w:t xml:space="preserve">VP (KP)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mají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nedostatečný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časový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prostor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325CA">
              <w:rPr>
                <w:rFonts w:ascii="Times New Roman" w:hAnsi="Times New Roman"/>
                <w:sz w:val="24"/>
                <w:szCs w:val="24"/>
              </w:rPr>
              <w:br/>
              <w:t xml:space="preserve">k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systém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proofErr w:type="gramStart"/>
            <w:r w:rsidRPr="00D325CA">
              <w:rPr>
                <w:rFonts w:ascii="Times New Roman" w:hAnsi="Times New Roman"/>
                <w:sz w:val="24"/>
                <w:szCs w:val="24"/>
              </w:rPr>
              <w:t>dalšímu</w:t>
            </w:r>
            <w:proofErr w:type="spellEnd"/>
            <w:proofErr w:type="gram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vzdělávání v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oblasti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aktuálních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potřeb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trhu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práce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Chybí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kurzy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pro PP </w:t>
            </w:r>
            <w:r w:rsidRPr="00D325CA">
              <w:rPr>
                <w:rFonts w:ascii="Times New Roman" w:hAnsi="Times New Roman"/>
                <w:sz w:val="24"/>
                <w:szCs w:val="24"/>
              </w:rPr>
              <w:br/>
              <w:t xml:space="preserve">v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oblasti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aktuální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analýzy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stavu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trhu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práce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v OK.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Nedostatek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výukových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aktivit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vázaných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na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profesní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život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řízení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kariéry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sebepoznání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</w:tcPr>
          <w:p w14:paraId="472A09DE" w14:textId="77777777" w:rsidR="008B6EF2" w:rsidRPr="00D325CA" w:rsidRDefault="008B6EF2" w:rsidP="008B6EF2">
            <w:pPr>
              <w:pStyle w:val="Default"/>
              <w:spacing w:after="160" w:line="288" w:lineRule="auto"/>
              <w:rPr>
                <w:rFonts w:ascii="Times New Roman" w:hAnsi="Times New Roman" w:cs="Times New Roman"/>
              </w:rPr>
            </w:pPr>
            <w:r w:rsidRPr="00D325CA">
              <w:rPr>
                <w:rFonts w:ascii="Times New Roman" w:hAnsi="Times New Roman" w:cs="Times New Roman"/>
              </w:rPr>
              <w:t>Poskytování aktuálních informací o uplatnění studentů na současném trhu práce; propojit svět vzdělávání a svět práce (např. práce s portfolii); posílení rozvoje soft-</w:t>
            </w:r>
            <w:proofErr w:type="spellStart"/>
            <w:r w:rsidRPr="00D325CA">
              <w:rPr>
                <w:rFonts w:ascii="Times New Roman" w:hAnsi="Times New Roman" w:cs="Times New Roman"/>
              </w:rPr>
              <w:t>skills</w:t>
            </w:r>
            <w:proofErr w:type="spellEnd"/>
            <w:r w:rsidRPr="00D325CA">
              <w:rPr>
                <w:rFonts w:ascii="Times New Roman" w:hAnsi="Times New Roman" w:cs="Times New Roman"/>
              </w:rPr>
              <w:t xml:space="preserve"> a kariérového vzdělávání (aktualizace ŠVP na základě revize RVP)</w:t>
            </w:r>
          </w:p>
        </w:tc>
        <w:tc>
          <w:tcPr>
            <w:tcW w:w="1844" w:type="dxa"/>
          </w:tcPr>
          <w:p w14:paraId="714E3759" w14:textId="4D5D804C" w:rsidR="008B6EF2" w:rsidRPr="00D325CA" w:rsidRDefault="008B6EF2" w:rsidP="001B28E5">
            <w:pPr>
              <w:pStyle w:val="odrazecky"/>
              <w:numPr>
                <w:ilvl w:val="0"/>
                <w:numId w:val="0"/>
              </w:numPr>
              <w:spacing w:before="0" w:after="160" w:line="288" w:lineRule="auto"/>
              <w:jc w:val="left"/>
            </w:pPr>
            <w:r w:rsidRPr="00D325CA">
              <w:t xml:space="preserve">Dle APŠ došlo ke zlepšení situace </w:t>
            </w:r>
            <w:r w:rsidRPr="00D325CA">
              <w:br/>
              <w:t>u nedostatku příležitostí pro vzdělávání kariérových (výchovných) poradců</w:t>
            </w:r>
          </w:p>
        </w:tc>
      </w:tr>
      <w:tr w:rsidR="008B6EF2" w:rsidRPr="00D325CA" w14:paraId="3D89441E" w14:textId="77777777" w:rsidTr="008B6EF2">
        <w:trPr>
          <w:jc w:val="center"/>
        </w:trPr>
        <w:tc>
          <w:tcPr>
            <w:tcW w:w="1838" w:type="dxa"/>
          </w:tcPr>
          <w:p w14:paraId="1A7226D5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Chybějící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oblast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kariérového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poradenství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na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školách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směrem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k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samostatnému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podnikání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Nedostatečná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podpora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k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samostatnému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podnikání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Chyb</w:t>
            </w:r>
            <w:r>
              <w:rPr>
                <w:rFonts w:ascii="Times New Roman" w:hAnsi="Times New Roman"/>
                <w:sz w:val="24"/>
                <w:szCs w:val="24"/>
              </w:rPr>
              <w:t>ějící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přehled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VP</w:t>
            </w:r>
            <w:r w:rsidRPr="00D325CA">
              <w:rPr>
                <w:rFonts w:ascii="Times New Roman" w:hAnsi="Times New Roman"/>
                <w:sz w:val="24"/>
                <w:szCs w:val="24"/>
              </w:rPr>
              <w:t xml:space="preserve"> o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možnostech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zahájení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samostatného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podnikání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14:paraId="284878C5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D325C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VP (KP)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mají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nedostatečný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časový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prostor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325CA">
              <w:rPr>
                <w:rFonts w:ascii="Times New Roman" w:hAnsi="Times New Roman"/>
                <w:sz w:val="24"/>
                <w:szCs w:val="24"/>
              </w:rPr>
              <w:br/>
              <w:t xml:space="preserve">k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systém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proofErr w:type="gramStart"/>
            <w:r w:rsidRPr="00D325CA">
              <w:rPr>
                <w:rFonts w:ascii="Times New Roman" w:hAnsi="Times New Roman"/>
                <w:sz w:val="24"/>
                <w:szCs w:val="24"/>
              </w:rPr>
              <w:t>dalšímu</w:t>
            </w:r>
            <w:proofErr w:type="spellEnd"/>
            <w:proofErr w:type="gram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vzdělávání v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oblasti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podnikání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v OK.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Chybí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kurzy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pro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pedagogické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pracovníky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v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oblasti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podnikavosti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podnikání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v OK. </w:t>
            </w:r>
          </w:p>
        </w:tc>
        <w:tc>
          <w:tcPr>
            <w:tcW w:w="2693" w:type="dxa"/>
          </w:tcPr>
          <w:p w14:paraId="7F4DEAAA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Zavedení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systému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přenosu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aktuálních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informací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z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oblasti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podnikání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do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škol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také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informací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o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uplatnění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absolventů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v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samostatném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podnikání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;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podpora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soft-skills.</w:t>
            </w:r>
          </w:p>
        </w:tc>
        <w:tc>
          <w:tcPr>
            <w:tcW w:w="1844" w:type="dxa"/>
          </w:tcPr>
          <w:p w14:paraId="6B307870" w14:textId="17D3EA31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6EF2" w:rsidRPr="00D325CA" w14:paraId="64E69360" w14:textId="77777777" w:rsidTr="008B6EF2">
        <w:trPr>
          <w:jc w:val="center"/>
        </w:trPr>
        <w:tc>
          <w:tcPr>
            <w:tcW w:w="1838" w:type="dxa"/>
          </w:tcPr>
          <w:p w14:paraId="56070E3C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Nízká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motivovanost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učitelů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ke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zvyšování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úrovně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ČG a MG</w:t>
            </w:r>
          </w:p>
        </w:tc>
        <w:tc>
          <w:tcPr>
            <w:tcW w:w="2835" w:type="dxa"/>
          </w:tcPr>
          <w:p w14:paraId="67B9FDBE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Nepochopení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významu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ČG a MG,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nabídka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její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neznalost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neorientovanost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učitelů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neochota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zavádět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do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výuky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nové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metody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práce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nedostatečné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finanční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zdroje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pro vzdělávání. </w:t>
            </w:r>
          </w:p>
        </w:tc>
        <w:tc>
          <w:tcPr>
            <w:tcW w:w="2693" w:type="dxa"/>
          </w:tcPr>
          <w:p w14:paraId="65485C14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Podporovat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systematické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325CA">
              <w:rPr>
                <w:rFonts w:ascii="Times New Roman" w:hAnsi="Times New Roman"/>
                <w:sz w:val="24"/>
                <w:szCs w:val="24"/>
              </w:rPr>
              <w:br/>
              <w:t xml:space="preserve">a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rozšířené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další vzdělávání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pedagogů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včetně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významu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ČG, MG a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jejich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motivace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cíleně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předávat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informace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k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využívání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dostupné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metodické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podpory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, o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dostupných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metodikách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projektech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seminářích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metodická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podpora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při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> 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tvorbě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strategií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pro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rozvoj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ČG, MG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dostupné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dostatečné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finanční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zdroje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4" w:type="dxa"/>
          </w:tcPr>
          <w:p w14:paraId="24016759" w14:textId="602665C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6EF2" w:rsidRPr="00D325CA" w14:paraId="4971285C" w14:textId="77777777" w:rsidTr="008B6EF2">
        <w:trPr>
          <w:jc w:val="center"/>
        </w:trPr>
        <w:tc>
          <w:tcPr>
            <w:tcW w:w="1838" w:type="dxa"/>
          </w:tcPr>
          <w:p w14:paraId="7CB0C61A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Nízká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úroveň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pohybové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gramotnosti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snížení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PA dětí a mládeže.</w:t>
            </w:r>
          </w:p>
        </w:tc>
        <w:tc>
          <w:tcPr>
            <w:tcW w:w="2835" w:type="dxa"/>
          </w:tcPr>
          <w:p w14:paraId="24ACD9CB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Důsledky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pandemie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distanční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výuky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omezení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PA,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nedostatečná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nabídka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nízká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úroveň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volnočasových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PA, absence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Zdravotní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tělesné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výchovy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ve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školním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vzdělávání,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nízká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motivace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k PA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nejen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na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školách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vyhýbání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se PA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ve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výuce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ze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zdravotních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důvodů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nedostatečná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informovanost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325CA">
              <w:rPr>
                <w:rFonts w:ascii="Times New Roman" w:hAnsi="Times New Roman"/>
                <w:sz w:val="24"/>
                <w:szCs w:val="24"/>
              </w:rPr>
              <w:br/>
              <w:t xml:space="preserve">o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významu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PA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ze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strany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zákonných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zástupců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dětí/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žáků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malá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časová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dotace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pro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výuku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tělesné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výchovy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(TV).</w:t>
            </w:r>
          </w:p>
        </w:tc>
        <w:tc>
          <w:tcPr>
            <w:tcW w:w="2693" w:type="dxa"/>
          </w:tcPr>
          <w:p w14:paraId="162C0E73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Zvýšení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rozvoj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základních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pohybových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sportovních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dovedností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aktivit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větší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informovanost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o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významu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PG a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zvyšování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motivace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, vzdělávání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pedagogů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v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oblastech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PG s 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důrazem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na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používání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adekvátních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pomůcek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ve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výuce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začleňovat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PA do 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vyučovacích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hodin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zvýšení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časové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dotace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pro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výuku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TV a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její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zatraktivnění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dle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preferencí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žáků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rozšířit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atraktivně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nabídku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PA pro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žáky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pro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efektivní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aktivní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trávení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volného </w:t>
            </w:r>
            <w:r w:rsidRPr="00D325C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času,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umožnit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žákům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využívat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sportoviště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v 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areálu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školy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např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proofErr w:type="gramStart"/>
            <w:r w:rsidRPr="00D325CA">
              <w:rPr>
                <w:rFonts w:ascii="Times New Roman" w:hAnsi="Times New Roman"/>
                <w:sz w:val="24"/>
                <w:szCs w:val="24"/>
              </w:rPr>
              <w:t>před</w:t>
            </w:r>
            <w:proofErr w:type="spellEnd"/>
            <w:proofErr w:type="gram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nebo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po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> 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vyučování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inovace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vybavení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a 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nákup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vhodných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/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adekvátních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pomůcek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pro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danou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věkovou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kategorii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pro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sportovní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a 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pohybové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aktivity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zvyšovat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povědomí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o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významu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PG u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zákonných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zástupců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, dětí a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žáků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4" w:type="dxa"/>
          </w:tcPr>
          <w:p w14:paraId="3333131E" w14:textId="4AF17EA8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6EF2" w:rsidRPr="00D325CA" w14:paraId="344077B5" w14:textId="77777777" w:rsidTr="008B6EF2">
        <w:trPr>
          <w:jc w:val="center"/>
        </w:trPr>
        <w:tc>
          <w:tcPr>
            <w:tcW w:w="1838" w:type="dxa"/>
          </w:tcPr>
          <w:p w14:paraId="15262FAF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Chybějící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výuka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Multigramostnosti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- 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gramotnosti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pro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život</w:t>
            </w:r>
            <w:proofErr w:type="spellEnd"/>
          </w:p>
          <w:p w14:paraId="75001361" w14:textId="77777777" w:rsidR="008B6EF2" w:rsidRPr="00D325CA" w:rsidRDefault="008B6EF2" w:rsidP="008B6EF2">
            <w:pPr>
              <w:spacing w:after="160" w:line="288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EF46308" w14:textId="77777777" w:rsidR="008B6EF2" w:rsidRPr="00D325CA" w:rsidRDefault="008B6EF2" w:rsidP="008B6EF2">
            <w:pPr>
              <w:spacing w:after="160" w:line="288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087E7E0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18D7382C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D325CA">
              <w:rPr>
                <w:rFonts w:ascii="Times New Roman" w:hAnsi="Times New Roman"/>
                <w:sz w:val="24"/>
                <w:szCs w:val="24"/>
              </w:rPr>
              <w:t xml:space="preserve">Do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vzdělávacích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předmětů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není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zahrnuta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nabídka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mezipředmětové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výuky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za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pomocí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aktivit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pro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rozvoj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Multigramotnosti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gramotnosti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pro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život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2693" w:type="dxa"/>
          </w:tcPr>
          <w:p w14:paraId="1392A184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Vytvoření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mezipředmětové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spolupráce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na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základě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propojení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gramotností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tedy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provázaných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aktivit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pro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rozvoj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Multigramotnosti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325CA">
              <w:rPr>
                <w:rFonts w:ascii="Times New Roman" w:hAnsi="Times New Roman"/>
                <w:sz w:val="24"/>
                <w:szCs w:val="24"/>
              </w:rPr>
              <w:br/>
              <w:t xml:space="preserve">s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akcentem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na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rozvoj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dovedností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kompetencí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žáků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Nabídka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seminářů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pedagogům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vhodných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aktivit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rozvoje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Multigramotnosti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4" w:type="dxa"/>
          </w:tcPr>
          <w:p w14:paraId="0688415E" w14:textId="26F46C8D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Nabídka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seminářů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např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proofErr w:type="gramStart"/>
            <w:r w:rsidRPr="00D325CA">
              <w:rPr>
                <w:rFonts w:ascii="Times New Roman" w:hAnsi="Times New Roman"/>
                <w:sz w:val="24"/>
                <w:szCs w:val="24"/>
              </w:rPr>
              <w:t>na</w:t>
            </w:r>
            <w:proofErr w:type="spellEnd"/>
            <w:proofErr w:type="gram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příkladu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finského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vzdělávacího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systému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ZŠ.</w:t>
            </w:r>
          </w:p>
        </w:tc>
      </w:tr>
      <w:tr w:rsidR="008B6EF2" w:rsidRPr="00D325CA" w14:paraId="091A3117" w14:textId="77777777" w:rsidTr="008B6EF2">
        <w:trPr>
          <w:jc w:val="center"/>
        </w:trPr>
        <w:tc>
          <w:tcPr>
            <w:tcW w:w="1838" w:type="dxa"/>
          </w:tcPr>
          <w:p w14:paraId="283D3C50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Nedostatečná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odborná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připravenost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pedagogů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v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oblasti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společného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vzdělávání.</w:t>
            </w:r>
          </w:p>
        </w:tc>
        <w:tc>
          <w:tcPr>
            <w:tcW w:w="2835" w:type="dxa"/>
          </w:tcPr>
          <w:p w14:paraId="503F8F92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Školy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i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pedagogové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se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často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dostávají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do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situace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kdy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je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potřeba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pracovat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s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typy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žáků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se SVP se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kterými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škola/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pedagog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zatím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nepracovala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nemá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zkušenosti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Obdobná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situace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je v 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oblasti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práce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s 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žáky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nadanými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325CA">
              <w:rPr>
                <w:rFonts w:ascii="Times New Roman" w:hAnsi="Times New Roman"/>
                <w:sz w:val="24"/>
                <w:szCs w:val="24"/>
              </w:rPr>
              <w:br/>
              <w:t xml:space="preserve">a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talentovaný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Začínajícím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pedagogům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chybí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lastRenderedPageBreak/>
              <w:t>praktické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zkušenosti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325CA">
              <w:rPr>
                <w:rFonts w:ascii="Times New Roman" w:hAnsi="Times New Roman"/>
                <w:sz w:val="24"/>
                <w:szCs w:val="24"/>
              </w:rPr>
              <w:br/>
            </w:r>
            <w:proofErr w:type="gramStart"/>
            <w:r w:rsidRPr="00D325CA">
              <w:rPr>
                <w:rFonts w:ascii="Times New Roman" w:hAnsi="Times New Roman"/>
                <w:sz w:val="24"/>
                <w:szCs w:val="24"/>
              </w:rPr>
              <w:t>a</w:t>
            </w:r>
            <w:proofErr w:type="gram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odborná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vybavenost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</w:tcPr>
          <w:p w14:paraId="3173AAF5" w14:textId="77777777" w:rsidR="008B6EF2" w:rsidRPr="00D325CA" w:rsidRDefault="008B6EF2" w:rsidP="008B6EF2">
            <w:pPr>
              <w:spacing w:after="160" w:line="288" w:lineRule="auto"/>
              <w:rPr>
                <w:rFonts w:ascii="Times New Roman" w:eastAsia="Calibri" w:hAnsi="Times New Roman"/>
                <w:noProof/>
                <w:sz w:val="24"/>
                <w:szCs w:val="24"/>
              </w:rPr>
            </w:pPr>
            <w:r w:rsidRPr="00D325CA">
              <w:rPr>
                <w:rFonts w:ascii="Times New Roman" w:eastAsia="Calibri" w:hAnsi="Times New Roman"/>
                <w:noProof/>
                <w:sz w:val="24"/>
                <w:szCs w:val="24"/>
              </w:rPr>
              <w:lastRenderedPageBreak/>
              <w:t xml:space="preserve">Podporovat systematické vzdělávání pedagogických  </w:t>
            </w:r>
            <w:r w:rsidRPr="00D325CA">
              <w:rPr>
                <w:rFonts w:ascii="Times New Roman" w:eastAsia="Calibri" w:hAnsi="Times New Roman"/>
                <w:noProof/>
                <w:sz w:val="24"/>
                <w:szCs w:val="24"/>
              </w:rPr>
              <w:br/>
              <w:t xml:space="preserve">a dalších odborných  pracovníků zaměřených na společné vzdělávání. Zaměřit se na další zkvalitnění nejen samotné výukové, ale </w:t>
            </w:r>
            <w:r w:rsidRPr="00D325CA">
              <w:rPr>
                <w:rFonts w:ascii="Times New Roman" w:eastAsia="Calibri" w:hAnsi="Times New Roman"/>
                <w:noProof/>
                <w:sz w:val="24"/>
                <w:szCs w:val="24"/>
              </w:rPr>
              <w:br/>
              <w:t xml:space="preserve">i diagnostické, intervenční, metodické, </w:t>
            </w:r>
            <w:r w:rsidRPr="00D325CA">
              <w:rPr>
                <w:rFonts w:ascii="Times New Roman" w:eastAsia="Calibri" w:hAnsi="Times New Roman"/>
                <w:noProof/>
                <w:sz w:val="24"/>
                <w:szCs w:val="24"/>
              </w:rPr>
              <w:lastRenderedPageBreak/>
              <w:t xml:space="preserve">terapeutické </w:t>
            </w:r>
            <w:r w:rsidRPr="00D325CA">
              <w:rPr>
                <w:rFonts w:ascii="Times New Roman" w:eastAsia="Calibri" w:hAnsi="Times New Roman"/>
                <w:noProof/>
                <w:sz w:val="24"/>
                <w:szCs w:val="24"/>
              </w:rPr>
              <w:br/>
              <w:t>a konzultační činnosti.</w:t>
            </w:r>
          </w:p>
          <w:p w14:paraId="3D724774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D325CA">
              <w:rPr>
                <w:rFonts w:ascii="Times New Roman" w:eastAsia="Calibri" w:hAnsi="Times New Roman"/>
                <w:noProof/>
                <w:sz w:val="24"/>
                <w:szCs w:val="24"/>
              </w:rPr>
              <w:t xml:space="preserve">Podporovat </w:t>
            </w:r>
            <w:r w:rsidRPr="00D325CA">
              <w:rPr>
                <w:rFonts w:ascii="Times New Roman" w:hAnsi="Times New Roman"/>
                <w:sz w:val="24"/>
                <w:szCs w:val="24"/>
              </w:rPr>
              <w:t xml:space="preserve">další vzdělávání PP v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oblasti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různých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forem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hodnocení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využívání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formativního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hodnocení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žáků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4" w:type="dxa"/>
          </w:tcPr>
          <w:p w14:paraId="642C0DCC" w14:textId="1FDF8D1D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6EF2" w:rsidRPr="00D325CA" w14:paraId="06C6AD00" w14:textId="77777777" w:rsidTr="008B6EF2">
        <w:trPr>
          <w:jc w:val="center"/>
        </w:trPr>
        <w:tc>
          <w:tcPr>
            <w:tcW w:w="1838" w:type="dxa"/>
          </w:tcPr>
          <w:p w14:paraId="4CD9FAFF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Nedostatečná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odborná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připravenost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asistentů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pedagoga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14:paraId="617EF8F4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D325CA">
              <w:rPr>
                <w:rFonts w:ascii="Times New Roman" w:hAnsi="Times New Roman"/>
                <w:sz w:val="24"/>
                <w:szCs w:val="24"/>
              </w:rPr>
              <w:t xml:space="preserve">Z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odborného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325CA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i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časového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hlediska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je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příprava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asistentů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pedagoga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nedostatečná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Asistenti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pedagoga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jsou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nesystematicky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zaměstnávání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většinou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jen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na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dobu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určitou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>. V 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důsledku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toho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chybí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i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motivace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k 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dalšímu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vzdělávání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ze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strany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asistentů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pedagoga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2693" w:type="dxa"/>
          </w:tcPr>
          <w:p w14:paraId="5F218D31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Zaměřit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se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na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kvalitní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přípravu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asistentů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pedagoga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D325CA">
              <w:rPr>
                <w:rFonts w:ascii="Times New Roman" w:hAnsi="Times New Roman"/>
                <w:sz w:val="24"/>
                <w:szCs w:val="24"/>
              </w:rPr>
              <w:t>a</w:t>
            </w:r>
            <w:proofErr w:type="gram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obsah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studia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pro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získání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kvalifikace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asistent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pedagoga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jejich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další vzdělávání.</w:t>
            </w:r>
          </w:p>
        </w:tc>
        <w:tc>
          <w:tcPr>
            <w:tcW w:w="1844" w:type="dxa"/>
          </w:tcPr>
          <w:p w14:paraId="1E92F4D1" w14:textId="4A3BE1B3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Spolupráce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se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vzdělávacími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institucemi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325CA">
              <w:rPr>
                <w:rFonts w:ascii="Times New Roman" w:hAnsi="Times New Roman"/>
                <w:sz w:val="24"/>
                <w:szCs w:val="24"/>
              </w:rPr>
              <w:br/>
              <w:t xml:space="preserve">a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vysokými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školami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8B6EF2" w:rsidRPr="00D325CA" w14:paraId="69444AB7" w14:textId="77777777" w:rsidTr="008B6EF2">
        <w:trPr>
          <w:jc w:val="center"/>
        </w:trPr>
        <w:tc>
          <w:tcPr>
            <w:tcW w:w="1838" w:type="dxa"/>
          </w:tcPr>
          <w:p w14:paraId="0EE79FE3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Nedostatek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odborných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poradenských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pracovníků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zabývajících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se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diagnostikou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nadaných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mimořádně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nadaných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jejich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metodickou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podporou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. Absence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uceleného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systému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podpory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žáků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nadaných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mimořádně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nadaných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14:paraId="66ED747F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Dlouhodobý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nedostatek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odborných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pracovníků </w:t>
            </w:r>
            <w:r w:rsidRPr="00D325CA">
              <w:rPr>
                <w:rFonts w:ascii="Times New Roman" w:hAnsi="Times New Roman"/>
                <w:sz w:val="24"/>
                <w:szCs w:val="24"/>
              </w:rPr>
              <w:br/>
              <w:t xml:space="preserve">a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lektorův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> 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oblasti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péče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o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nadané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poddimenzovaný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počet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pracovníků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školských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poradenských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zařízení,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kteří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se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problematikou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zabývají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</w:tcPr>
          <w:p w14:paraId="3E9B0C58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Vytvořit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prostředí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pro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systematickou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péči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325CA">
              <w:rPr>
                <w:rFonts w:ascii="Times New Roman" w:hAnsi="Times New Roman"/>
                <w:sz w:val="24"/>
                <w:szCs w:val="24"/>
              </w:rPr>
              <w:br/>
            </w:r>
            <w:proofErr w:type="gramStart"/>
            <w:r w:rsidRPr="00D325CA">
              <w:rPr>
                <w:rFonts w:ascii="Times New Roman" w:hAnsi="Times New Roman"/>
                <w:sz w:val="24"/>
                <w:szCs w:val="24"/>
              </w:rPr>
              <w:t>a</w:t>
            </w:r>
            <w:proofErr w:type="gram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ucelený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systém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podpory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nadaných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mimořádně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nadaných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žáků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na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školách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325CA">
              <w:rPr>
                <w:rFonts w:ascii="Times New Roman" w:hAnsi="Times New Roman"/>
                <w:sz w:val="24"/>
                <w:szCs w:val="24"/>
              </w:rPr>
              <w:br/>
              <w:t xml:space="preserve">a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školských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zařízeních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325CA">
              <w:rPr>
                <w:rFonts w:ascii="Times New Roman" w:eastAsia="Calibri" w:hAnsi="Times New Roman"/>
                <w:noProof/>
                <w:sz w:val="24"/>
                <w:szCs w:val="24"/>
              </w:rPr>
              <w:t>podporovat činnost Krajské sítě podpory nadání a Krajské koordinační skupiny na podporu nadání v Olomouckém kraji.</w:t>
            </w:r>
          </w:p>
        </w:tc>
        <w:tc>
          <w:tcPr>
            <w:tcW w:w="1844" w:type="dxa"/>
          </w:tcPr>
          <w:p w14:paraId="65DCF8DE" w14:textId="649BD82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Personální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navýšení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v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poradenském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systému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je </w:t>
            </w:r>
            <w:r w:rsidRPr="00D325CA">
              <w:rPr>
                <w:rFonts w:ascii="Times New Roman" w:hAnsi="Times New Roman"/>
                <w:sz w:val="24"/>
                <w:szCs w:val="24"/>
              </w:rPr>
              <w:br/>
              <w:t xml:space="preserve">v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souvislosti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se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společným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vzděláváním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nezbytné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8B6EF2" w:rsidRPr="00D325CA" w14:paraId="799D2D81" w14:textId="77777777" w:rsidTr="008B6EF2">
        <w:trPr>
          <w:jc w:val="center"/>
        </w:trPr>
        <w:tc>
          <w:tcPr>
            <w:tcW w:w="1838" w:type="dxa"/>
          </w:tcPr>
          <w:p w14:paraId="7BF34829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lastRenderedPageBreak/>
              <w:t>Nedostupnost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vhodného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digitálního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zařízení pro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část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žáků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D325CA">
              <w:rPr>
                <w:rFonts w:ascii="Times New Roman" w:hAnsi="Times New Roman"/>
                <w:sz w:val="24"/>
                <w:szCs w:val="24"/>
              </w:rPr>
              <w:t>a</w:t>
            </w:r>
            <w:proofErr w:type="gram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učitelů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14:paraId="3F244C7F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Rostoucí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potřeba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mít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k 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dispozici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vhodné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digitální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zařízení,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finanční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nákladnost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.  </w:t>
            </w:r>
          </w:p>
        </w:tc>
        <w:tc>
          <w:tcPr>
            <w:tcW w:w="2693" w:type="dxa"/>
          </w:tcPr>
          <w:p w14:paraId="6E978ADC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Podpora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vybavování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žáků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D325CA">
              <w:rPr>
                <w:rFonts w:ascii="Times New Roman" w:hAnsi="Times New Roman"/>
                <w:sz w:val="24"/>
                <w:szCs w:val="24"/>
              </w:rPr>
              <w:t>a</w:t>
            </w:r>
            <w:proofErr w:type="gram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učitelů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škol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vhodnou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mobilní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325CA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i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stacionární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výpočetní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technikou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celky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audiovizuální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techniky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4" w:type="dxa"/>
          </w:tcPr>
          <w:p w14:paraId="46B71B3F" w14:textId="4048A208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6EF2" w:rsidRPr="00D325CA" w14:paraId="392AFDE8" w14:textId="77777777" w:rsidTr="008B6EF2">
        <w:trPr>
          <w:jc w:val="center"/>
        </w:trPr>
        <w:tc>
          <w:tcPr>
            <w:tcW w:w="1838" w:type="dxa"/>
          </w:tcPr>
          <w:p w14:paraId="1DE7A41A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Nedostatečná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úroveň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digitálních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kompetencí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učitelů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14:paraId="5A8F4532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Odmítání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rozvoje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digitálních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kompetencí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ze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strany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některých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učitelů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malá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nabídka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specializovaných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vzdělávacích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kurzů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</w:tcPr>
          <w:p w14:paraId="455E8181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Podpora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zvyšování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digitálních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kompetencí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učitelů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souvisejících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325CA">
              <w:rPr>
                <w:rFonts w:ascii="Times New Roman" w:hAnsi="Times New Roman"/>
                <w:sz w:val="24"/>
                <w:szCs w:val="24"/>
              </w:rPr>
              <w:br/>
              <w:t xml:space="preserve">s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podporou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rozvoje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informatického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myšlení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žáků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studentů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v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rámci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dalšího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vzdělávání a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specializovaných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kurzů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4" w:type="dxa"/>
          </w:tcPr>
          <w:p w14:paraId="559B12BF" w14:textId="6123043E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B6EF2" w:rsidRPr="00D325CA" w14:paraId="379EDB37" w14:textId="77777777" w:rsidTr="008B6EF2">
        <w:trPr>
          <w:jc w:val="center"/>
        </w:trPr>
        <w:tc>
          <w:tcPr>
            <w:tcW w:w="1838" w:type="dxa"/>
          </w:tcPr>
          <w:p w14:paraId="415B82ED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Nedostatečná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podpora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povědomí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o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kybernetické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bezpečnosti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14:paraId="6EBA892C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Podceňování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problematiky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kybernetické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bezpečnosti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ve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společnosti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nedostatečný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důraz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na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rozvoj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této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oblasti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</w:tcPr>
          <w:p w14:paraId="052D5D57" w14:textId="77777777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Podpora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zvyšování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povědomí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žáků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325CA">
              <w:rPr>
                <w:rFonts w:ascii="Times New Roman" w:hAnsi="Times New Roman"/>
                <w:sz w:val="24"/>
                <w:szCs w:val="24"/>
              </w:rPr>
              <w:br/>
            </w:r>
            <w:proofErr w:type="gramStart"/>
            <w:r w:rsidRPr="00D325CA">
              <w:rPr>
                <w:rFonts w:ascii="Times New Roman" w:hAnsi="Times New Roman"/>
                <w:sz w:val="24"/>
                <w:szCs w:val="24"/>
              </w:rPr>
              <w:t>a</w:t>
            </w:r>
            <w:proofErr w:type="gram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učitelů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o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kybernetické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bezpečnosti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včetně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hmotné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metodické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podpory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správců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školních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sítí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koordinátorů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ICT </w:t>
            </w:r>
            <w:r w:rsidRPr="00D325CA">
              <w:rPr>
                <w:rFonts w:ascii="Times New Roman" w:hAnsi="Times New Roman"/>
                <w:sz w:val="24"/>
                <w:szCs w:val="24"/>
              </w:rPr>
              <w:br/>
              <w:t xml:space="preserve">a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školních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metodiků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prevence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v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oblasti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provozu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ochrany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informačních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25CA">
              <w:rPr>
                <w:rFonts w:ascii="Times New Roman" w:hAnsi="Times New Roman"/>
                <w:sz w:val="24"/>
                <w:szCs w:val="24"/>
              </w:rPr>
              <w:t>systémů</w:t>
            </w:r>
            <w:proofErr w:type="spellEnd"/>
            <w:r w:rsidRPr="00D325C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4" w:type="dxa"/>
          </w:tcPr>
          <w:p w14:paraId="38628BED" w14:textId="45EE7909" w:rsidR="008B6EF2" w:rsidRPr="00D325CA" w:rsidRDefault="008B6EF2" w:rsidP="008B6EF2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327760F" w14:textId="2D0F7F32" w:rsidR="000F58AC" w:rsidRPr="002110F7" w:rsidRDefault="000F58AC" w:rsidP="006E2578">
      <w:pPr>
        <w:spacing w:before="160" w:after="160" w:line="288" w:lineRule="auto"/>
        <w:jc w:val="both"/>
        <w:rPr>
          <w:rFonts w:ascii="Times New Roman" w:hAnsi="Times New Roman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t xml:space="preserve"> </w:t>
      </w:r>
    </w:p>
    <w:p w14:paraId="0BE8F3EC" w14:textId="32CA6866" w:rsidR="000F58AC" w:rsidRPr="002110F7" w:rsidRDefault="00763702" w:rsidP="000F58AC">
      <w:pPr>
        <w:spacing w:after="0" w:line="288" w:lineRule="auto"/>
        <w:ind w:left="567"/>
        <w:outlineLvl w:val="1"/>
        <w:rPr>
          <w:rFonts w:ascii="Times New Roman" w:hAnsi="Times New Roman"/>
          <w:b/>
          <w:sz w:val="32"/>
          <w:szCs w:val="32"/>
          <w:lang w:val="cs-CZ"/>
        </w:rPr>
      </w:pPr>
      <w:bookmarkStart w:id="19" w:name="_Toc132110001"/>
      <w:r>
        <w:rPr>
          <w:rFonts w:ascii="Times New Roman" w:hAnsi="Times New Roman"/>
          <w:b/>
          <w:sz w:val="32"/>
          <w:szCs w:val="32"/>
          <w:lang w:val="cs-CZ"/>
        </w:rPr>
        <w:t>1.2</w:t>
      </w:r>
      <w:r>
        <w:rPr>
          <w:rFonts w:ascii="Times New Roman" w:hAnsi="Times New Roman"/>
          <w:b/>
          <w:sz w:val="32"/>
          <w:szCs w:val="32"/>
          <w:lang w:val="cs-CZ"/>
        </w:rPr>
        <w:tab/>
        <w:t>Přehled</w:t>
      </w:r>
      <w:r w:rsidR="000F58AC">
        <w:rPr>
          <w:rFonts w:ascii="Times New Roman" w:hAnsi="Times New Roman"/>
          <w:b/>
          <w:sz w:val="32"/>
          <w:szCs w:val="32"/>
          <w:lang w:val="cs-CZ"/>
        </w:rPr>
        <w:t xml:space="preserve"> priorit</w:t>
      </w:r>
      <w:bookmarkEnd w:id="19"/>
      <w:r w:rsidR="000F58AC">
        <w:rPr>
          <w:rFonts w:ascii="Times New Roman" w:hAnsi="Times New Roman"/>
          <w:b/>
          <w:sz w:val="32"/>
          <w:szCs w:val="32"/>
          <w:lang w:val="cs-CZ"/>
        </w:rPr>
        <w:t xml:space="preserve"> </w:t>
      </w:r>
    </w:p>
    <w:p w14:paraId="075E1D3E" w14:textId="197CC513" w:rsidR="000221B2" w:rsidRPr="002110F7" w:rsidRDefault="000F58AC" w:rsidP="000F58AC">
      <w:pPr>
        <w:spacing w:after="160" w:line="288" w:lineRule="auto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>
        <w:rPr>
          <w:rFonts w:ascii="Times New Roman" w:eastAsia="Calibri" w:hAnsi="Times New Roman"/>
          <w:sz w:val="24"/>
          <w:szCs w:val="24"/>
          <w:lang w:val="cs-CZ"/>
        </w:rPr>
        <w:t>V rámci Analýzy potřeb v území, jejíž výstupy jsou shrnuty v předchozí kapitole a Analýzy</w:t>
      </w:r>
      <w:r w:rsidRPr="000F58AC">
        <w:rPr>
          <w:rFonts w:ascii="Times New Roman" w:eastAsia="Calibri" w:hAnsi="Times New Roman"/>
          <w:sz w:val="24"/>
          <w:szCs w:val="24"/>
          <w:lang w:val="cs-CZ"/>
        </w:rPr>
        <w:t xml:space="preserve"> potřeb škol (středních a vyšších odborných</w:t>
      </w:r>
      <w:r>
        <w:rPr>
          <w:rFonts w:ascii="Times New Roman" w:eastAsia="Calibri" w:hAnsi="Times New Roman"/>
          <w:sz w:val="24"/>
          <w:szCs w:val="24"/>
          <w:lang w:val="cs-CZ"/>
        </w:rPr>
        <w:t xml:space="preserve"> </w:t>
      </w:r>
      <w:r w:rsidR="000221B2" w:rsidRPr="002110F7">
        <w:rPr>
          <w:rFonts w:ascii="Times New Roman" w:eastAsia="Calibri" w:hAnsi="Times New Roman"/>
          <w:sz w:val="24"/>
          <w:szCs w:val="24"/>
          <w:lang w:val="cs-CZ"/>
        </w:rPr>
        <w:t>byly definovány potřeby na území kraje. Následně byly vybrány potřeby, které jsou z hlediska kraje velmi důležité. Kritériem bylo zejména:</w:t>
      </w:r>
    </w:p>
    <w:p w14:paraId="40948580" w14:textId="77777777" w:rsidR="000221B2" w:rsidRPr="002110F7" w:rsidRDefault="000221B2" w:rsidP="000F58AC">
      <w:pPr>
        <w:spacing w:after="160" w:line="288" w:lineRule="auto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 w:rsidRPr="002110F7">
        <w:rPr>
          <w:rFonts w:ascii="Times New Roman" w:eastAsia="Calibri" w:hAnsi="Times New Roman"/>
          <w:sz w:val="24"/>
          <w:szCs w:val="24"/>
          <w:lang w:val="cs-CZ"/>
        </w:rPr>
        <w:t>•</w:t>
      </w:r>
      <w:r w:rsidRPr="002110F7">
        <w:rPr>
          <w:rFonts w:ascii="Times New Roman" w:eastAsia="Calibri" w:hAnsi="Times New Roman"/>
          <w:sz w:val="24"/>
          <w:szCs w:val="24"/>
          <w:lang w:val="cs-CZ"/>
        </w:rPr>
        <w:tab/>
        <w:t xml:space="preserve">Význam přikládaný vedením kraje </w:t>
      </w:r>
    </w:p>
    <w:p w14:paraId="1CD25F43" w14:textId="77777777" w:rsidR="000221B2" w:rsidRPr="002110F7" w:rsidRDefault="000221B2" w:rsidP="000F58AC">
      <w:pPr>
        <w:spacing w:after="160" w:line="288" w:lineRule="auto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 w:rsidRPr="002110F7">
        <w:rPr>
          <w:rFonts w:ascii="Times New Roman" w:eastAsia="Calibri" w:hAnsi="Times New Roman"/>
          <w:sz w:val="24"/>
          <w:szCs w:val="24"/>
          <w:lang w:val="cs-CZ"/>
        </w:rPr>
        <w:t>•</w:t>
      </w:r>
      <w:r w:rsidRPr="002110F7">
        <w:rPr>
          <w:rFonts w:ascii="Times New Roman" w:eastAsia="Calibri" w:hAnsi="Times New Roman"/>
          <w:sz w:val="24"/>
          <w:szCs w:val="24"/>
          <w:lang w:val="cs-CZ"/>
        </w:rPr>
        <w:tab/>
        <w:t>Význam přikládaný v klíčových krajských dokumentech (zejména RAP, Dlouhodobý záměr rozvoje vzdělávání v kraji, RIS3 aj.)</w:t>
      </w:r>
    </w:p>
    <w:p w14:paraId="4D9D460F" w14:textId="673964ED" w:rsidR="000221B2" w:rsidRPr="002110F7" w:rsidRDefault="000221B2" w:rsidP="000F58AC">
      <w:pPr>
        <w:spacing w:after="160" w:line="288" w:lineRule="auto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 w:rsidRPr="002110F7">
        <w:rPr>
          <w:rFonts w:ascii="Times New Roman" w:eastAsia="Calibri" w:hAnsi="Times New Roman"/>
          <w:sz w:val="24"/>
          <w:szCs w:val="24"/>
          <w:lang w:val="cs-CZ"/>
        </w:rPr>
        <w:t>•</w:t>
      </w:r>
      <w:r w:rsidRPr="002110F7">
        <w:rPr>
          <w:rFonts w:ascii="Times New Roman" w:eastAsia="Calibri" w:hAnsi="Times New Roman"/>
          <w:sz w:val="24"/>
          <w:szCs w:val="24"/>
          <w:lang w:val="cs-CZ"/>
        </w:rPr>
        <w:tab/>
        <w:t xml:space="preserve">Významná nerovnováha na trhu práce, resp. významný nedostatek určitých profesí či kompetencí (zdrojem byla specifická regionální data dodaná analytickým týmem NPI ČR </w:t>
      </w:r>
      <w:r w:rsidR="00B766B9">
        <w:rPr>
          <w:rFonts w:ascii="Times New Roman" w:eastAsia="Calibri" w:hAnsi="Times New Roman"/>
          <w:sz w:val="24"/>
          <w:szCs w:val="24"/>
          <w:lang w:val="cs-CZ"/>
        </w:rPr>
        <w:br/>
      </w:r>
      <w:r w:rsidRPr="002110F7">
        <w:rPr>
          <w:rFonts w:ascii="Times New Roman" w:eastAsia="Calibri" w:hAnsi="Times New Roman"/>
          <w:sz w:val="24"/>
          <w:szCs w:val="24"/>
          <w:lang w:val="cs-CZ"/>
        </w:rPr>
        <w:lastRenderedPageBreak/>
        <w:t>a</w:t>
      </w:r>
      <w:r w:rsidR="008B08E8">
        <w:rPr>
          <w:rFonts w:ascii="Times New Roman" w:eastAsia="Calibri" w:hAnsi="Times New Roman"/>
          <w:sz w:val="24"/>
          <w:szCs w:val="24"/>
          <w:lang w:val="cs-CZ"/>
        </w:rPr>
        <w:t xml:space="preserve"> aktualizovaná data</w:t>
      </w:r>
      <w:r w:rsidRPr="002110F7">
        <w:rPr>
          <w:rFonts w:ascii="Times New Roman" w:eastAsia="Calibri" w:hAnsi="Times New Roman"/>
          <w:sz w:val="24"/>
          <w:szCs w:val="24"/>
          <w:lang w:val="cs-CZ"/>
        </w:rPr>
        <w:t xml:space="preserve"> </w:t>
      </w:r>
      <w:r w:rsidRPr="008B08E8">
        <w:rPr>
          <w:rFonts w:ascii="Times New Roman" w:eastAsia="Calibri" w:hAnsi="Times New Roman"/>
          <w:sz w:val="24"/>
          <w:szCs w:val="24"/>
          <w:lang w:val="cs-CZ"/>
        </w:rPr>
        <w:t>projektu KOMPAS realizovaného v rámci činnosti Paktu zaměstnanosti Olomouckého kraje).</w:t>
      </w:r>
    </w:p>
    <w:p w14:paraId="73D17D9C" w14:textId="7A31A709" w:rsidR="008B08E8" w:rsidRDefault="000221B2" w:rsidP="000F58AC">
      <w:pPr>
        <w:spacing w:after="160" w:line="288" w:lineRule="auto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 w:rsidRPr="002110F7">
        <w:rPr>
          <w:rFonts w:ascii="Times New Roman" w:eastAsia="Calibri" w:hAnsi="Times New Roman"/>
          <w:sz w:val="24"/>
          <w:szCs w:val="24"/>
          <w:lang w:val="cs-CZ"/>
        </w:rPr>
        <w:t>Potřeby, resp. cíle, které odpovídají některému z uvedených kritérií, byly označené jako "velmi důležité pro kraj". K cílům (potřebám) vymezeným v Analýze potřeb v území pak byla přiřazena jejich specifikace obsažená v Analýze potřeb škol. Konkrétní výsledky z dotazníkového šetření</w:t>
      </w:r>
      <w:r w:rsidR="002D651F">
        <w:rPr>
          <w:rFonts w:ascii="Times New Roman" w:eastAsia="Calibri" w:hAnsi="Times New Roman"/>
          <w:sz w:val="24"/>
          <w:szCs w:val="24"/>
          <w:lang w:val="cs-CZ"/>
        </w:rPr>
        <w:t xml:space="preserve"> z roku 2021</w:t>
      </w:r>
      <w:r w:rsidRPr="002110F7">
        <w:rPr>
          <w:rFonts w:ascii="Times New Roman" w:eastAsia="Calibri" w:hAnsi="Times New Roman"/>
          <w:sz w:val="24"/>
          <w:szCs w:val="24"/>
          <w:lang w:val="cs-CZ"/>
        </w:rPr>
        <w:t xml:space="preserve"> ve středních a vyšších odborných školách Olomouckého kraje jsou uvedeny v následujícím grafu. Pozice 1 - 7 reflektují důležitost potřeby identifikovanou danou školou (1 je nejvyšší důležitost, 7 je nejnižší).</w:t>
      </w:r>
      <w:r w:rsidR="00F66E2B" w:rsidRPr="002110F7">
        <w:rPr>
          <w:rFonts w:ascii="Times New Roman" w:eastAsia="Calibri" w:hAnsi="Times New Roman"/>
          <w:sz w:val="24"/>
          <w:szCs w:val="24"/>
          <w:lang w:val="cs-CZ"/>
        </w:rPr>
        <w:t xml:space="preserve"> </w:t>
      </w:r>
    </w:p>
    <w:p w14:paraId="05E71F8B" w14:textId="1BF2C551" w:rsidR="008B08E8" w:rsidRPr="008B08E8" w:rsidRDefault="008B08E8" w:rsidP="000F58AC">
      <w:pPr>
        <w:spacing w:after="160" w:line="288" w:lineRule="auto"/>
        <w:jc w:val="both"/>
        <w:rPr>
          <w:rFonts w:ascii="Times New Roman" w:eastAsia="Calibri" w:hAnsi="Times New Roman"/>
          <w:b/>
          <w:sz w:val="24"/>
          <w:szCs w:val="24"/>
          <w:lang w:val="cs-CZ"/>
        </w:rPr>
      </w:pPr>
      <w:r w:rsidRPr="008B08E8">
        <w:rPr>
          <w:rFonts w:ascii="Times New Roman" w:eastAsia="Calibri" w:hAnsi="Times New Roman"/>
          <w:b/>
          <w:sz w:val="24"/>
          <w:szCs w:val="24"/>
          <w:lang w:val="cs-CZ"/>
        </w:rPr>
        <w:t>Graf č.</w:t>
      </w:r>
      <w:r>
        <w:rPr>
          <w:rFonts w:ascii="Times New Roman" w:eastAsia="Calibri" w:hAnsi="Times New Roman"/>
          <w:b/>
          <w:sz w:val="24"/>
          <w:szCs w:val="24"/>
          <w:lang w:val="cs-CZ"/>
        </w:rPr>
        <w:t xml:space="preserve"> </w:t>
      </w:r>
      <w:r w:rsidRPr="008B08E8">
        <w:rPr>
          <w:rFonts w:ascii="Times New Roman" w:eastAsia="Calibri" w:hAnsi="Times New Roman"/>
          <w:b/>
          <w:sz w:val="24"/>
          <w:szCs w:val="24"/>
          <w:lang w:val="cs-CZ"/>
        </w:rPr>
        <w:t>1</w:t>
      </w:r>
      <w:r>
        <w:rPr>
          <w:rFonts w:ascii="Times New Roman" w:eastAsia="Calibri" w:hAnsi="Times New Roman"/>
          <w:b/>
          <w:sz w:val="24"/>
          <w:szCs w:val="24"/>
          <w:lang w:val="cs-CZ"/>
        </w:rPr>
        <w:t>:</w:t>
      </w:r>
      <w:r w:rsidRPr="008B08E8">
        <w:rPr>
          <w:rFonts w:ascii="Times New Roman" w:eastAsia="Calibri" w:hAnsi="Times New Roman"/>
          <w:b/>
          <w:sz w:val="24"/>
          <w:szCs w:val="24"/>
          <w:lang w:val="cs-CZ"/>
        </w:rPr>
        <w:t xml:space="preserve"> Výsledky dotazníkového šetření </w:t>
      </w:r>
    </w:p>
    <w:p w14:paraId="09CD0667" w14:textId="7BC98A94" w:rsidR="000221B2" w:rsidRPr="002110F7" w:rsidRDefault="000221B2" w:rsidP="000221B2">
      <w:pPr>
        <w:spacing w:before="160" w:after="160" w:line="288" w:lineRule="auto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 w:rsidRPr="002110F7">
        <w:rPr>
          <w:rFonts w:ascii="Arial" w:hAnsi="Arial" w:cs="Arial"/>
          <w:noProof/>
          <w:szCs w:val="20"/>
          <w:lang w:val="cs-CZ" w:eastAsia="cs-CZ" w:bidi="ar-SA"/>
        </w:rPr>
        <w:drawing>
          <wp:inline distT="0" distB="0" distL="0" distR="0" wp14:anchorId="7DD647DF" wp14:editId="77303E68">
            <wp:extent cx="5759450" cy="3029218"/>
            <wp:effectExtent l="0" t="0" r="0" b="0"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30292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56583D2" w14:textId="1621CCE5" w:rsidR="008B08E8" w:rsidRPr="008B08E8" w:rsidRDefault="008B08E8" w:rsidP="008B08E8">
      <w:pPr>
        <w:spacing w:after="160" w:line="288" w:lineRule="auto"/>
        <w:jc w:val="right"/>
        <w:rPr>
          <w:rFonts w:ascii="Times New Roman" w:eastAsia="Calibri" w:hAnsi="Times New Roman"/>
          <w:i/>
          <w:sz w:val="20"/>
          <w:szCs w:val="20"/>
          <w:lang w:val="cs-CZ"/>
        </w:rPr>
      </w:pPr>
      <w:r w:rsidRPr="008B08E8">
        <w:rPr>
          <w:rFonts w:ascii="Times New Roman" w:eastAsia="Calibri" w:hAnsi="Times New Roman"/>
          <w:i/>
          <w:sz w:val="20"/>
          <w:szCs w:val="20"/>
          <w:lang w:val="cs-CZ"/>
        </w:rPr>
        <w:t>Zdroj: NPI ČR (2021)</w:t>
      </w:r>
    </w:p>
    <w:p w14:paraId="2D723FA8" w14:textId="4930EF9F" w:rsidR="000221B2" w:rsidRPr="002110F7" w:rsidRDefault="000221B2" w:rsidP="000F58AC">
      <w:pPr>
        <w:spacing w:after="160" w:line="288" w:lineRule="auto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 w:rsidRPr="002110F7">
        <w:rPr>
          <w:rFonts w:ascii="Times New Roman" w:eastAsia="Calibri" w:hAnsi="Times New Roman"/>
          <w:sz w:val="24"/>
          <w:szCs w:val="24"/>
          <w:lang w:val="cs-CZ"/>
        </w:rPr>
        <w:t xml:space="preserve">Pro střední a vyšší odborné školy v Olomouckém kraji patří mezi nejdůležitější intervence podpora odborného vzdělávání včetně spolupráce škol a zaměstnavatelů a rozvoj infrastruktury škol, včetně rekonstrukcí a vybavení. </w:t>
      </w:r>
    </w:p>
    <w:p w14:paraId="5C5C686A" w14:textId="403344F8" w:rsidR="000221B2" w:rsidRPr="002110F7" w:rsidRDefault="000221B2" w:rsidP="000F58AC">
      <w:pPr>
        <w:spacing w:after="160" w:line="288" w:lineRule="auto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 w:rsidRPr="002110F7">
        <w:rPr>
          <w:rFonts w:ascii="Times New Roman" w:eastAsia="Calibri" w:hAnsi="Times New Roman"/>
          <w:sz w:val="24"/>
          <w:szCs w:val="24"/>
          <w:lang w:val="cs-CZ"/>
        </w:rPr>
        <w:t xml:space="preserve">Podporu odborného vzdělávání umístilo na první místo 38 % škol a rozvoj infrastruktury uvedlo na první pozici 35 % škol. Na třetím místě v pořadí se nachází podpora polytechnického vzdělávání, následuje podpora kompetencí k podnikavosti, iniciativě a kreativitě. Zatímco rozvoj kariérového poradenství řadí na první pozici 4 % škol a na poslední 3%, v případě rozvoje školy jako centra celoživotního vzdělávání uvedlo na poslední pozici 21 % škol a inkluzivní vzdělávání umístilo na poslední příčku v seznamu priorit celkem 47 % škol. </w:t>
      </w:r>
    </w:p>
    <w:p w14:paraId="05F4D0FA" w14:textId="4E46F148" w:rsidR="000221B2" w:rsidRPr="002110F7" w:rsidRDefault="000221B2" w:rsidP="000F58AC">
      <w:pPr>
        <w:spacing w:after="160" w:line="288" w:lineRule="auto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 w:rsidRPr="002110F7">
        <w:rPr>
          <w:rFonts w:ascii="Times New Roman" w:eastAsia="Calibri" w:hAnsi="Times New Roman"/>
          <w:sz w:val="24"/>
          <w:szCs w:val="24"/>
          <w:lang w:val="cs-CZ"/>
        </w:rPr>
        <w:t>Výsledky Analýzy potřeb v území v jednotlivých oblastech intervencí se přímo doplnily o výsledky Analýzy potřeb škol v těchto oblastech intervencí. Pokud</w:t>
      </w:r>
      <w:r w:rsidR="001577DA">
        <w:rPr>
          <w:rFonts w:ascii="Times New Roman" w:eastAsia="Calibri" w:hAnsi="Times New Roman"/>
          <w:sz w:val="24"/>
          <w:szCs w:val="24"/>
          <w:lang w:val="cs-CZ"/>
        </w:rPr>
        <w:t xml:space="preserve"> nebylo možné cíle (potřeby) z A</w:t>
      </w:r>
      <w:r w:rsidRPr="002110F7">
        <w:rPr>
          <w:rFonts w:ascii="Times New Roman" w:eastAsia="Calibri" w:hAnsi="Times New Roman"/>
          <w:sz w:val="24"/>
          <w:szCs w:val="24"/>
          <w:lang w:val="cs-CZ"/>
        </w:rPr>
        <w:t xml:space="preserve">nalýzy potřeb v území s cíli (potřebami) z </w:t>
      </w:r>
      <w:r w:rsidR="001577DA">
        <w:rPr>
          <w:rFonts w:ascii="Times New Roman" w:eastAsia="Calibri" w:hAnsi="Times New Roman"/>
          <w:sz w:val="24"/>
          <w:szCs w:val="24"/>
          <w:lang w:val="cs-CZ"/>
        </w:rPr>
        <w:t>A</w:t>
      </w:r>
      <w:r w:rsidRPr="002110F7">
        <w:rPr>
          <w:rFonts w:ascii="Times New Roman" w:eastAsia="Calibri" w:hAnsi="Times New Roman"/>
          <w:sz w:val="24"/>
          <w:szCs w:val="24"/>
          <w:lang w:val="cs-CZ"/>
        </w:rPr>
        <w:t>nalýzy potřeb ve školách</w:t>
      </w:r>
      <w:r w:rsidR="001577DA">
        <w:rPr>
          <w:rFonts w:ascii="Times New Roman" w:eastAsia="Calibri" w:hAnsi="Times New Roman"/>
          <w:sz w:val="24"/>
          <w:szCs w:val="24"/>
          <w:lang w:val="cs-CZ"/>
        </w:rPr>
        <w:t xml:space="preserve"> provázat, </w:t>
      </w:r>
      <w:r w:rsidR="001577DA" w:rsidRPr="001577DA">
        <w:rPr>
          <w:rFonts w:ascii="Times New Roman" w:eastAsia="Calibri" w:hAnsi="Times New Roman"/>
          <w:sz w:val="24"/>
          <w:szCs w:val="24"/>
          <w:lang w:val="cs-CZ"/>
        </w:rPr>
        <w:t>zůstaly</w:t>
      </w:r>
      <w:r w:rsidR="001577DA" w:rsidRPr="001577DA">
        <w:t xml:space="preserve"> </w:t>
      </w:r>
      <w:r w:rsidR="001577DA">
        <w:rPr>
          <w:rFonts w:ascii="Times New Roman" w:eastAsia="Calibri" w:hAnsi="Times New Roman"/>
          <w:sz w:val="24"/>
          <w:szCs w:val="24"/>
          <w:lang w:val="cs-CZ"/>
        </w:rPr>
        <w:t>c</w:t>
      </w:r>
      <w:r w:rsidR="001577DA" w:rsidRPr="001577DA">
        <w:rPr>
          <w:rFonts w:ascii="Times New Roman" w:eastAsia="Calibri" w:hAnsi="Times New Roman"/>
          <w:sz w:val="24"/>
          <w:szCs w:val="24"/>
          <w:lang w:val="cs-CZ"/>
        </w:rPr>
        <w:t xml:space="preserve">íle (potřeby) v podobě </w:t>
      </w:r>
      <w:r w:rsidRPr="002110F7">
        <w:rPr>
          <w:rFonts w:ascii="Times New Roman" w:eastAsia="Calibri" w:hAnsi="Times New Roman"/>
          <w:sz w:val="24"/>
          <w:szCs w:val="24"/>
          <w:lang w:val="cs-CZ"/>
        </w:rPr>
        <w:t xml:space="preserve">z analýzy potřeb v území, v jaké byly v této analýze </w:t>
      </w:r>
      <w:r w:rsidR="001577DA">
        <w:rPr>
          <w:rFonts w:ascii="Times New Roman" w:eastAsia="Calibri" w:hAnsi="Times New Roman"/>
          <w:sz w:val="24"/>
          <w:szCs w:val="24"/>
          <w:lang w:val="cs-CZ"/>
        </w:rPr>
        <w:t>vymezené a nebyly tedy ničím z A</w:t>
      </w:r>
      <w:r w:rsidRPr="002110F7">
        <w:rPr>
          <w:rFonts w:ascii="Times New Roman" w:eastAsia="Calibri" w:hAnsi="Times New Roman"/>
          <w:sz w:val="24"/>
          <w:szCs w:val="24"/>
          <w:lang w:val="cs-CZ"/>
        </w:rPr>
        <w:t xml:space="preserve">nalýzy potřeb </w:t>
      </w:r>
      <w:r w:rsidR="001577DA">
        <w:rPr>
          <w:rFonts w:ascii="Times New Roman" w:eastAsia="Calibri" w:hAnsi="Times New Roman"/>
          <w:sz w:val="24"/>
          <w:szCs w:val="24"/>
          <w:lang w:val="cs-CZ"/>
        </w:rPr>
        <w:t>škol doplněné či specifikované.</w:t>
      </w:r>
    </w:p>
    <w:p w14:paraId="0B12533D" w14:textId="08DE68F9" w:rsidR="000221B2" w:rsidRPr="002110F7" w:rsidRDefault="009C09B2" w:rsidP="000F58AC">
      <w:pPr>
        <w:spacing w:after="160" w:line="288" w:lineRule="auto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 w:rsidRPr="002110F7">
        <w:rPr>
          <w:rFonts w:ascii="Times New Roman" w:eastAsia="Calibri" w:hAnsi="Times New Roman"/>
          <w:sz w:val="24"/>
          <w:szCs w:val="24"/>
          <w:lang w:val="cs-CZ"/>
        </w:rPr>
        <w:lastRenderedPageBreak/>
        <w:t>Při určování priority potřeb realizační tým</w:t>
      </w:r>
      <w:r w:rsidR="000221B2" w:rsidRPr="002110F7">
        <w:rPr>
          <w:rFonts w:ascii="Times New Roman" w:eastAsia="Calibri" w:hAnsi="Times New Roman"/>
          <w:sz w:val="24"/>
          <w:szCs w:val="24"/>
          <w:lang w:val="cs-CZ"/>
        </w:rPr>
        <w:t xml:space="preserve"> KAP III využil i další dokumenty, jako jsou například Souhrnné informace ze ŠAP</w:t>
      </w:r>
      <w:r w:rsidR="002D651F">
        <w:rPr>
          <w:rFonts w:ascii="Times New Roman" w:eastAsia="Calibri" w:hAnsi="Times New Roman"/>
          <w:sz w:val="24"/>
          <w:szCs w:val="24"/>
          <w:lang w:val="cs-CZ"/>
        </w:rPr>
        <w:t xml:space="preserve"> a ze Šablon</w:t>
      </w:r>
      <w:r w:rsidR="000221B2" w:rsidRPr="002110F7">
        <w:rPr>
          <w:rFonts w:ascii="Times New Roman" w:eastAsia="Calibri" w:hAnsi="Times New Roman"/>
          <w:sz w:val="24"/>
          <w:szCs w:val="24"/>
          <w:lang w:val="cs-CZ"/>
        </w:rPr>
        <w:t xml:space="preserve"> za školy v kraji a podklady z aktuálních strategických dokumentů MAP, jejichž součástí jsou i podklady k neformálnímu vzděláv</w:t>
      </w:r>
      <w:r w:rsidR="001577DA">
        <w:rPr>
          <w:rFonts w:ascii="Times New Roman" w:eastAsia="Calibri" w:hAnsi="Times New Roman"/>
          <w:sz w:val="24"/>
          <w:szCs w:val="24"/>
          <w:lang w:val="cs-CZ"/>
        </w:rPr>
        <w:t>ání, či další analýzy a šetření uvedené v </w:t>
      </w:r>
      <w:r w:rsidR="001577DA" w:rsidRPr="00401C78">
        <w:rPr>
          <w:rFonts w:ascii="Times New Roman" w:eastAsia="Calibri" w:hAnsi="Times New Roman"/>
          <w:sz w:val="24"/>
          <w:szCs w:val="24"/>
          <w:lang w:val="cs-CZ"/>
        </w:rPr>
        <w:t>Seznamu zdrojů v dokumentu KAP II</w:t>
      </w:r>
      <w:r w:rsidR="007C6681" w:rsidRPr="00401C78">
        <w:rPr>
          <w:rFonts w:ascii="Times New Roman" w:eastAsia="Calibri" w:hAnsi="Times New Roman"/>
          <w:sz w:val="24"/>
          <w:szCs w:val="24"/>
          <w:lang w:val="cs-CZ"/>
        </w:rPr>
        <w:t>I</w:t>
      </w:r>
      <w:r w:rsidR="009B5AC4" w:rsidRPr="00401C78">
        <w:rPr>
          <w:rFonts w:ascii="Times New Roman" w:eastAsia="Calibri" w:hAnsi="Times New Roman"/>
          <w:sz w:val="24"/>
          <w:szCs w:val="24"/>
          <w:lang w:val="cs-CZ"/>
        </w:rPr>
        <w:t xml:space="preserve"> 1. část </w:t>
      </w:r>
      <w:r w:rsidR="007C6681" w:rsidRPr="00401C78">
        <w:rPr>
          <w:rFonts w:ascii="Times New Roman" w:eastAsia="Calibri" w:hAnsi="Times New Roman"/>
          <w:sz w:val="24"/>
          <w:szCs w:val="24"/>
          <w:lang w:val="cs-CZ"/>
        </w:rPr>
        <w:t>analytic</w:t>
      </w:r>
      <w:r w:rsidR="009B5AC4" w:rsidRPr="00401C78">
        <w:rPr>
          <w:rFonts w:ascii="Times New Roman" w:eastAsia="Calibri" w:hAnsi="Times New Roman"/>
          <w:sz w:val="24"/>
          <w:szCs w:val="24"/>
          <w:lang w:val="cs-CZ"/>
        </w:rPr>
        <w:t>ká</w:t>
      </w:r>
      <w:r w:rsidR="001577DA" w:rsidRPr="00401C78">
        <w:rPr>
          <w:rFonts w:ascii="Times New Roman" w:eastAsia="Calibri" w:hAnsi="Times New Roman"/>
          <w:sz w:val="24"/>
          <w:szCs w:val="24"/>
          <w:lang w:val="cs-CZ"/>
        </w:rPr>
        <w:t>.</w:t>
      </w:r>
    </w:p>
    <w:p w14:paraId="5799CE83" w14:textId="6D080388" w:rsidR="000221B2" w:rsidRPr="002110F7" w:rsidRDefault="000221B2" w:rsidP="000F58AC">
      <w:pPr>
        <w:spacing w:after="160" w:line="288" w:lineRule="auto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 w:rsidRPr="002110F7">
        <w:rPr>
          <w:rFonts w:ascii="Times New Roman" w:eastAsia="Calibri" w:hAnsi="Times New Roman"/>
          <w:sz w:val="24"/>
          <w:szCs w:val="24"/>
          <w:lang w:val="cs-CZ"/>
        </w:rPr>
        <w:t>Potřeby v tématu Podpora pedagogických, didakti</w:t>
      </w:r>
      <w:r w:rsidR="001577DA">
        <w:rPr>
          <w:rFonts w:ascii="Times New Roman" w:eastAsia="Calibri" w:hAnsi="Times New Roman"/>
          <w:sz w:val="24"/>
          <w:szCs w:val="24"/>
          <w:lang w:val="cs-CZ"/>
        </w:rPr>
        <w:t xml:space="preserve">ckých a manažerských kompetencí </w:t>
      </w:r>
      <w:r w:rsidRPr="002110F7">
        <w:rPr>
          <w:rFonts w:ascii="Times New Roman" w:eastAsia="Calibri" w:hAnsi="Times New Roman"/>
          <w:sz w:val="24"/>
          <w:szCs w:val="24"/>
          <w:lang w:val="cs-CZ"/>
        </w:rPr>
        <w:t>pracovníků ve vzdělávání byly zařazeny do priorit vyšší či nižší důležitosti na základě jednání externích odborných spolupracovníků s členy jednotlivých platforem a na základě souhrnných výstupů ze šablon či dalších analýz a relevantních šetření (např.</w:t>
      </w:r>
      <w:r w:rsidR="004A365E">
        <w:rPr>
          <w:rFonts w:ascii="Times New Roman" w:eastAsia="Calibri" w:hAnsi="Times New Roman"/>
          <w:sz w:val="24"/>
          <w:szCs w:val="24"/>
          <w:lang w:val="cs-CZ"/>
        </w:rPr>
        <w:t xml:space="preserve"> </w:t>
      </w:r>
      <w:r w:rsidR="00401C78">
        <w:rPr>
          <w:rFonts w:ascii="Times New Roman" w:eastAsia="Calibri" w:hAnsi="Times New Roman"/>
          <w:sz w:val="24"/>
          <w:szCs w:val="24"/>
          <w:lang w:val="cs-CZ"/>
        </w:rPr>
        <w:t xml:space="preserve">MŠMT, </w:t>
      </w:r>
      <w:r w:rsidRPr="002110F7">
        <w:rPr>
          <w:rFonts w:ascii="Times New Roman" w:eastAsia="Calibri" w:hAnsi="Times New Roman"/>
          <w:sz w:val="24"/>
          <w:szCs w:val="24"/>
          <w:lang w:val="cs-CZ"/>
        </w:rPr>
        <w:t xml:space="preserve">ÚP, MPSV </w:t>
      </w:r>
      <w:proofErr w:type="spellStart"/>
      <w:r w:rsidRPr="002110F7">
        <w:rPr>
          <w:rFonts w:ascii="Times New Roman" w:eastAsia="Calibri" w:hAnsi="Times New Roman"/>
          <w:sz w:val="24"/>
          <w:szCs w:val="24"/>
          <w:lang w:val="cs-CZ"/>
        </w:rPr>
        <w:t>apod</w:t>
      </w:r>
      <w:proofErr w:type="spellEnd"/>
      <w:r w:rsidRPr="002110F7">
        <w:rPr>
          <w:rFonts w:ascii="Times New Roman" w:eastAsia="Calibri" w:hAnsi="Times New Roman"/>
          <w:sz w:val="24"/>
          <w:szCs w:val="24"/>
          <w:lang w:val="cs-CZ"/>
        </w:rPr>
        <w:t>).</w:t>
      </w:r>
    </w:p>
    <w:p w14:paraId="2E68519C" w14:textId="6919DCE1" w:rsidR="000221B2" w:rsidRPr="002110F7" w:rsidRDefault="005D3D26" w:rsidP="000F58AC">
      <w:pPr>
        <w:spacing w:after="160" w:line="288" w:lineRule="auto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 w:rsidRPr="002110F7">
        <w:rPr>
          <w:rFonts w:ascii="Times New Roman" w:eastAsia="Calibri" w:hAnsi="Times New Roman"/>
          <w:sz w:val="24"/>
          <w:szCs w:val="24"/>
          <w:lang w:val="cs-CZ"/>
        </w:rPr>
        <w:t>Následným</w:t>
      </w:r>
      <w:r w:rsidR="001577DA">
        <w:rPr>
          <w:rFonts w:ascii="Times New Roman" w:eastAsia="Calibri" w:hAnsi="Times New Roman"/>
          <w:sz w:val="24"/>
          <w:szCs w:val="24"/>
          <w:lang w:val="cs-CZ"/>
        </w:rPr>
        <w:t xml:space="preserve"> procesem </w:t>
      </w:r>
      <w:proofErr w:type="spellStart"/>
      <w:r w:rsidR="001577DA">
        <w:rPr>
          <w:rFonts w:ascii="Times New Roman" w:eastAsia="Calibri" w:hAnsi="Times New Roman"/>
          <w:sz w:val="24"/>
          <w:szCs w:val="24"/>
          <w:lang w:val="cs-CZ"/>
        </w:rPr>
        <w:t>prioritizace</w:t>
      </w:r>
      <w:proofErr w:type="spellEnd"/>
      <w:r w:rsidR="001577DA">
        <w:rPr>
          <w:rFonts w:ascii="Times New Roman" w:eastAsia="Calibri" w:hAnsi="Times New Roman"/>
          <w:sz w:val="24"/>
          <w:szCs w:val="24"/>
          <w:lang w:val="cs-CZ"/>
        </w:rPr>
        <w:t xml:space="preserve"> pak bylo</w:t>
      </w:r>
      <w:r w:rsidR="00F6554F" w:rsidRPr="002110F7">
        <w:rPr>
          <w:rFonts w:ascii="Times New Roman" w:eastAsia="Calibri" w:hAnsi="Times New Roman"/>
          <w:sz w:val="24"/>
          <w:szCs w:val="24"/>
          <w:lang w:val="cs-CZ"/>
        </w:rPr>
        <w:t xml:space="preserve"> zařazení potřeb do prioritních skupin, a to dle následujícího klíče:    </w:t>
      </w:r>
    </w:p>
    <w:tbl>
      <w:tblPr>
        <w:tblW w:w="906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06"/>
        <w:gridCol w:w="2268"/>
        <w:gridCol w:w="2693"/>
      </w:tblGrid>
      <w:tr w:rsidR="000221B2" w:rsidRPr="002110F7" w14:paraId="1041DE27" w14:textId="77777777" w:rsidTr="00B53D50">
        <w:trPr>
          <w:trHeight w:val="255"/>
          <w:jc w:val="center"/>
        </w:trPr>
        <w:tc>
          <w:tcPr>
            <w:tcW w:w="9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3960C3" w14:textId="77777777" w:rsidR="000221B2" w:rsidRPr="002110F7" w:rsidRDefault="000221B2" w:rsidP="000F58AC">
            <w:pPr>
              <w:spacing w:after="160" w:line="288" w:lineRule="auto"/>
              <w:rPr>
                <w:rFonts w:ascii="Times New Roman" w:hAnsi="Times New Roman"/>
                <w:b/>
                <w:bCs/>
                <w:sz w:val="24"/>
                <w:szCs w:val="24"/>
                <w:lang w:val="cs-CZ" w:eastAsia="cs-CZ"/>
              </w:rPr>
            </w:pPr>
            <w:r w:rsidRPr="002110F7">
              <w:rPr>
                <w:rFonts w:ascii="Times New Roman" w:hAnsi="Times New Roman"/>
                <w:b/>
                <w:bCs/>
                <w:sz w:val="24"/>
                <w:szCs w:val="24"/>
                <w:lang w:val="cs-CZ" w:eastAsia="cs-CZ"/>
              </w:rPr>
              <w:t>Zařazení potřeb do prioritních skupin</w:t>
            </w:r>
          </w:p>
        </w:tc>
      </w:tr>
      <w:tr w:rsidR="000221B2" w:rsidRPr="002110F7" w14:paraId="5368EDA6" w14:textId="77777777" w:rsidTr="00B53D50">
        <w:trPr>
          <w:trHeight w:val="705"/>
          <w:jc w:val="center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43251" w14:textId="77777777" w:rsidR="000221B2" w:rsidRPr="002110F7" w:rsidRDefault="000221B2" w:rsidP="000F58AC">
            <w:pPr>
              <w:spacing w:after="160" w:line="288" w:lineRule="auto"/>
              <w:rPr>
                <w:rFonts w:ascii="Times New Roman" w:hAnsi="Times New Roman"/>
                <w:sz w:val="24"/>
                <w:szCs w:val="24"/>
                <w:lang w:val="cs-CZ" w:eastAsia="cs-CZ"/>
              </w:rPr>
            </w:pPr>
            <w:r w:rsidRPr="002110F7">
              <w:rPr>
                <w:rFonts w:ascii="Times New Roman" w:hAnsi="Times New Roman"/>
                <w:sz w:val="24"/>
                <w:szCs w:val="24"/>
                <w:lang w:val="cs-CZ" w:eastAsia="cs-CZ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B3773" w14:textId="77777777" w:rsidR="000221B2" w:rsidRPr="002110F7" w:rsidRDefault="000221B2" w:rsidP="000F58AC">
            <w:pPr>
              <w:spacing w:after="160" w:line="288" w:lineRule="auto"/>
              <w:jc w:val="center"/>
              <w:rPr>
                <w:rFonts w:ascii="Times New Roman" w:hAnsi="Times New Roman"/>
                <w:sz w:val="24"/>
                <w:szCs w:val="24"/>
                <w:lang w:val="cs-CZ" w:eastAsia="cs-CZ"/>
              </w:rPr>
            </w:pPr>
            <w:r w:rsidRPr="002110F7">
              <w:rPr>
                <w:rFonts w:ascii="Times New Roman" w:hAnsi="Times New Roman"/>
                <w:sz w:val="24"/>
                <w:szCs w:val="24"/>
                <w:lang w:val="cs-CZ" w:eastAsia="cs-CZ"/>
              </w:rPr>
              <w:t>potřeby označené jako "velmi důležité pro kraj"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B1171" w14:textId="77777777" w:rsidR="000221B2" w:rsidRPr="002110F7" w:rsidRDefault="000221B2" w:rsidP="000F58AC">
            <w:pPr>
              <w:spacing w:after="160" w:line="288" w:lineRule="auto"/>
              <w:jc w:val="center"/>
              <w:rPr>
                <w:rFonts w:ascii="Times New Roman" w:hAnsi="Times New Roman"/>
                <w:sz w:val="24"/>
                <w:szCs w:val="24"/>
                <w:lang w:val="cs-CZ" w:eastAsia="cs-CZ"/>
              </w:rPr>
            </w:pPr>
            <w:r w:rsidRPr="002110F7">
              <w:rPr>
                <w:rFonts w:ascii="Times New Roman" w:hAnsi="Times New Roman"/>
                <w:sz w:val="24"/>
                <w:szCs w:val="24"/>
                <w:lang w:val="cs-CZ" w:eastAsia="cs-CZ"/>
              </w:rPr>
              <w:t>potřeby nejsou označené jako "velmi důležité pro kraj"</w:t>
            </w:r>
          </w:p>
        </w:tc>
      </w:tr>
      <w:tr w:rsidR="000221B2" w:rsidRPr="002110F7" w14:paraId="295A1F1F" w14:textId="77777777" w:rsidTr="00B53D50">
        <w:trPr>
          <w:trHeight w:val="923"/>
          <w:jc w:val="center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1CBB9" w14:textId="77777777" w:rsidR="000221B2" w:rsidRPr="002110F7" w:rsidRDefault="000221B2" w:rsidP="000F58AC">
            <w:pPr>
              <w:spacing w:after="160" w:line="288" w:lineRule="auto"/>
              <w:jc w:val="both"/>
              <w:rPr>
                <w:rFonts w:ascii="Times New Roman" w:hAnsi="Times New Roman"/>
                <w:sz w:val="24"/>
                <w:szCs w:val="24"/>
                <w:lang w:val="cs-CZ" w:eastAsia="cs-CZ"/>
              </w:rPr>
            </w:pPr>
            <w:r w:rsidRPr="002110F7">
              <w:rPr>
                <w:rFonts w:ascii="Times New Roman" w:hAnsi="Times New Roman"/>
                <w:sz w:val="24"/>
                <w:szCs w:val="24"/>
                <w:lang w:val="cs-CZ" w:eastAsia="cs-CZ"/>
              </w:rPr>
              <w:t>potřeby plně či částečně zaměřené na kterékoliv z povinných klíčových nebo průřezových témat či další nepovinné oblastí intervence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7A170EA" w14:textId="77777777" w:rsidR="000221B2" w:rsidRPr="002110F7" w:rsidRDefault="000221B2" w:rsidP="000F58AC">
            <w:pPr>
              <w:spacing w:after="160" w:line="288" w:lineRule="auto"/>
              <w:jc w:val="center"/>
              <w:rPr>
                <w:rFonts w:ascii="Times New Roman" w:hAnsi="Times New Roman"/>
                <w:sz w:val="24"/>
                <w:szCs w:val="24"/>
                <w:lang w:val="cs-CZ" w:eastAsia="cs-CZ"/>
              </w:rPr>
            </w:pPr>
            <w:r w:rsidRPr="002110F7">
              <w:rPr>
                <w:rFonts w:ascii="Times New Roman" w:hAnsi="Times New Roman"/>
                <w:sz w:val="24"/>
                <w:szCs w:val="24"/>
                <w:lang w:val="cs-CZ" w:eastAsia="cs-CZ"/>
              </w:rPr>
              <w:t>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center"/>
            <w:hideMark/>
          </w:tcPr>
          <w:p w14:paraId="6775B2D2" w14:textId="77777777" w:rsidR="000221B2" w:rsidRPr="002110F7" w:rsidRDefault="000221B2" w:rsidP="000F58AC">
            <w:pPr>
              <w:spacing w:after="160" w:line="288" w:lineRule="auto"/>
              <w:jc w:val="center"/>
              <w:rPr>
                <w:rFonts w:ascii="Times New Roman" w:hAnsi="Times New Roman"/>
                <w:sz w:val="24"/>
                <w:szCs w:val="24"/>
                <w:lang w:val="cs-CZ" w:eastAsia="cs-CZ"/>
              </w:rPr>
            </w:pPr>
            <w:r w:rsidRPr="002110F7">
              <w:rPr>
                <w:rFonts w:ascii="Times New Roman" w:hAnsi="Times New Roman"/>
                <w:sz w:val="24"/>
                <w:szCs w:val="24"/>
                <w:lang w:val="cs-CZ" w:eastAsia="cs-CZ"/>
              </w:rPr>
              <w:t>B</w:t>
            </w:r>
          </w:p>
        </w:tc>
      </w:tr>
      <w:tr w:rsidR="000221B2" w:rsidRPr="002110F7" w14:paraId="5B455976" w14:textId="77777777" w:rsidTr="00B53D50">
        <w:trPr>
          <w:trHeight w:val="1418"/>
          <w:jc w:val="center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8B345" w14:textId="77777777" w:rsidR="000221B2" w:rsidRPr="002110F7" w:rsidRDefault="000221B2" w:rsidP="000F58AC">
            <w:pPr>
              <w:spacing w:after="160" w:line="288" w:lineRule="auto"/>
              <w:jc w:val="both"/>
              <w:rPr>
                <w:rFonts w:ascii="Times New Roman" w:hAnsi="Times New Roman"/>
                <w:sz w:val="24"/>
                <w:szCs w:val="24"/>
                <w:lang w:val="cs-CZ" w:eastAsia="cs-CZ"/>
              </w:rPr>
            </w:pPr>
            <w:r w:rsidRPr="002110F7">
              <w:rPr>
                <w:rFonts w:ascii="Times New Roman" w:hAnsi="Times New Roman"/>
                <w:sz w:val="24"/>
                <w:szCs w:val="24"/>
                <w:lang w:val="cs-CZ" w:eastAsia="cs-CZ"/>
              </w:rPr>
              <w:t>potřeby jsou plně zaměřené na ty povinné oblasti intervencí, které byly v reportech z šetření ve školách zařazené do první poloviny z hlediska významu, který jim přikládají školy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20ABA" w14:textId="77777777" w:rsidR="000221B2" w:rsidRPr="002110F7" w:rsidRDefault="000221B2" w:rsidP="000F58AC">
            <w:pPr>
              <w:spacing w:after="160" w:line="288" w:lineRule="auto"/>
              <w:jc w:val="center"/>
              <w:rPr>
                <w:rFonts w:ascii="Times New Roman" w:hAnsi="Times New Roman"/>
                <w:sz w:val="24"/>
                <w:szCs w:val="24"/>
                <w:lang w:val="cs-CZ" w:eastAsia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1523EF0" w14:textId="77777777" w:rsidR="000221B2" w:rsidRPr="002110F7" w:rsidRDefault="000221B2" w:rsidP="000F58AC">
            <w:pPr>
              <w:spacing w:after="160" w:line="288" w:lineRule="auto"/>
              <w:jc w:val="center"/>
              <w:rPr>
                <w:rFonts w:ascii="Times New Roman" w:hAnsi="Times New Roman"/>
                <w:sz w:val="24"/>
                <w:szCs w:val="24"/>
                <w:lang w:val="cs-CZ" w:eastAsia="cs-CZ"/>
              </w:rPr>
            </w:pPr>
            <w:r w:rsidRPr="002110F7">
              <w:rPr>
                <w:rFonts w:ascii="Times New Roman" w:hAnsi="Times New Roman"/>
                <w:sz w:val="24"/>
                <w:szCs w:val="24"/>
                <w:lang w:val="cs-CZ" w:eastAsia="cs-CZ"/>
              </w:rPr>
              <w:t>A</w:t>
            </w:r>
          </w:p>
        </w:tc>
      </w:tr>
      <w:tr w:rsidR="000221B2" w:rsidRPr="002110F7" w14:paraId="2C195BCE" w14:textId="77777777" w:rsidTr="00B53D50">
        <w:trPr>
          <w:trHeight w:val="1396"/>
          <w:jc w:val="center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5E4FA" w14:textId="77777777" w:rsidR="000221B2" w:rsidRPr="002110F7" w:rsidRDefault="000221B2" w:rsidP="000F58AC">
            <w:pPr>
              <w:spacing w:after="160" w:line="288" w:lineRule="auto"/>
              <w:jc w:val="both"/>
              <w:rPr>
                <w:rFonts w:ascii="Times New Roman" w:hAnsi="Times New Roman"/>
                <w:sz w:val="24"/>
                <w:szCs w:val="24"/>
                <w:lang w:val="cs-CZ" w:eastAsia="cs-CZ"/>
              </w:rPr>
            </w:pPr>
            <w:r w:rsidRPr="002110F7">
              <w:rPr>
                <w:rFonts w:ascii="Times New Roman" w:hAnsi="Times New Roman"/>
                <w:sz w:val="24"/>
                <w:szCs w:val="24"/>
                <w:lang w:val="cs-CZ" w:eastAsia="cs-CZ"/>
              </w:rPr>
              <w:t>potřeby jsou plně nebo částečně zaměřené na ty povinné oblasti intervencí, které byly v reportech z šetření ve školách zařazené do druhé poloviny z hlediska významu, který jim přikládají školy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E0DE2" w14:textId="77777777" w:rsidR="000221B2" w:rsidRPr="002110F7" w:rsidRDefault="000221B2" w:rsidP="000F58AC">
            <w:pPr>
              <w:spacing w:after="160" w:line="288" w:lineRule="auto"/>
              <w:jc w:val="center"/>
              <w:rPr>
                <w:rFonts w:ascii="Times New Roman" w:hAnsi="Times New Roman"/>
                <w:sz w:val="24"/>
                <w:szCs w:val="24"/>
                <w:lang w:val="cs-CZ" w:eastAsia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center"/>
            <w:hideMark/>
          </w:tcPr>
          <w:p w14:paraId="4D576062" w14:textId="77777777" w:rsidR="000221B2" w:rsidRPr="002110F7" w:rsidRDefault="000221B2" w:rsidP="000F58AC">
            <w:pPr>
              <w:spacing w:after="160" w:line="288" w:lineRule="auto"/>
              <w:jc w:val="center"/>
              <w:rPr>
                <w:rFonts w:ascii="Times New Roman" w:hAnsi="Times New Roman"/>
                <w:sz w:val="24"/>
                <w:szCs w:val="24"/>
                <w:lang w:val="cs-CZ" w:eastAsia="cs-CZ"/>
              </w:rPr>
            </w:pPr>
            <w:r w:rsidRPr="002110F7">
              <w:rPr>
                <w:rFonts w:ascii="Times New Roman" w:hAnsi="Times New Roman"/>
                <w:sz w:val="24"/>
                <w:szCs w:val="24"/>
                <w:lang w:val="cs-CZ" w:eastAsia="cs-CZ"/>
              </w:rPr>
              <w:t>B</w:t>
            </w:r>
          </w:p>
        </w:tc>
      </w:tr>
      <w:tr w:rsidR="000221B2" w:rsidRPr="002110F7" w14:paraId="22C6BDCC" w14:textId="77777777" w:rsidTr="00B53D50">
        <w:trPr>
          <w:trHeight w:val="685"/>
          <w:jc w:val="center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3BD42" w14:textId="77777777" w:rsidR="000221B2" w:rsidRPr="002110F7" w:rsidRDefault="000221B2" w:rsidP="000F58AC">
            <w:pPr>
              <w:spacing w:after="160" w:line="288" w:lineRule="auto"/>
              <w:jc w:val="both"/>
              <w:rPr>
                <w:rFonts w:ascii="Times New Roman" w:hAnsi="Times New Roman"/>
                <w:sz w:val="24"/>
                <w:szCs w:val="24"/>
                <w:lang w:val="cs-CZ" w:eastAsia="cs-CZ"/>
              </w:rPr>
            </w:pPr>
            <w:r w:rsidRPr="002110F7">
              <w:rPr>
                <w:rFonts w:ascii="Times New Roman" w:hAnsi="Times New Roman"/>
                <w:sz w:val="24"/>
                <w:szCs w:val="24"/>
                <w:lang w:val="cs-CZ" w:eastAsia="cs-CZ"/>
              </w:rPr>
              <w:t>potřeby jsou plně nebo částečně zaměřené na nepovinné oblasti intervencí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07B7F" w14:textId="77777777" w:rsidR="000221B2" w:rsidRPr="002110F7" w:rsidRDefault="000221B2" w:rsidP="000F58AC">
            <w:pPr>
              <w:spacing w:after="160" w:line="288" w:lineRule="auto"/>
              <w:jc w:val="center"/>
              <w:rPr>
                <w:rFonts w:ascii="Times New Roman" w:hAnsi="Times New Roman"/>
                <w:sz w:val="24"/>
                <w:szCs w:val="24"/>
                <w:lang w:val="cs-CZ" w:eastAsia="cs-CZ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center"/>
            <w:hideMark/>
          </w:tcPr>
          <w:p w14:paraId="68EE8DE7" w14:textId="77777777" w:rsidR="000221B2" w:rsidRPr="002110F7" w:rsidRDefault="000221B2" w:rsidP="000F58AC">
            <w:pPr>
              <w:spacing w:after="160" w:line="288" w:lineRule="auto"/>
              <w:jc w:val="center"/>
              <w:rPr>
                <w:rFonts w:ascii="Times New Roman" w:hAnsi="Times New Roman"/>
                <w:sz w:val="24"/>
                <w:szCs w:val="24"/>
                <w:lang w:val="cs-CZ" w:eastAsia="cs-CZ"/>
              </w:rPr>
            </w:pPr>
            <w:r w:rsidRPr="002110F7">
              <w:rPr>
                <w:rFonts w:ascii="Times New Roman" w:hAnsi="Times New Roman"/>
                <w:sz w:val="24"/>
                <w:szCs w:val="24"/>
                <w:lang w:val="cs-CZ" w:eastAsia="cs-CZ"/>
              </w:rPr>
              <w:t>B</w:t>
            </w:r>
          </w:p>
        </w:tc>
      </w:tr>
      <w:tr w:rsidR="000221B2" w:rsidRPr="002110F7" w14:paraId="203B0D70" w14:textId="77777777" w:rsidTr="00B53D50">
        <w:trPr>
          <w:trHeight w:val="709"/>
          <w:jc w:val="center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BFDA5" w14:textId="77777777" w:rsidR="000221B2" w:rsidRPr="002110F7" w:rsidRDefault="000221B2" w:rsidP="000F58AC">
            <w:pPr>
              <w:spacing w:after="160" w:line="288" w:lineRule="auto"/>
              <w:jc w:val="both"/>
              <w:rPr>
                <w:rFonts w:ascii="Times New Roman" w:hAnsi="Times New Roman"/>
                <w:sz w:val="24"/>
                <w:szCs w:val="24"/>
                <w:lang w:val="cs-CZ" w:eastAsia="cs-CZ"/>
              </w:rPr>
            </w:pPr>
            <w:r w:rsidRPr="002110F7">
              <w:rPr>
                <w:rFonts w:ascii="Times New Roman" w:hAnsi="Times New Roman"/>
                <w:sz w:val="24"/>
                <w:szCs w:val="24"/>
                <w:lang w:val="cs-CZ" w:eastAsia="cs-CZ"/>
              </w:rPr>
              <w:t>potřeby nejsou ani částečně zaměřené na žádnou oblast intervence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center"/>
            <w:hideMark/>
          </w:tcPr>
          <w:p w14:paraId="72EE882B" w14:textId="77777777" w:rsidR="000221B2" w:rsidRPr="002110F7" w:rsidRDefault="000221B2" w:rsidP="000F58AC">
            <w:pPr>
              <w:spacing w:after="160" w:line="288" w:lineRule="auto"/>
              <w:jc w:val="center"/>
              <w:rPr>
                <w:rFonts w:ascii="Times New Roman" w:hAnsi="Times New Roman"/>
                <w:sz w:val="24"/>
                <w:szCs w:val="24"/>
                <w:lang w:val="cs-CZ" w:eastAsia="cs-CZ"/>
              </w:rPr>
            </w:pPr>
            <w:r w:rsidRPr="002110F7">
              <w:rPr>
                <w:rFonts w:ascii="Times New Roman" w:hAnsi="Times New Roman"/>
                <w:sz w:val="24"/>
                <w:szCs w:val="24"/>
                <w:lang w:val="cs-CZ" w:eastAsia="cs-CZ"/>
              </w:rPr>
              <w:t>B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14:paraId="43EAC2AC" w14:textId="77777777" w:rsidR="000221B2" w:rsidRPr="002110F7" w:rsidRDefault="000221B2" w:rsidP="000F58AC">
            <w:pPr>
              <w:spacing w:after="160" w:line="288" w:lineRule="auto"/>
              <w:jc w:val="center"/>
              <w:rPr>
                <w:rFonts w:ascii="Times New Roman" w:hAnsi="Times New Roman"/>
                <w:sz w:val="24"/>
                <w:szCs w:val="24"/>
                <w:lang w:val="cs-CZ" w:eastAsia="cs-CZ"/>
              </w:rPr>
            </w:pPr>
            <w:r w:rsidRPr="002110F7">
              <w:rPr>
                <w:rFonts w:ascii="Times New Roman" w:hAnsi="Times New Roman"/>
                <w:sz w:val="24"/>
                <w:szCs w:val="24"/>
                <w:lang w:val="cs-CZ" w:eastAsia="cs-CZ"/>
              </w:rPr>
              <w:t>C</w:t>
            </w:r>
          </w:p>
        </w:tc>
      </w:tr>
    </w:tbl>
    <w:p w14:paraId="40524F81" w14:textId="612E8CB6" w:rsidR="00C65352" w:rsidRPr="002110F7" w:rsidRDefault="00C65352" w:rsidP="000F58AC">
      <w:pPr>
        <w:spacing w:after="160" w:line="288" w:lineRule="auto"/>
        <w:jc w:val="both"/>
        <w:rPr>
          <w:rFonts w:ascii="Times New Roman" w:hAnsi="Times New Roman"/>
          <w:sz w:val="24"/>
          <w:szCs w:val="24"/>
          <w:lang w:val="cs-CZ"/>
        </w:rPr>
      </w:pPr>
    </w:p>
    <w:p w14:paraId="51D8FE81" w14:textId="58DEA70A" w:rsidR="000221B2" w:rsidRPr="002110F7" w:rsidRDefault="00F6554F" w:rsidP="000F58AC">
      <w:pPr>
        <w:spacing w:after="160" w:line="288" w:lineRule="auto"/>
        <w:jc w:val="both"/>
        <w:rPr>
          <w:rFonts w:ascii="Times New Roman" w:hAnsi="Times New Roman"/>
          <w:sz w:val="24"/>
          <w:szCs w:val="24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t>Více informací je</w:t>
      </w:r>
      <w:r w:rsidR="001577DA">
        <w:rPr>
          <w:rFonts w:ascii="Times New Roman" w:hAnsi="Times New Roman"/>
          <w:sz w:val="24"/>
          <w:szCs w:val="24"/>
          <w:lang w:val="cs-CZ"/>
        </w:rPr>
        <w:t xml:space="preserve"> k dispozici</w:t>
      </w:r>
      <w:r w:rsidR="00B75E82">
        <w:rPr>
          <w:rFonts w:ascii="Times New Roman" w:hAnsi="Times New Roman"/>
          <w:sz w:val="24"/>
          <w:szCs w:val="24"/>
          <w:lang w:val="cs-CZ"/>
        </w:rPr>
        <w:t xml:space="preserve"> v</w:t>
      </w:r>
      <w:r w:rsidR="002C4336">
        <w:rPr>
          <w:rFonts w:ascii="Times New Roman" w:hAnsi="Times New Roman"/>
          <w:sz w:val="24"/>
          <w:szCs w:val="24"/>
          <w:lang w:val="cs-CZ"/>
        </w:rPr>
        <w:t> </w:t>
      </w:r>
      <w:r w:rsidR="00B75E82">
        <w:rPr>
          <w:rFonts w:ascii="Times New Roman" w:hAnsi="Times New Roman"/>
          <w:sz w:val="24"/>
          <w:szCs w:val="24"/>
          <w:lang w:val="cs-CZ"/>
        </w:rPr>
        <w:t>příloze</w:t>
      </w:r>
      <w:r w:rsidR="00A66AE7">
        <w:rPr>
          <w:rFonts w:ascii="Times New Roman" w:hAnsi="Times New Roman"/>
          <w:sz w:val="24"/>
          <w:szCs w:val="24"/>
          <w:lang w:val="cs-CZ"/>
        </w:rPr>
        <w:t xml:space="preserve"> č. 2 tohoto dokumentu.</w:t>
      </w:r>
    </w:p>
    <w:p w14:paraId="671EBC62" w14:textId="2A56BB22" w:rsidR="00AF2EA0" w:rsidRPr="002110F7" w:rsidRDefault="00E73C64" w:rsidP="000F58AC">
      <w:pPr>
        <w:spacing w:after="160" w:line="288" w:lineRule="auto"/>
        <w:jc w:val="both"/>
        <w:rPr>
          <w:rFonts w:ascii="Times New Roman" w:hAnsi="Times New Roman"/>
          <w:sz w:val="24"/>
          <w:szCs w:val="24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lastRenderedPageBreak/>
        <w:t xml:space="preserve">Výstupy procesu </w:t>
      </w:r>
      <w:proofErr w:type="spellStart"/>
      <w:r w:rsidRPr="002110F7">
        <w:rPr>
          <w:rFonts w:ascii="Times New Roman" w:hAnsi="Times New Roman"/>
          <w:sz w:val="24"/>
          <w:szCs w:val="24"/>
          <w:lang w:val="cs-CZ"/>
        </w:rPr>
        <w:t>prioritizace</w:t>
      </w:r>
      <w:proofErr w:type="spellEnd"/>
      <w:r w:rsidRPr="002110F7">
        <w:rPr>
          <w:rFonts w:ascii="Times New Roman" w:hAnsi="Times New Roman"/>
          <w:sz w:val="24"/>
          <w:szCs w:val="24"/>
          <w:lang w:val="cs-CZ"/>
        </w:rPr>
        <w:t xml:space="preserve"> v jednotlivých platformách (a </w:t>
      </w:r>
      <w:proofErr w:type="spellStart"/>
      <w:r w:rsidRPr="002110F7">
        <w:rPr>
          <w:rFonts w:ascii="Times New Roman" w:hAnsi="Times New Roman"/>
          <w:sz w:val="24"/>
          <w:szCs w:val="24"/>
          <w:lang w:val="cs-CZ"/>
        </w:rPr>
        <w:t>minitýmech</w:t>
      </w:r>
      <w:proofErr w:type="spellEnd"/>
      <w:r w:rsidRPr="002110F7">
        <w:rPr>
          <w:rFonts w:ascii="Times New Roman" w:hAnsi="Times New Roman"/>
          <w:sz w:val="24"/>
          <w:szCs w:val="24"/>
          <w:lang w:val="cs-CZ"/>
        </w:rPr>
        <w:t>)</w:t>
      </w:r>
      <w:r w:rsidR="005D3D26" w:rsidRPr="002110F7">
        <w:rPr>
          <w:rFonts w:ascii="Times New Roman" w:hAnsi="Times New Roman"/>
          <w:sz w:val="24"/>
          <w:szCs w:val="24"/>
          <w:lang w:val="cs-CZ"/>
        </w:rPr>
        <w:t xml:space="preserve"> při RT KAP III </w:t>
      </w:r>
      <w:r w:rsidRPr="002110F7">
        <w:rPr>
          <w:rFonts w:ascii="Times New Roman" w:hAnsi="Times New Roman"/>
          <w:sz w:val="24"/>
          <w:szCs w:val="24"/>
          <w:lang w:val="cs-CZ"/>
        </w:rPr>
        <w:t>byly formou doporučení zpracovány v realizačním týmu</w:t>
      </w:r>
      <w:r w:rsidR="005D3D26" w:rsidRPr="002110F7">
        <w:rPr>
          <w:rFonts w:ascii="Times New Roman" w:hAnsi="Times New Roman"/>
          <w:sz w:val="24"/>
          <w:szCs w:val="24"/>
          <w:lang w:val="cs-CZ"/>
        </w:rPr>
        <w:t xml:space="preserve"> KAP</w:t>
      </w:r>
      <w:r w:rsidRPr="002110F7">
        <w:rPr>
          <w:rFonts w:ascii="Times New Roman" w:hAnsi="Times New Roman"/>
          <w:sz w:val="24"/>
          <w:szCs w:val="24"/>
          <w:lang w:val="cs-CZ"/>
        </w:rPr>
        <w:t xml:space="preserve"> III</w:t>
      </w:r>
      <w:r w:rsidR="005D3D26" w:rsidRPr="002110F7">
        <w:rPr>
          <w:rFonts w:ascii="Times New Roman" w:hAnsi="Times New Roman"/>
          <w:sz w:val="24"/>
          <w:szCs w:val="24"/>
          <w:lang w:val="cs-CZ"/>
        </w:rPr>
        <w:t xml:space="preserve"> směrem k PS Vzdělávání</w:t>
      </w:r>
      <w:r w:rsidRPr="002110F7">
        <w:rPr>
          <w:rFonts w:ascii="Times New Roman" w:hAnsi="Times New Roman"/>
          <w:sz w:val="24"/>
          <w:szCs w:val="24"/>
          <w:lang w:val="cs-CZ"/>
        </w:rPr>
        <w:t>, zřízené při RSK pro území Olomouckého kraje</w:t>
      </w:r>
      <w:r w:rsidR="005D3D26" w:rsidRPr="002110F7">
        <w:rPr>
          <w:rFonts w:ascii="Times New Roman" w:hAnsi="Times New Roman"/>
          <w:sz w:val="24"/>
          <w:szCs w:val="24"/>
          <w:lang w:val="cs-CZ"/>
        </w:rPr>
        <w:t>.</w:t>
      </w:r>
      <w:r w:rsidRPr="002110F7">
        <w:rPr>
          <w:rFonts w:ascii="Times New Roman" w:hAnsi="Times New Roman"/>
          <w:sz w:val="24"/>
          <w:szCs w:val="24"/>
          <w:lang w:val="cs-CZ"/>
        </w:rPr>
        <w:t xml:space="preserve"> </w:t>
      </w:r>
      <w:r w:rsidR="00AF2EA0" w:rsidRPr="002110F7">
        <w:rPr>
          <w:rFonts w:ascii="Times New Roman" w:hAnsi="Times New Roman"/>
          <w:sz w:val="24"/>
          <w:szCs w:val="24"/>
          <w:lang w:val="cs-CZ"/>
        </w:rPr>
        <w:t xml:space="preserve">Členové </w:t>
      </w:r>
      <w:r w:rsidRPr="002110F7">
        <w:rPr>
          <w:rFonts w:ascii="Times New Roman" w:hAnsi="Times New Roman"/>
          <w:sz w:val="24"/>
          <w:szCs w:val="24"/>
          <w:lang w:val="cs-CZ"/>
        </w:rPr>
        <w:t xml:space="preserve">PS Vzdělávání </w:t>
      </w:r>
      <w:r w:rsidR="00AF2EA0" w:rsidRPr="002110F7">
        <w:rPr>
          <w:rFonts w:ascii="Times New Roman" w:hAnsi="Times New Roman"/>
          <w:sz w:val="24"/>
          <w:szCs w:val="24"/>
          <w:lang w:val="cs-CZ"/>
        </w:rPr>
        <w:t>byli souhrnně informováni o výsledcích:</w:t>
      </w:r>
    </w:p>
    <w:p w14:paraId="212DFB95" w14:textId="11090149" w:rsidR="00AF2EA0" w:rsidRPr="002110F7" w:rsidRDefault="00AF2EA0" w:rsidP="000F58AC">
      <w:pPr>
        <w:pStyle w:val="Odstavecseseznamem"/>
        <w:numPr>
          <w:ilvl w:val="0"/>
          <w:numId w:val="41"/>
        </w:numPr>
        <w:spacing w:after="160" w:line="288" w:lineRule="auto"/>
        <w:jc w:val="both"/>
        <w:rPr>
          <w:rFonts w:ascii="Times New Roman" w:hAnsi="Times New Roman"/>
          <w:sz w:val="24"/>
          <w:szCs w:val="24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t>mapování situace a potřeb území a škol (z pohledu území), vzdělávacího systému a trhu práce a zaměstnavatelů (potřeby trhu práce);</w:t>
      </w:r>
    </w:p>
    <w:p w14:paraId="0C77149A" w14:textId="32918D52" w:rsidR="00AF2EA0" w:rsidRPr="002110F7" w:rsidRDefault="00AF2EA0" w:rsidP="000F58AC">
      <w:pPr>
        <w:pStyle w:val="Odstavecseseznamem"/>
        <w:numPr>
          <w:ilvl w:val="0"/>
          <w:numId w:val="41"/>
        </w:numPr>
        <w:spacing w:after="160" w:line="288" w:lineRule="auto"/>
        <w:jc w:val="both"/>
        <w:rPr>
          <w:rFonts w:ascii="Times New Roman" w:hAnsi="Times New Roman"/>
          <w:sz w:val="24"/>
          <w:szCs w:val="24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t>vyhodnocování potřeb škol z hlediska vydefinování priorit dalšího rozvoje z pohledu území</w:t>
      </w:r>
      <w:r w:rsidR="00401C78">
        <w:rPr>
          <w:rFonts w:ascii="Times New Roman" w:hAnsi="Times New Roman"/>
          <w:sz w:val="24"/>
          <w:szCs w:val="24"/>
          <w:lang w:val="cs-CZ"/>
        </w:rPr>
        <w:t xml:space="preserve"> (výstupy z dotazníkových šetření, ze ŠAP, z šablon atd.)</w:t>
      </w:r>
      <w:r w:rsidRPr="002110F7">
        <w:rPr>
          <w:rFonts w:ascii="Times New Roman" w:hAnsi="Times New Roman"/>
          <w:sz w:val="24"/>
          <w:szCs w:val="24"/>
          <w:lang w:val="cs-CZ"/>
        </w:rPr>
        <w:t>;</w:t>
      </w:r>
    </w:p>
    <w:p w14:paraId="22C1E300" w14:textId="235A4996" w:rsidR="00AF2EA0" w:rsidRPr="002110F7" w:rsidRDefault="00AF2EA0" w:rsidP="000F58AC">
      <w:pPr>
        <w:pStyle w:val="Odstavecseseznamem"/>
        <w:numPr>
          <w:ilvl w:val="0"/>
          <w:numId w:val="41"/>
        </w:numPr>
        <w:spacing w:after="160" w:line="288" w:lineRule="auto"/>
        <w:jc w:val="both"/>
        <w:rPr>
          <w:rFonts w:ascii="Times New Roman" w:hAnsi="Times New Roman"/>
          <w:sz w:val="24"/>
          <w:szCs w:val="24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t>proces</w:t>
      </w:r>
      <w:r w:rsidR="001258EE">
        <w:rPr>
          <w:rFonts w:ascii="Times New Roman" w:hAnsi="Times New Roman"/>
          <w:sz w:val="24"/>
          <w:szCs w:val="24"/>
          <w:lang w:val="cs-CZ"/>
        </w:rPr>
        <w:t xml:space="preserve">u </w:t>
      </w:r>
      <w:proofErr w:type="spellStart"/>
      <w:r w:rsidR="001258EE">
        <w:rPr>
          <w:rFonts w:ascii="Times New Roman" w:hAnsi="Times New Roman"/>
          <w:sz w:val="24"/>
          <w:szCs w:val="24"/>
          <w:lang w:val="cs-CZ"/>
        </w:rPr>
        <w:t>prioritizace</w:t>
      </w:r>
      <w:proofErr w:type="spellEnd"/>
      <w:r w:rsidR="001258EE">
        <w:rPr>
          <w:rFonts w:ascii="Times New Roman" w:hAnsi="Times New Roman"/>
          <w:sz w:val="24"/>
          <w:szCs w:val="24"/>
          <w:lang w:val="cs-CZ"/>
        </w:rPr>
        <w:t xml:space="preserve"> potřeb v rámci realizačního týmu projektu</w:t>
      </w:r>
      <w:r w:rsidRPr="002110F7">
        <w:rPr>
          <w:rFonts w:ascii="Times New Roman" w:hAnsi="Times New Roman"/>
          <w:sz w:val="24"/>
          <w:szCs w:val="24"/>
          <w:lang w:val="cs-CZ"/>
        </w:rPr>
        <w:t xml:space="preserve"> KAP III (platformy, </w:t>
      </w:r>
      <w:proofErr w:type="spellStart"/>
      <w:r w:rsidRPr="002110F7">
        <w:rPr>
          <w:rFonts w:ascii="Times New Roman" w:hAnsi="Times New Roman"/>
          <w:sz w:val="24"/>
          <w:szCs w:val="24"/>
          <w:lang w:val="cs-CZ"/>
        </w:rPr>
        <w:t>minitýmy</w:t>
      </w:r>
      <w:proofErr w:type="spellEnd"/>
      <w:r w:rsidRPr="002110F7">
        <w:rPr>
          <w:rFonts w:ascii="Times New Roman" w:hAnsi="Times New Roman"/>
          <w:sz w:val="24"/>
          <w:szCs w:val="24"/>
          <w:lang w:val="cs-CZ"/>
        </w:rPr>
        <w:t>).</w:t>
      </w:r>
    </w:p>
    <w:p w14:paraId="7B9B76C7" w14:textId="0B2BB923" w:rsidR="000221B2" w:rsidRPr="002110F7" w:rsidRDefault="00B8090F" w:rsidP="000F58AC">
      <w:pPr>
        <w:spacing w:after="160" w:line="288" w:lineRule="auto"/>
        <w:jc w:val="both"/>
        <w:rPr>
          <w:rFonts w:ascii="Times New Roman" w:hAnsi="Times New Roman"/>
          <w:sz w:val="24"/>
          <w:szCs w:val="24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t xml:space="preserve">PS Vzdělávání při stanovování priorit využila důsledně výše uvedených podkladů. </w:t>
      </w:r>
      <w:r w:rsidR="00A66AE7">
        <w:rPr>
          <w:rFonts w:ascii="Times New Roman" w:hAnsi="Times New Roman"/>
          <w:sz w:val="24"/>
          <w:szCs w:val="24"/>
          <w:lang w:val="cs-CZ"/>
        </w:rPr>
        <w:t>Výsledky rozhodování v PS Vzdělávání jsou v přehledu uvedeny v Příloze č. 2 tohoto dokumentu</w:t>
      </w:r>
      <w:r w:rsidR="00A66AE7" w:rsidRPr="00A66AE7">
        <w:rPr>
          <w:rFonts w:ascii="Times New Roman" w:hAnsi="Times New Roman"/>
          <w:sz w:val="24"/>
          <w:szCs w:val="24"/>
          <w:lang w:val="cs-CZ"/>
        </w:rPr>
        <w:t>.</w:t>
      </w:r>
      <w:r w:rsidR="00A66AE7">
        <w:rPr>
          <w:rFonts w:ascii="Times New Roman" w:hAnsi="Times New Roman"/>
          <w:sz w:val="24"/>
          <w:szCs w:val="24"/>
          <w:lang w:val="cs-CZ"/>
        </w:rPr>
        <w:t xml:space="preserve"> </w:t>
      </w:r>
      <w:r w:rsidR="00AF2EA0" w:rsidRPr="002110F7">
        <w:rPr>
          <w:rFonts w:ascii="Times New Roman" w:hAnsi="Times New Roman"/>
          <w:sz w:val="24"/>
          <w:szCs w:val="24"/>
          <w:lang w:val="cs-CZ"/>
        </w:rPr>
        <w:t>Na</w:t>
      </w:r>
      <w:r w:rsidR="00A66AE7">
        <w:rPr>
          <w:rFonts w:ascii="Times New Roman" w:hAnsi="Times New Roman"/>
          <w:sz w:val="24"/>
          <w:szCs w:val="24"/>
          <w:lang w:val="cs-CZ"/>
        </w:rPr>
        <w:t xml:space="preserve"> </w:t>
      </w:r>
      <w:r w:rsidR="00AF2EA0" w:rsidRPr="002110F7">
        <w:rPr>
          <w:rFonts w:ascii="Times New Roman" w:hAnsi="Times New Roman"/>
          <w:sz w:val="24"/>
          <w:szCs w:val="24"/>
          <w:lang w:val="cs-CZ"/>
        </w:rPr>
        <w:t>základě vyjádření členů PS Vzdělávání pak byl sestaven následující přehled hlavních obecných priorit rozvoje vzdělávání v Olomouckém kraji.</w:t>
      </w:r>
      <w:r w:rsidR="00F201AE" w:rsidRPr="002110F7">
        <w:rPr>
          <w:rFonts w:ascii="Times New Roman" w:hAnsi="Times New Roman"/>
          <w:sz w:val="24"/>
          <w:szCs w:val="24"/>
          <w:lang w:val="cs-CZ"/>
        </w:rPr>
        <w:t xml:space="preserve"> </w:t>
      </w:r>
      <w:r w:rsidR="00C263AE" w:rsidRPr="00C263AE">
        <w:rPr>
          <w:rFonts w:ascii="Times New Roman" w:hAnsi="Times New Roman"/>
          <w:sz w:val="24"/>
          <w:szCs w:val="24"/>
          <w:lang w:val="cs-CZ"/>
        </w:rPr>
        <w:t>Finál</w:t>
      </w:r>
      <w:r w:rsidR="00C263AE">
        <w:rPr>
          <w:rFonts w:ascii="Times New Roman" w:hAnsi="Times New Roman"/>
          <w:sz w:val="24"/>
          <w:szCs w:val="24"/>
          <w:lang w:val="cs-CZ"/>
        </w:rPr>
        <w:t xml:space="preserve">ním procesem </w:t>
      </w:r>
      <w:proofErr w:type="spellStart"/>
      <w:r w:rsidR="00C263AE">
        <w:rPr>
          <w:rFonts w:ascii="Times New Roman" w:hAnsi="Times New Roman"/>
          <w:sz w:val="24"/>
          <w:szCs w:val="24"/>
          <w:lang w:val="cs-CZ"/>
        </w:rPr>
        <w:t>prioritizace</w:t>
      </w:r>
      <w:proofErr w:type="spellEnd"/>
      <w:r w:rsidR="00C263AE">
        <w:rPr>
          <w:rFonts w:ascii="Times New Roman" w:hAnsi="Times New Roman"/>
          <w:sz w:val="24"/>
          <w:szCs w:val="24"/>
          <w:lang w:val="cs-CZ"/>
        </w:rPr>
        <w:t xml:space="preserve"> pak bylo</w:t>
      </w:r>
      <w:r w:rsidR="00C263AE" w:rsidRPr="00C263AE">
        <w:rPr>
          <w:rFonts w:ascii="Times New Roman" w:hAnsi="Times New Roman"/>
          <w:sz w:val="24"/>
          <w:szCs w:val="24"/>
          <w:lang w:val="cs-CZ"/>
        </w:rPr>
        <w:t xml:space="preserve"> zařazení potřeb do prioritních skupin</w:t>
      </w:r>
      <w:r w:rsidR="006D1B54">
        <w:rPr>
          <w:rFonts w:ascii="Times New Roman" w:hAnsi="Times New Roman"/>
          <w:sz w:val="24"/>
          <w:szCs w:val="24"/>
          <w:lang w:val="cs-CZ"/>
        </w:rPr>
        <w:t xml:space="preserve"> A, B</w:t>
      </w:r>
      <w:r w:rsidR="00BB53D0">
        <w:rPr>
          <w:rFonts w:ascii="Times New Roman" w:hAnsi="Times New Roman"/>
          <w:sz w:val="24"/>
          <w:szCs w:val="24"/>
          <w:lang w:val="cs-CZ"/>
        </w:rPr>
        <w:t>,</w:t>
      </w:r>
      <w:r w:rsidR="006D1B54">
        <w:rPr>
          <w:rFonts w:ascii="Times New Roman" w:hAnsi="Times New Roman"/>
          <w:sz w:val="24"/>
          <w:szCs w:val="24"/>
          <w:lang w:val="cs-CZ"/>
        </w:rPr>
        <w:t xml:space="preserve"> priority skupiny C nebyly identifikovány.</w:t>
      </w:r>
    </w:p>
    <w:p w14:paraId="260656C2" w14:textId="50D28D7E" w:rsidR="00763702" w:rsidRDefault="00763702" w:rsidP="001258EE">
      <w:pPr>
        <w:spacing w:after="160" w:line="288" w:lineRule="auto"/>
        <w:ind w:right="113"/>
        <w:jc w:val="both"/>
        <w:rPr>
          <w:rFonts w:ascii="Times New Roman" w:eastAsia="Calibri" w:hAnsi="Times New Roman"/>
          <w:b/>
          <w:sz w:val="24"/>
          <w:szCs w:val="24"/>
          <w:lang w:val="cs-CZ"/>
        </w:rPr>
      </w:pPr>
      <w:r w:rsidRPr="00763702">
        <w:rPr>
          <w:rFonts w:ascii="Times New Roman" w:eastAsia="Calibri" w:hAnsi="Times New Roman"/>
          <w:b/>
          <w:sz w:val="24"/>
          <w:szCs w:val="24"/>
          <w:lang w:val="cs-CZ"/>
        </w:rPr>
        <w:t>Hlavní obecné priority s nejvyšší důležitostí (A)</w:t>
      </w:r>
      <w:r>
        <w:rPr>
          <w:rFonts w:ascii="Times New Roman" w:eastAsia="Calibri" w:hAnsi="Times New Roman"/>
          <w:b/>
          <w:sz w:val="24"/>
          <w:szCs w:val="24"/>
          <w:lang w:val="cs-CZ"/>
        </w:rPr>
        <w:t>:</w:t>
      </w:r>
    </w:p>
    <w:p w14:paraId="753D4EB2" w14:textId="77777777" w:rsidR="00763702" w:rsidRDefault="00C263AE" w:rsidP="001258EE">
      <w:pPr>
        <w:spacing w:after="160" w:line="288" w:lineRule="auto"/>
        <w:ind w:right="113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 w:rsidRPr="00C263AE">
        <w:rPr>
          <w:rFonts w:ascii="Times New Roman" w:eastAsia="Calibri" w:hAnsi="Times New Roman"/>
          <w:b/>
          <w:sz w:val="24"/>
          <w:szCs w:val="24"/>
          <w:lang w:val="cs-CZ"/>
        </w:rPr>
        <w:t>Obecná priorita A1</w:t>
      </w:r>
      <w:r w:rsidRPr="00C263AE">
        <w:rPr>
          <w:rFonts w:ascii="Times New Roman" w:eastAsia="Calibri" w:hAnsi="Times New Roman"/>
          <w:sz w:val="24"/>
          <w:szCs w:val="24"/>
          <w:lang w:val="cs-CZ"/>
        </w:rPr>
        <w:t xml:space="preserve">: </w:t>
      </w:r>
    </w:p>
    <w:p w14:paraId="5F35F4DF" w14:textId="39BBD092" w:rsidR="00C263AE" w:rsidRPr="00C263AE" w:rsidRDefault="00C263AE" w:rsidP="001258EE">
      <w:pPr>
        <w:spacing w:after="160" w:line="288" w:lineRule="auto"/>
        <w:ind w:right="113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 w:rsidRPr="00C263AE">
        <w:rPr>
          <w:rFonts w:ascii="Times New Roman" w:eastAsia="Calibri" w:hAnsi="Times New Roman"/>
          <w:sz w:val="24"/>
          <w:szCs w:val="24"/>
          <w:lang w:val="cs-CZ"/>
        </w:rPr>
        <w:t>Podpora polytechnického vzdělávání (přírodovědné, technické a environmentální vzdělávání), také tato podpora je určena VOŠ, SŠ, ZŠ a MŠ</w:t>
      </w:r>
    </w:p>
    <w:p w14:paraId="5CAFA91B" w14:textId="77777777" w:rsidR="00763702" w:rsidRDefault="00C263AE" w:rsidP="001258EE">
      <w:pPr>
        <w:spacing w:after="160" w:line="288" w:lineRule="auto"/>
        <w:ind w:right="113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 w:rsidRPr="00C263AE">
        <w:rPr>
          <w:rFonts w:ascii="Times New Roman" w:eastAsia="Calibri" w:hAnsi="Times New Roman"/>
          <w:b/>
          <w:sz w:val="24"/>
          <w:szCs w:val="24"/>
          <w:lang w:val="cs-CZ"/>
        </w:rPr>
        <w:t>Obecná priorita A2</w:t>
      </w:r>
      <w:r w:rsidRPr="00C263AE">
        <w:rPr>
          <w:rFonts w:ascii="Times New Roman" w:eastAsia="Calibri" w:hAnsi="Times New Roman"/>
          <w:sz w:val="24"/>
          <w:szCs w:val="24"/>
          <w:lang w:val="cs-CZ"/>
        </w:rPr>
        <w:t xml:space="preserve">: </w:t>
      </w:r>
    </w:p>
    <w:p w14:paraId="29CD524B" w14:textId="09354BF5" w:rsidR="00C263AE" w:rsidRPr="00C263AE" w:rsidRDefault="00C263AE" w:rsidP="001258EE">
      <w:pPr>
        <w:spacing w:after="160" w:line="288" w:lineRule="auto"/>
        <w:ind w:right="113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 w:rsidRPr="00C263AE">
        <w:rPr>
          <w:rFonts w:ascii="Times New Roman" w:eastAsia="Calibri" w:hAnsi="Times New Roman"/>
          <w:sz w:val="24"/>
          <w:szCs w:val="24"/>
          <w:lang w:val="cs-CZ"/>
        </w:rPr>
        <w:t>Podpora odborného vzdělávání včetně s</w:t>
      </w:r>
      <w:r w:rsidR="001258EE">
        <w:rPr>
          <w:rFonts w:ascii="Times New Roman" w:eastAsia="Calibri" w:hAnsi="Times New Roman"/>
          <w:sz w:val="24"/>
          <w:szCs w:val="24"/>
          <w:lang w:val="cs-CZ"/>
        </w:rPr>
        <w:t>polupráce škol a zaměstnavatelů</w:t>
      </w:r>
    </w:p>
    <w:p w14:paraId="73BADFCA" w14:textId="77777777" w:rsidR="00763702" w:rsidRDefault="00C263AE" w:rsidP="001258EE">
      <w:pPr>
        <w:spacing w:after="160" w:line="288" w:lineRule="auto"/>
        <w:ind w:right="113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 w:rsidRPr="00C263AE">
        <w:rPr>
          <w:rFonts w:ascii="Times New Roman" w:eastAsia="Calibri" w:hAnsi="Times New Roman"/>
          <w:b/>
          <w:sz w:val="24"/>
          <w:szCs w:val="24"/>
          <w:lang w:val="cs-CZ"/>
        </w:rPr>
        <w:t>Obecná priorita A3</w:t>
      </w:r>
      <w:r w:rsidR="001258EE">
        <w:rPr>
          <w:rFonts w:ascii="Times New Roman" w:eastAsia="Calibri" w:hAnsi="Times New Roman"/>
          <w:sz w:val="24"/>
          <w:szCs w:val="24"/>
          <w:lang w:val="cs-CZ"/>
        </w:rPr>
        <w:t xml:space="preserve">: </w:t>
      </w:r>
    </w:p>
    <w:p w14:paraId="17765A28" w14:textId="50F575F4" w:rsidR="00C263AE" w:rsidRPr="00C263AE" w:rsidRDefault="001258EE" w:rsidP="001258EE">
      <w:pPr>
        <w:spacing w:after="160" w:line="288" w:lineRule="auto"/>
        <w:ind w:right="113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>
        <w:rPr>
          <w:rFonts w:ascii="Times New Roman" w:eastAsia="Calibri" w:hAnsi="Times New Roman"/>
          <w:sz w:val="24"/>
          <w:szCs w:val="24"/>
          <w:lang w:val="cs-CZ"/>
        </w:rPr>
        <w:t>Podpora digitální gramotnosti</w:t>
      </w:r>
    </w:p>
    <w:p w14:paraId="071FFEB7" w14:textId="77777777" w:rsidR="00763702" w:rsidRDefault="00C263AE" w:rsidP="001258EE">
      <w:pPr>
        <w:spacing w:after="160" w:line="288" w:lineRule="auto"/>
        <w:ind w:right="113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 w:rsidRPr="00C263AE">
        <w:rPr>
          <w:rFonts w:ascii="Times New Roman" w:eastAsia="Calibri" w:hAnsi="Times New Roman"/>
          <w:b/>
          <w:sz w:val="24"/>
          <w:szCs w:val="24"/>
          <w:lang w:val="cs-CZ"/>
        </w:rPr>
        <w:t>Obecná priorita A4</w:t>
      </w:r>
      <w:r w:rsidRPr="00C263AE">
        <w:rPr>
          <w:rFonts w:ascii="Times New Roman" w:eastAsia="Calibri" w:hAnsi="Times New Roman"/>
          <w:sz w:val="24"/>
          <w:szCs w:val="24"/>
          <w:lang w:val="cs-CZ"/>
        </w:rPr>
        <w:t xml:space="preserve">: </w:t>
      </w:r>
    </w:p>
    <w:p w14:paraId="2CCFEDCD" w14:textId="41EB9E2D" w:rsidR="00C263AE" w:rsidRPr="00C263AE" w:rsidRDefault="00C263AE" w:rsidP="001258EE">
      <w:pPr>
        <w:spacing w:after="160" w:line="288" w:lineRule="auto"/>
        <w:ind w:right="113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 w:rsidRPr="00C263AE">
        <w:rPr>
          <w:rFonts w:ascii="Times New Roman" w:eastAsia="Calibri" w:hAnsi="Times New Roman"/>
          <w:sz w:val="24"/>
          <w:szCs w:val="24"/>
          <w:lang w:val="cs-CZ"/>
        </w:rPr>
        <w:t>Podpora kompetencí k podnikavosti, iniciativě a kreativitě, a to průřezově pro VOŠ, SŠ, ZŠ a pro oblast inic</w:t>
      </w:r>
      <w:r w:rsidR="001258EE">
        <w:rPr>
          <w:rFonts w:ascii="Times New Roman" w:eastAsia="Calibri" w:hAnsi="Times New Roman"/>
          <w:sz w:val="24"/>
          <w:szCs w:val="24"/>
          <w:lang w:val="cs-CZ"/>
        </w:rPr>
        <w:t>iativy a kreativity také pro MŠ</w:t>
      </w:r>
    </w:p>
    <w:p w14:paraId="4E2F2AFB" w14:textId="77777777" w:rsidR="00763702" w:rsidRDefault="00C263AE" w:rsidP="001258EE">
      <w:pPr>
        <w:spacing w:after="160" w:line="288" w:lineRule="auto"/>
        <w:ind w:right="113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 w:rsidRPr="00C263AE">
        <w:rPr>
          <w:rFonts w:ascii="Times New Roman" w:eastAsia="Calibri" w:hAnsi="Times New Roman"/>
          <w:b/>
          <w:sz w:val="24"/>
          <w:szCs w:val="24"/>
          <w:lang w:val="cs-CZ"/>
        </w:rPr>
        <w:t>Obecná priorita A5</w:t>
      </w:r>
      <w:r w:rsidRPr="00C263AE">
        <w:rPr>
          <w:rFonts w:ascii="Times New Roman" w:eastAsia="Calibri" w:hAnsi="Times New Roman"/>
          <w:sz w:val="24"/>
          <w:szCs w:val="24"/>
          <w:lang w:val="cs-CZ"/>
        </w:rPr>
        <w:t xml:space="preserve">: </w:t>
      </w:r>
    </w:p>
    <w:p w14:paraId="73746905" w14:textId="793054B9" w:rsidR="00C263AE" w:rsidRPr="00C263AE" w:rsidRDefault="00C263AE" w:rsidP="001258EE">
      <w:pPr>
        <w:spacing w:after="160" w:line="288" w:lineRule="auto"/>
        <w:ind w:right="113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 w:rsidRPr="00C263AE">
        <w:rPr>
          <w:rFonts w:ascii="Times New Roman" w:eastAsia="Calibri" w:hAnsi="Times New Roman"/>
          <w:sz w:val="24"/>
          <w:szCs w:val="24"/>
          <w:lang w:val="cs-CZ"/>
        </w:rPr>
        <w:t>Pod</w:t>
      </w:r>
      <w:r w:rsidR="001258EE">
        <w:rPr>
          <w:rFonts w:ascii="Times New Roman" w:eastAsia="Calibri" w:hAnsi="Times New Roman"/>
          <w:sz w:val="24"/>
          <w:szCs w:val="24"/>
          <w:lang w:val="cs-CZ"/>
        </w:rPr>
        <w:t>pora digitalizace ve vzdělávání</w:t>
      </w:r>
    </w:p>
    <w:p w14:paraId="384FB214" w14:textId="77777777" w:rsidR="00763702" w:rsidRDefault="00C263AE" w:rsidP="001258EE">
      <w:pPr>
        <w:spacing w:after="160" w:line="288" w:lineRule="auto"/>
        <w:ind w:right="113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 w:rsidRPr="00C263AE">
        <w:rPr>
          <w:rFonts w:ascii="Times New Roman" w:eastAsia="Calibri" w:hAnsi="Times New Roman"/>
          <w:b/>
          <w:sz w:val="24"/>
          <w:szCs w:val="24"/>
          <w:lang w:val="cs-CZ"/>
        </w:rPr>
        <w:t>Obecná priorita A6</w:t>
      </w:r>
      <w:r w:rsidRPr="00C263AE">
        <w:rPr>
          <w:rFonts w:ascii="Times New Roman" w:eastAsia="Calibri" w:hAnsi="Times New Roman"/>
          <w:sz w:val="24"/>
          <w:szCs w:val="24"/>
          <w:lang w:val="cs-CZ"/>
        </w:rPr>
        <w:t xml:space="preserve">: </w:t>
      </w:r>
    </w:p>
    <w:p w14:paraId="667AF987" w14:textId="3B57F49B" w:rsidR="00C263AE" w:rsidRPr="00C263AE" w:rsidRDefault="00C263AE" w:rsidP="001258EE">
      <w:pPr>
        <w:spacing w:after="160" w:line="288" w:lineRule="auto"/>
        <w:ind w:right="113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 w:rsidRPr="00C263AE">
        <w:rPr>
          <w:rFonts w:ascii="Times New Roman" w:eastAsia="Calibri" w:hAnsi="Times New Roman"/>
          <w:sz w:val="24"/>
          <w:szCs w:val="24"/>
          <w:lang w:val="cs-CZ"/>
        </w:rPr>
        <w:t>Podpora pedagogických, didaktických a manažerských komp</w:t>
      </w:r>
      <w:r w:rsidR="001258EE">
        <w:rPr>
          <w:rFonts w:ascii="Times New Roman" w:eastAsia="Calibri" w:hAnsi="Times New Roman"/>
          <w:sz w:val="24"/>
          <w:szCs w:val="24"/>
          <w:lang w:val="cs-CZ"/>
        </w:rPr>
        <w:t>etencí pracovníků ve vzdělávání</w:t>
      </w:r>
    </w:p>
    <w:p w14:paraId="4768627E" w14:textId="77777777" w:rsidR="00763702" w:rsidRDefault="00C263AE" w:rsidP="001258EE">
      <w:pPr>
        <w:spacing w:after="160" w:line="288" w:lineRule="auto"/>
        <w:ind w:right="113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 w:rsidRPr="00C263AE">
        <w:rPr>
          <w:rFonts w:ascii="Times New Roman" w:eastAsia="Calibri" w:hAnsi="Times New Roman"/>
          <w:b/>
          <w:sz w:val="24"/>
          <w:szCs w:val="24"/>
          <w:lang w:val="cs-CZ"/>
        </w:rPr>
        <w:t>Obecná priorita A7</w:t>
      </w:r>
      <w:r w:rsidRPr="00C263AE">
        <w:rPr>
          <w:rFonts w:ascii="Times New Roman" w:eastAsia="Calibri" w:hAnsi="Times New Roman"/>
          <w:sz w:val="24"/>
          <w:szCs w:val="24"/>
          <w:lang w:val="cs-CZ"/>
        </w:rPr>
        <w:t xml:space="preserve">: </w:t>
      </w:r>
    </w:p>
    <w:p w14:paraId="15EF3CDC" w14:textId="54471E75" w:rsidR="00C263AE" w:rsidRDefault="00C263AE" w:rsidP="001258EE">
      <w:pPr>
        <w:spacing w:after="160" w:line="288" w:lineRule="auto"/>
        <w:ind w:right="113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 w:rsidRPr="00C263AE">
        <w:rPr>
          <w:rFonts w:ascii="Times New Roman" w:eastAsia="Calibri" w:hAnsi="Times New Roman"/>
          <w:sz w:val="24"/>
          <w:szCs w:val="24"/>
          <w:lang w:val="cs-CZ"/>
        </w:rPr>
        <w:t>Podpora pohybové gramotnosti</w:t>
      </w:r>
    </w:p>
    <w:p w14:paraId="54434288" w14:textId="0BD5D1DE" w:rsidR="00C263AE" w:rsidRPr="00763702" w:rsidRDefault="00F66E2B" w:rsidP="00763702">
      <w:pPr>
        <w:spacing w:before="160" w:after="160" w:line="288" w:lineRule="auto"/>
        <w:ind w:right="113"/>
        <w:jc w:val="both"/>
        <w:rPr>
          <w:rFonts w:ascii="Times New Roman" w:hAnsi="Times New Roman"/>
          <w:sz w:val="24"/>
          <w:szCs w:val="24"/>
          <w:lang w:val="cs-CZ"/>
        </w:rPr>
      </w:pPr>
      <w:r w:rsidRPr="002110F7">
        <w:rPr>
          <w:rFonts w:ascii="Times New Roman" w:eastAsia="Calibri" w:hAnsi="Times New Roman"/>
          <w:sz w:val="24"/>
          <w:szCs w:val="24"/>
          <w:lang w:val="cs-CZ"/>
        </w:rPr>
        <w:t xml:space="preserve"> </w:t>
      </w:r>
    </w:p>
    <w:p w14:paraId="46082C5E" w14:textId="77777777" w:rsidR="00763702" w:rsidRDefault="00763702" w:rsidP="001258EE">
      <w:pPr>
        <w:spacing w:after="160" w:line="288" w:lineRule="auto"/>
        <w:jc w:val="both"/>
        <w:rPr>
          <w:rFonts w:ascii="Times New Roman" w:eastAsia="Calibri" w:hAnsi="Times New Roman"/>
          <w:b/>
          <w:sz w:val="24"/>
          <w:szCs w:val="24"/>
          <w:lang w:val="cs-CZ"/>
        </w:rPr>
      </w:pPr>
      <w:r w:rsidRPr="00763702">
        <w:rPr>
          <w:rFonts w:ascii="Times New Roman" w:eastAsia="Calibri" w:hAnsi="Times New Roman"/>
          <w:b/>
          <w:sz w:val="24"/>
          <w:szCs w:val="24"/>
          <w:lang w:val="cs-CZ"/>
        </w:rPr>
        <w:lastRenderedPageBreak/>
        <w:t>Hlavní obecné priority se střední důležitostí (B)</w:t>
      </w:r>
      <w:r>
        <w:rPr>
          <w:rFonts w:ascii="Times New Roman" w:eastAsia="Calibri" w:hAnsi="Times New Roman"/>
          <w:b/>
          <w:sz w:val="24"/>
          <w:szCs w:val="24"/>
          <w:lang w:val="cs-CZ"/>
        </w:rPr>
        <w:t>:</w:t>
      </w:r>
    </w:p>
    <w:p w14:paraId="009E6ACE" w14:textId="77777777" w:rsidR="00763702" w:rsidRDefault="00C263AE" w:rsidP="001258EE">
      <w:pPr>
        <w:spacing w:after="160" w:line="288" w:lineRule="auto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 w:rsidRPr="00C263AE">
        <w:rPr>
          <w:rFonts w:ascii="Times New Roman" w:eastAsia="Calibri" w:hAnsi="Times New Roman"/>
          <w:b/>
          <w:sz w:val="24"/>
          <w:szCs w:val="24"/>
          <w:lang w:val="cs-CZ"/>
        </w:rPr>
        <w:t>Obecná priorita B1</w:t>
      </w:r>
      <w:r w:rsidRPr="00C263AE">
        <w:rPr>
          <w:rFonts w:ascii="Times New Roman" w:eastAsia="Calibri" w:hAnsi="Times New Roman"/>
          <w:sz w:val="24"/>
          <w:szCs w:val="24"/>
          <w:lang w:val="cs-CZ"/>
        </w:rPr>
        <w:t>:</w:t>
      </w:r>
    </w:p>
    <w:p w14:paraId="01685CD9" w14:textId="77D9FBD1" w:rsidR="00C263AE" w:rsidRPr="00C263AE" w:rsidRDefault="00C263AE" w:rsidP="001258EE">
      <w:pPr>
        <w:spacing w:after="160" w:line="288" w:lineRule="auto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 w:rsidRPr="00C263AE">
        <w:rPr>
          <w:rFonts w:ascii="Times New Roman" w:eastAsia="Calibri" w:hAnsi="Times New Roman"/>
          <w:sz w:val="24"/>
          <w:szCs w:val="24"/>
          <w:lang w:val="cs-CZ"/>
        </w:rPr>
        <w:t>Rozvoj kariérového poradenství</w:t>
      </w:r>
    </w:p>
    <w:p w14:paraId="6755B0F4" w14:textId="77777777" w:rsidR="00763702" w:rsidRDefault="00C263AE" w:rsidP="001258EE">
      <w:pPr>
        <w:spacing w:after="160" w:line="288" w:lineRule="auto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 w:rsidRPr="00C263AE">
        <w:rPr>
          <w:rFonts w:ascii="Times New Roman" w:eastAsia="Calibri" w:hAnsi="Times New Roman"/>
          <w:b/>
          <w:sz w:val="24"/>
          <w:szCs w:val="24"/>
          <w:lang w:val="cs-CZ"/>
        </w:rPr>
        <w:t>Obecná priorita B2</w:t>
      </w:r>
      <w:r w:rsidRPr="00C263AE">
        <w:rPr>
          <w:rFonts w:ascii="Times New Roman" w:eastAsia="Calibri" w:hAnsi="Times New Roman"/>
          <w:sz w:val="24"/>
          <w:szCs w:val="24"/>
          <w:lang w:val="cs-CZ"/>
        </w:rPr>
        <w:t xml:space="preserve">: </w:t>
      </w:r>
    </w:p>
    <w:p w14:paraId="1BBE9B05" w14:textId="6604F5C7" w:rsidR="00C263AE" w:rsidRPr="00C263AE" w:rsidRDefault="00C263AE" w:rsidP="001258EE">
      <w:pPr>
        <w:spacing w:after="160" w:line="288" w:lineRule="auto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 w:rsidRPr="00C263AE">
        <w:rPr>
          <w:rFonts w:ascii="Times New Roman" w:eastAsia="Calibri" w:hAnsi="Times New Roman"/>
          <w:sz w:val="24"/>
          <w:szCs w:val="24"/>
          <w:lang w:val="cs-CZ"/>
        </w:rPr>
        <w:t>Podpora čtenářské gramotnosti</w:t>
      </w:r>
    </w:p>
    <w:p w14:paraId="02F8A274" w14:textId="77777777" w:rsidR="00763702" w:rsidRDefault="00C263AE" w:rsidP="001258EE">
      <w:pPr>
        <w:spacing w:after="160" w:line="288" w:lineRule="auto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 w:rsidRPr="00C263AE">
        <w:rPr>
          <w:rFonts w:ascii="Times New Roman" w:eastAsia="Calibri" w:hAnsi="Times New Roman"/>
          <w:b/>
          <w:sz w:val="24"/>
          <w:szCs w:val="24"/>
          <w:lang w:val="cs-CZ"/>
        </w:rPr>
        <w:t>Obecná priorita B3</w:t>
      </w:r>
      <w:r w:rsidRPr="00C263AE">
        <w:rPr>
          <w:rFonts w:ascii="Times New Roman" w:eastAsia="Calibri" w:hAnsi="Times New Roman"/>
          <w:sz w:val="24"/>
          <w:szCs w:val="24"/>
          <w:lang w:val="cs-CZ"/>
        </w:rPr>
        <w:t xml:space="preserve">: </w:t>
      </w:r>
    </w:p>
    <w:p w14:paraId="5B238C42" w14:textId="37924F4A" w:rsidR="00C263AE" w:rsidRPr="00C263AE" w:rsidRDefault="00C263AE" w:rsidP="001258EE">
      <w:pPr>
        <w:spacing w:after="160" w:line="288" w:lineRule="auto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 w:rsidRPr="00C263AE">
        <w:rPr>
          <w:rFonts w:ascii="Times New Roman" w:eastAsia="Calibri" w:hAnsi="Times New Roman"/>
          <w:sz w:val="24"/>
          <w:szCs w:val="24"/>
          <w:lang w:val="cs-CZ"/>
        </w:rPr>
        <w:t xml:space="preserve">Podpora </w:t>
      </w:r>
      <w:proofErr w:type="spellStart"/>
      <w:r w:rsidRPr="00C263AE">
        <w:rPr>
          <w:rFonts w:ascii="Times New Roman" w:eastAsia="Calibri" w:hAnsi="Times New Roman"/>
          <w:sz w:val="24"/>
          <w:szCs w:val="24"/>
          <w:lang w:val="cs-CZ"/>
        </w:rPr>
        <w:t>multigramotnosti</w:t>
      </w:r>
      <w:proofErr w:type="spellEnd"/>
      <w:r w:rsidRPr="00C263AE">
        <w:rPr>
          <w:rFonts w:ascii="Times New Roman" w:eastAsia="Calibri" w:hAnsi="Times New Roman"/>
          <w:sz w:val="24"/>
          <w:szCs w:val="24"/>
          <w:lang w:val="cs-CZ"/>
        </w:rPr>
        <w:t xml:space="preserve"> (podpora efektivních způsobů rozvoje základních gramotnos</w:t>
      </w:r>
      <w:r w:rsidR="001258EE">
        <w:rPr>
          <w:rFonts w:ascii="Times New Roman" w:eastAsia="Calibri" w:hAnsi="Times New Roman"/>
          <w:sz w:val="24"/>
          <w:szCs w:val="24"/>
          <w:lang w:val="cs-CZ"/>
        </w:rPr>
        <w:t>tí ve vzájemných souvislostech)</w:t>
      </w:r>
    </w:p>
    <w:p w14:paraId="76E2DBDE" w14:textId="77777777" w:rsidR="00763702" w:rsidRDefault="00C263AE" w:rsidP="001258EE">
      <w:pPr>
        <w:spacing w:after="160" w:line="288" w:lineRule="auto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 w:rsidRPr="00C263AE">
        <w:rPr>
          <w:rFonts w:ascii="Times New Roman" w:eastAsia="Calibri" w:hAnsi="Times New Roman"/>
          <w:b/>
          <w:sz w:val="24"/>
          <w:szCs w:val="24"/>
          <w:lang w:val="cs-CZ"/>
        </w:rPr>
        <w:t>Obecná priorita B4</w:t>
      </w:r>
      <w:r w:rsidRPr="00C263AE">
        <w:rPr>
          <w:rFonts w:ascii="Times New Roman" w:eastAsia="Calibri" w:hAnsi="Times New Roman"/>
          <w:sz w:val="24"/>
          <w:szCs w:val="24"/>
          <w:lang w:val="cs-CZ"/>
        </w:rPr>
        <w:t xml:space="preserve">: </w:t>
      </w:r>
    </w:p>
    <w:p w14:paraId="185963B5" w14:textId="3B779D85" w:rsidR="00C263AE" w:rsidRPr="00C263AE" w:rsidRDefault="001258EE" w:rsidP="001258EE">
      <w:pPr>
        <w:spacing w:after="160" w:line="288" w:lineRule="auto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>
        <w:rPr>
          <w:rFonts w:ascii="Times New Roman" w:eastAsia="Calibri" w:hAnsi="Times New Roman"/>
          <w:sz w:val="24"/>
          <w:szCs w:val="24"/>
          <w:lang w:val="cs-CZ"/>
        </w:rPr>
        <w:t>Podpora matematické gramotnosti</w:t>
      </w:r>
    </w:p>
    <w:p w14:paraId="3F9C7052" w14:textId="77777777" w:rsidR="00763702" w:rsidRDefault="00C263AE" w:rsidP="001258EE">
      <w:pPr>
        <w:spacing w:after="160" w:line="288" w:lineRule="auto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 w:rsidRPr="00C263AE">
        <w:rPr>
          <w:rFonts w:ascii="Times New Roman" w:eastAsia="Calibri" w:hAnsi="Times New Roman"/>
          <w:b/>
          <w:sz w:val="24"/>
          <w:szCs w:val="24"/>
          <w:lang w:val="cs-CZ"/>
        </w:rPr>
        <w:t>Obecná priorita B5</w:t>
      </w:r>
      <w:r w:rsidRPr="00C263AE">
        <w:rPr>
          <w:rFonts w:ascii="Times New Roman" w:eastAsia="Calibri" w:hAnsi="Times New Roman"/>
          <w:sz w:val="24"/>
          <w:szCs w:val="24"/>
          <w:lang w:val="cs-CZ"/>
        </w:rPr>
        <w:t xml:space="preserve">: </w:t>
      </w:r>
    </w:p>
    <w:p w14:paraId="4B883D74" w14:textId="07541453" w:rsidR="006D1A09" w:rsidRDefault="00C263AE" w:rsidP="001258EE">
      <w:pPr>
        <w:spacing w:after="160" w:line="288" w:lineRule="auto"/>
        <w:jc w:val="both"/>
        <w:rPr>
          <w:rFonts w:ascii="Times New Roman" w:eastAsia="Calibri" w:hAnsi="Times New Roman"/>
          <w:sz w:val="24"/>
          <w:szCs w:val="24"/>
          <w:lang w:val="cs-CZ"/>
        </w:rPr>
      </w:pPr>
      <w:r w:rsidRPr="00C263AE">
        <w:rPr>
          <w:rFonts w:ascii="Times New Roman" w:eastAsia="Calibri" w:hAnsi="Times New Roman"/>
          <w:sz w:val="24"/>
          <w:szCs w:val="24"/>
          <w:lang w:val="cs-CZ"/>
        </w:rPr>
        <w:t>Rozvoj potenciálu každého dítě/žáka/studenta/účastníka neformálního vzdělávání</w:t>
      </w:r>
      <w:r w:rsidR="00A2362B" w:rsidRPr="002110F7">
        <w:rPr>
          <w:rFonts w:ascii="Times New Roman" w:eastAsia="Calibri" w:hAnsi="Times New Roman"/>
          <w:sz w:val="24"/>
          <w:szCs w:val="24"/>
          <w:lang w:val="cs-CZ"/>
        </w:rPr>
        <w:t xml:space="preserve"> </w:t>
      </w:r>
    </w:p>
    <w:p w14:paraId="2E8E87CC" w14:textId="0A41A03A" w:rsidR="008B08E8" w:rsidRPr="002110F7" w:rsidRDefault="001258EE" w:rsidP="001258EE">
      <w:pPr>
        <w:spacing w:after="0" w:line="240" w:lineRule="auto"/>
        <w:rPr>
          <w:rFonts w:ascii="Times New Roman" w:eastAsia="Calibri" w:hAnsi="Times New Roman"/>
          <w:sz w:val="24"/>
          <w:szCs w:val="24"/>
          <w:lang w:val="cs-CZ"/>
        </w:rPr>
      </w:pPr>
      <w:r>
        <w:rPr>
          <w:rFonts w:ascii="Times New Roman" w:eastAsia="Calibri" w:hAnsi="Times New Roman"/>
          <w:sz w:val="24"/>
          <w:szCs w:val="24"/>
          <w:lang w:val="cs-CZ"/>
        </w:rPr>
        <w:br w:type="page"/>
      </w:r>
    </w:p>
    <w:p w14:paraId="4B014E15" w14:textId="3FA9B3D8" w:rsidR="004833E8" w:rsidRPr="002110F7" w:rsidRDefault="009D15B3" w:rsidP="00D84C3D">
      <w:pPr>
        <w:spacing w:after="0" w:line="288" w:lineRule="auto"/>
        <w:outlineLvl w:val="0"/>
        <w:rPr>
          <w:rFonts w:ascii="Times New Roman" w:hAnsi="Times New Roman"/>
          <w:b/>
          <w:sz w:val="36"/>
          <w:szCs w:val="36"/>
          <w:lang w:val="cs-CZ"/>
        </w:rPr>
      </w:pPr>
      <w:bookmarkStart w:id="20" w:name="_Toc132110002"/>
      <w:r w:rsidRPr="002110F7">
        <w:rPr>
          <w:rFonts w:ascii="Times New Roman" w:hAnsi="Times New Roman"/>
          <w:b/>
          <w:sz w:val="36"/>
          <w:szCs w:val="36"/>
          <w:lang w:val="cs-CZ"/>
        </w:rPr>
        <w:lastRenderedPageBreak/>
        <w:t>2</w:t>
      </w:r>
      <w:r w:rsidR="00D20E7E" w:rsidRPr="002110F7">
        <w:rPr>
          <w:rFonts w:ascii="Times New Roman" w:hAnsi="Times New Roman"/>
          <w:b/>
          <w:sz w:val="36"/>
          <w:szCs w:val="36"/>
          <w:lang w:val="cs-CZ"/>
        </w:rPr>
        <w:t>.</w:t>
      </w:r>
      <w:r w:rsidRPr="002110F7">
        <w:rPr>
          <w:rFonts w:ascii="Times New Roman" w:hAnsi="Times New Roman"/>
          <w:b/>
          <w:sz w:val="36"/>
          <w:szCs w:val="36"/>
          <w:lang w:val="cs-CZ"/>
        </w:rPr>
        <w:tab/>
      </w:r>
      <w:r w:rsidR="003D54D8" w:rsidRPr="002110F7">
        <w:rPr>
          <w:rFonts w:ascii="Times New Roman" w:hAnsi="Times New Roman"/>
          <w:b/>
          <w:sz w:val="36"/>
          <w:szCs w:val="36"/>
          <w:lang w:val="cs-CZ"/>
        </w:rPr>
        <w:t>Souhrnné rámce pro investice do infrastruktury</w:t>
      </w:r>
      <w:bookmarkEnd w:id="20"/>
    </w:p>
    <w:p w14:paraId="3C445A1A" w14:textId="153FEACB" w:rsidR="00B8090F" w:rsidRPr="002110F7" w:rsidRDefault="00B8090F" w:rsidP="00D84C3D">
      <w:pPr>
        <w:spacing w:before="160" w:after="0" w:line="288" w:lineRule="auto"/>
        <w:jc w:val="both"/>
        <w:rPr>
          <w:rFonts w:ascii="Times New Roman" w:hAnsi="Times New Roman"/>
          <w:sz w:val="24"/>
          <w:szCs w:val="24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t>Souhrnné rámce pro investice vytv</w:t>
      </w:r>
      <w:r w:rsidR="00220D98">
        <w:rPr>
          <w:rFonts w:ascii="Times New Roman" w:hAnsi="Times New Roman"/>
          <w:sz w:val="24"/>
          <w:szCs w:val="24"/>
          <w:lang w:val="cs-CZ"/>
        </w:rPr>
        <w:t>áří</w:t>
      </w:r>
      <w:r w:rsidRPr="002110F7">
        <w:rPr>
          <w:rFonts w:ascii="Times New Roman" w:hAnsi="Times New Roman"/>
          <w:sz w:val="24"/>
          <w:szCs w:val="24"/>
          <w:lang w:val="cs-CZ"/>
        </w:rPr>
        <w:t xml:space="preserve"> kraj pro to, aby mohly být čerpány finanční prostředky na investiční záměry v oblasti vzdělávání v IROP. Pokud by nebyly záměry uvedeny ve schváleném rámci, nebude na ně možné získat finanční podporu v rámci výzev vyhlášených IROP</w:t>
      </w:r>
      <w:r w:rsidR="00154EE5">
        <w:rPr>
          <w:rFonts w:ascii="Times New Roman" w:hAnsi="Times New Roman"/>
          <w:sz w:val="24"/>
          <w:szCs w:val="24"/>
          <w:lang w:val="cs-CZ"/>
        </w:rPr>
        <w:t xml:space="preserve"> v oblasti školství</w:t>
      </w:r>
      <w:r w:rsidRPr="002110F7">
        <w:rPr>
          <w:rFonts w:ascii="Times New Roman" w:hAnsi="Times New Roman"/>
          <w:sz w:val="24"/>
          <w:szCs w:val="24"/>
          <w:lang w:val="cs-CZ"/>
        </w:rPr>
        <w:t xml:space="preserve">. </w:t>
      </w:r>
      <w:r w:rsidR="00154EE5">
        <w:rPr>
          <w:rFonts w:ascii="Times New Roman" w:hAnsi="Times New Roman"/>
          <w:sz w:val="24"/>
          <w:szCs w:val="24"/>
          <w:lang w:val="cs-CZ"/>
        </w:rPr>
        <w:t xml:space="preserve">Souhrnné rámce </w:t>
      </w:r>
      <w:r w:rsidR="00220D98">
        <w:rPr>
          <w:rFonts w:ascii="Times New Roman" w:hAnsi="Times New Roman"/>
          <w:sz w:val="24"/>
          <w:szCs w:val="24"/>
          <w:lang w:val="cs-CZ"/>
        </w:rPr>
        <w:t>jsou</w:t>
      </w:r>
      <w:r w:rsidR="00D9630C">
        <w:rPr>
          <w:rFonts w:ascii="Times New Roman" w:hAnsi="Times New Roman"/>
          <w:sz w:val="24"/>
          <w:szCs w:val="24"/>
          <w:lang w:val="cs-CZ"/>
        </w:rPr>
        <w:t xml:space="preserve"> zpracovávány v návaznosti na shromážděné investiční záměry v Regionálním akčním plánu, dle aktuálně dostupných podkladů </w:t>
      </w:r>
      <w:r w:rsidR="00220D98">
        <w:rPr>
          <w:rFonts w:ascii="Times New Roman" w:hAnsi="Times New Roman"/>
          <w:sz w:val="24"/>
          <w:szCs w:val="24"/>
          <w:lang w:val="cs-CZ"/>
        </w:rPr>
        <w:t>jsou</w:t>
      </w:r>
      <w:r w:rsidR="00D9630C">
        <w:rPr>
          <w:rFonts w:ascii="Times New Roman" w:hAnsi="Times New Roman"/>
          <w:sz w:val="24"/>
          <w:szCs w:val="24"/>
          <w:lang w:val="cs-CZ"/>
        </w:rPr>
        <w:t xml:space="preserve"> aktualizovány a doplňovány. </w:t>
      </w:r>
      <w:r w:rsidRPr="002110F7">
        <w:rPr>
          <w:rFonts w:ascii="Times New Roman" w:hAnsi="Times New Roman"/>
          <w:sz w:val="24"/>
          <w:szCs w:val="24"/>
          <w:lang w:val="cs-CZ"/>
        </w:rPr>
        <w:t xml:space="preserve">Souhrnné rámce pro investice do infrastruktury </w:t>
      </w:r>
      <w:r w:rsidR="00220D98">
        <w:rPr>
          <w:rFonts w:ascii="Times New Roman" w:hAnsi="Times New Roman"/>
          <w:sz w:val="24"/>
          <w:szCs w:val="24"/>
          <w:lang w:val="cs-CZ"/>
        </w:rPr>
        <w:t>jsou</w:t>
      </w:r>
      <w:r w:rsidRPr="002110F7">
        <w:rPr>
          <w:rFonts w:ascii="Times New Roman" w:hAnsi="Times New Roman"/>
          <w:sz w:val="24"/>
          <w:szCs w:val="24"/>
          <w:lang w:val="cs-CZ"/>
        </w:rPr>
        <w:t xml:space="preserve"> </w:t>
      </w:r>
      <w:r w:rsidR="00154EE5">
        <w:rPr>
          <w:rFonts w:ascii="Times New Roman" w:hAnsi="Times New Roman"/>
          <w:sz w:val="24"/>
          <w:szCs w:val="24"/>
          <w:lang w:val="cs-CZ"/>
        </w:rPr>
        <w:t xml:space="preserve">následně </w:t>
      </w:r>
      <w:r w:rsidR="001258EE">
        <w:rPr>
          <w:rFonts w:ascii="Times New Roman" w:hAnsi="Times New Roman"/>
          <w:sz w:val="24"/>
          <w:szCs w:val="24"/>
          <w:lang w:val="cs-CZ"/>
        </w:rPr>
        <w:t>prostřednictvím realizačního týmu</w:t>
      </w:r>
      <w:r w:rsidRPr="002110F7">
        <w:rPr>
          <w:rFonts w:ascii="Times New Roman" w:hAnsi="Times New Roman"/>
          <w:sz w:val="24"/>
          <w:szCs w:val="24"/>
          <w:lang w:val="cs-CZ"/>
        </w:rPr>
        <w:t xml:space="preserve"> KAP III předány k projednání PS Vzdělávání a v návaznosti na to Regionální stálé konferenci ke schválení.</w:t>
      </w:r>
    </w:p>
    <w:p w14:paraId="6EF10EFF" w14:textId="0F804832" w:rsidR="00BC4A3B" w:rsidRDefault="00105664" w:rsidP="00BC4A3B">
      <w:pPr>
        <w:spacing w:before="160" w:after="160" w:line="288" w:lineRule="auto"/>
        <w:jc w:val="both"/>
        <w:rPr>
          <w:rFonts w:ascii="Times New Roman" w:hAnsi="Times New Roman"/>
          <w:sz w:val="24"/>
          <w:szCs w:val="24"/>
          <w:lang w:val="cs-CZ"/>
        </w:rPr>
      </w:pPr>
      <w:r w:rsidRPr="00105664">
        <w:rPr>
          <w:rFonts w:ascii="Times New Roman" w:hAnsi="Times New Roman"/>
          <w:sz w:val="24"/>
          <w:szCs w:val="24"/>
          <w:lang w:val="cs-CZ"/>
        </w:rPr>
        <w:t>Podle potřeb a v návaznosti na vyhlášené výzvy zaměřené na investice do škol (IROP, ITI aj.) bude realizační tým KAP III provádět aktualizaci Souhrnných rámců pro podporu infrastruktury v oblasti školství. Aktualizace může proběhnout nejdřív za 6 měsíců od předchozího data schválení Souhrnného rámce pro investice do infrastruktury. Pro Souhrnný rámec pro investice do infrastruktury školských poradenských zařízení a vzdělávání ve školách a třídách zřízených dle § 16 odst. 9 školského zákona bude možná aktualizace dle potřeby až do okamžiku vyhlášení výzvy.</w:t>
      </w:r>
    </w:p>
    <w:p w14:paraId="414EC3A2" w14:textId="2D858C94" w:rsidR="003D328F" w:rsidRPr="002110F7" w:rsidRDefault="003D328F" w:rsidP="00D84C3D">
      <w:pPr>
        <w:spacing w:after="0" w:line="288" w:lineRule="auto"/>
        <w:rPr>
          <w:rFonts w:ascii="Times New Roman" w:hAnsi="Times New Roman"/>
          <w:sz w:val="24"/>
          <w:szCs w:val="24"/>
          <w:lang w:val="cs-CZ"/>
        </w:rPr>
      </w:pPr>
    </w:p>
    <w:p w14:paraId="05B3EF01" w14:textId="39523F4A" w:rsidR="00B94782" w:rsidRPr="002110F7" w:rsidRDefault="009D15B3" w:rsidP="00D84C3D">
      <w:pPr>
        <w:spacing w:after="0" w:line="288" w:lineRule="auto"/>
        <w:ind w:left="567"/>
        <w:outlineLvl w:val="1"/>
        <w:rPr>
          <w:rFonts w:ascii="Times New Roman" w:hAnsi="Times New Roman"/>
          <w:b/>
          <w:sz w:val="32"/>
          <w:szCs w:val="32"/>
          <w:lang w:val="cs-CZ"/>
        </w:rPr>
      </w:pPr>
      <w:bookmarkStart w:id="21" w:name="_Toc132110003"/>
      <w:r w:rsidRPr="002110F7">
        <w:rPr>
          <w:rFonts w:ascii="Times New Roman" w:hAnsi="Times New Roman"/>
          <w:b/>
          <w:sz w:val="32"/>
          <w:szCs w:val="32"/>
          <w:lang w:val="cs-CZ"/>
        </w:rPr>
        <w:t>2.1</w:t>
      </w:r>
      <w:r w:rsidRPr="002110F7">
        <w:rPr>
          <w:rFonts w:ascii="Times New Roman" w:hAnsi="Times New Roman"/>
          <w:b/>
          <w:sz w:val="32"/>
          <w:szCs w:val="32"/>
          <w:lang w:val="cs-CZ"/>
        </w:rPr>
        <w:tab/>
      </w:r>
      <w:r w:rsidR="00FD4235" w:rsidRPr="002110F7">
        <w:rPr>
          <w:rFonts w:ascii="Times New Roman" w:hAnsi="Times New Roman"/>
          <w:b/>
          <w:sz w:val="32"/>
          <w:szCs w:val="32"/>
          <w:lang w:val="cs-CZ"/>
        </w:rPr>
        <w:t xml:space="preserve">Souhrnný rámec pro investice do infrastruktury </w:t>
      </w:r>
      <w:r w:rsidR="00C4132D">
        <w:rPr>
          <w:rFonts w:ascii="Times New Roman" w:hAnsi="Times New Roman"/>
          <w:b/>
          <w:sz w:val="32"/>
          <w:szCs w:val="32"/>
          <w:lang w:val="cs-CZ"/>
        </w:rPr>
        <w:t>SŠ a VOŠ</w:t>
      </w:r>
      <w:bookmarkEnd w:id="21"/>
    </w:p>
    <w:p w14:paraId="096E2DC4" w14:textId="69DB6FF2" w:rsidR="00B53D50" w:rsidRPr="002110F7" w:rsidRDefault="00B53D50" w:rsidP="00B53D50">
      <w:pPr>
        <w:spacing w:before="160" w:after="160" w:line="288" w:lineRule="auto"/>
        <w:jc w:val="both"/>
        <w:rPr>
          <w:rFonts w:ascii="Times New Roman" w:hAnsi="Times New Roman"/>
          <w:sz w:val="24"/>
          <w:szCs w:val="24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t>Samostatnou přílohou KAP</w:t>
      </w:r>
      <w:r w:rsidR="00D9630C">
        <w:rPr>
          <w:rFonts w:ascii="Times New Roman" w:hAnsi="Times New Roman"/>
          <w:sz w:val="24"/>
          <w:szCs w:val="24"/>
          <w:lang w:val="cs-CZ"/>
        </w:rPr>
        <w:t xml:space="preserve"> III</w:t>
      </w:r>
      <w:r w:rsidRPr="002110F7">
        <w:rPr>
          <w:rFonts w:ascii="Times New Roman" w:hAnsi="Times New Roman"/>
          <w:sz w:val="24"/>
          <w:szCs w:val="24"/>
          <w:lang w:val="cs-CZ"/>
        </w:rPr>
        <w:t xml:space="preserve"> </w:t>
      </w:r>
      <w:r w:rsidR="00D9630C">
        <w:rPr>
          <w:rFonts w:ascii="Times New Roman" w:hAnsi="Times New Roman"/>
          <w:sz w:val="24"/>
          <w:szCs w:val="24"/>
          <w:lang w:val="cs-CZ"/>
        </w:rPr>
        <w:t xml:space="preserve">je </w:t>
      </w:r>
      <w:r w:rsidRPr="002110F7">
        <w:rPr>
          <w:rFonts w:ascii="Times New Roman" w:hAnsi="Times New Roman"/>
          <w:sz w:val="24"/>
          <w:szCs w:val="24"/>
          <w:lang w:val="cs-CZ"/>
        </w:rPr>
        <w:t>Souhrnný rámec pro investice do infrastruktury středních a vyšších odborných ško</w:t>
      </w:r>
      <w:r w:rsidR="00220D98">
        <w:rPr>
          <w:rFonts w:ascii="Times New Roman" w:hAnsi="Times New Roman"/>
          <w:sz w:val="24"/>
          <w:szCs w:val="24"/>
          <w:lang w:val="cs-CZ"/>
        </w:rPr>
        <w:t>l</w:t>
      </w:r>
      <w:r w:rsidR="00105664">
        <w:rPr>
          <w:rFonts w:ascii="Times New Roman" w:hAnsi="Times New Roman"/>
          <w:sz w:val="24"/>
          <w:szCs w:val="24"/>
          <w:lang w:val="cs-CZ"/>
        </w:rPr>
        <w:t xml:space="preserve"> (Příloha č. 3)</w:t>
      </w:r>
      <w:r w:rsidR="00D9630C">
        <w:rPr>
          <w:rFonts w:ascii="Times New Roman" w:hAnsi="Times New Roman"/>
          <w:sz w:val="24"/>
          <w:szCs w:val="24"/>
          <w:lang w:val="cs-CZ"/>
        </w:rPr>
        <w:t>, jedná se o</w:t>
      </w:r>
      <w:r w:rsidRPr="002110F7">
        <w:rPr>
          <w:rFonts w:ascii="Times New Roman" w:hAnsi="Times New Roman"/>
          <w:sz w:val="24"/>
          <w:szCs w:val="24"/>
          <w:lang w:val="cs-CZ"/>
        </w:rPr>
        <w:t xml:space="preserve"> </w:t>
      </w:r>
      <w:r w:rsidR="00D9630C">
        <w:rPr>
          <w:rFonts w:ascii="Times New Roman" w:hAnsi="Times New Roman"/>
          <w:sz w:val="24"/>
          <w:szCs w:val="24"/>
          <w:lang w:val="cs-CZ"/>
        </w:rPr>
        <w:t>souhrnný</w:t>
      </w:r>
      <w:r w:rsidRPr="002110F7">
        <w:rPr>
          <w:rFonts w:ascii="Times New Roman" w:hAnsi="Times New Roman"/>
          <w:sz w:val="24"/>
          <w:szCs w:val="24"/>
          <w:lang w:val="cs-CZ"/>
        </w:rPr>
        <w:t xml:space="preserve"> dokument za všechny zřizovatele SŠ, VOŠ a konzervatoř</w:t>
      </w:r>
      <w:r w:rsidR="000E6650">
        <w:rPr>
          <w:rFonts w:ascii="Times New Roman" w:hAnsi="Times New Roman"/>
          <w:sz w:val="24"/>
          <w:szCs w:val="24"/>
          <w:lang w:val="cs-CZ"/>
        </w:rPr>
        <w:t>e</w:t>
      </w:r>
      <w:r w:rsidRPr="002110F7">
        <w:rPr>
          <w:rFonts w:ascii="Times New Roman" w:hAnsi="Times New Roman"/>
          <w:sz w:val="24"/>
          <w:szCs w:val="24"/>
          <w:lang w:val="cs-CZ"/>
        </w:rPr>
        <w:t xml:space="preserve"> v</w:t>
      </w:r>
      <w:r w:rsidR="00D9630C">
        <w:rPr>
          <w:rFonts w:ascii="Times New Roman" w:hAnsi="Times New Roman"/>
          <w:sz w:val="24"/>
          <w:szCs w:val="24"/>
          <w:lang w:val="cs-CZ"/>
        </w:rPr>
        <w:t xml:space="preserve"> Olomouckém </w:t>
      </w:r>
      <w:r w:rsidRPr="002110F7">
        <w:rPr>
          <w:rFonts w:ascii="Times New Roman" w:hAnsi="Times New Roman"/>
          <w:sz w:val="24"/>
          <w:szCs w:val="24"/>
          <w:lang w:val="cs-CZ"/>
        </w:rPr>
        <w:t xml:space="preserve">kraji. </w:t>
      </w:r>
    </w:p>
    <w:p w14:paraId="01323587" w14:textId="48C6BC27" w:rsidR="00BB53D0" w:rsidRPr="00E94C50" w:rsidRDefault="00220D98" w:rsidP="00B53D50">
      <w:pPr>
        <w:spacing w:before="160" w:after="160" w:line="288" w:lineRule="auto"/>
        <w:jc w:val="both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 xml:space="preserve">Tento Souhrnný rámec </w:t>
      </w:r>
      <w:r w:rsidR="00D9630C">
        <w:rPr>
          <w:rFonts w:ascii="Times New Roman" w:hAnsi="Times New Roman"/>
          <w:sz w:val="24"/>
          <w:szCs w:val="24"/>
          <w:lang w:val="cs-CZ"/>
        </w:rPr>
        <w:t xml:space="preserve">vznikl </w:t>
      </w:r>
      <w:r>
        <w:rPr>
          <w:rFonts w:ascii="Times New Roman" w:hAnsi="Times New Roman"/>
          <w:sz w:val="24"/>
          <w:szCs w:val="24"/>
          <w:lang w:val="cs-CZ"/>
        </w:rPr>
        <w:t>tak, že</w:t>
      </w:r>
      <w:r w:rsidR="00D9630C">
        <w:rPr>
          <w:rFonts w:ascii="Times New Roman" w:hAnsi="Times New Roman"/>
          <w:sz w:val="24"/>
          <w:szCs w:val="24"/>
          <w:lang w:val="cs-CZ"/>
        </w:rPr>
        <w:t xml:space="preserve"> nejdříve byly shromážděny investiční záměry škol všech zřizovatelů v kraji (SŠ, VOŠ a konzervatoř) jako </w:t>
      </w:r>
      <w:proofErr w:type="spellStart"/>
      <w:r w:rsidR="00D9630C">
        <w:rPr>
          <w:rFonts w:ascii="Times New Roman" w:hAnsi="Times New Roman"/>
          <w:sz w:val="24"/>
          <w:szCs w:val="24"/>
          <w:lang w:val="cs-CZ"/>
        </w:rPr>
        <w:t>absorbční</w:t>
      </w:r>
      <w:proofErr w:type="spellEnd"/>
      <w:r w:rsidR="00D9630C">
        <w:rPr>
          <w:rFonts w:ascii="Times New Roman" w:hAnsi="Times New Roman"/>
          <w:sz w:val="24"/>
          <w:szCs w:val="24"/>
          <w:lang w:val="cs-CZ"/>
        </w:rPr>
        <w:t xml:space="preserve"> kapacita v území do Regionálního akčního plánu</w:t>
      </w:r>
      <w:r w:rsidR="00B53D50" w:rsidRPr="002110F7">
        <w:rPr>
          <w:rFonts w:ascii="Times New Roman" w:hAnsi="Times New Roman"/>
          <w:sz w:val="24"/>
          <w:szCs w:val="24"/>
          <w:lang w:val="cs-CZ"/>
        </w:rPr>
        <w:t xml:space="preserve">. </w:t>
      </w:r>
      <w:r w:rsidR="00D9630C">
        <w:rPr>
          <w:rFonts w:ascii="Times New Roman" w:hAnsi="Times New Roman"/>
          <w:sz w:val="24"/>
          <w:szCs w:val="24"/>
          <w:lang w:val="cs-CZ"/>
        </w:rPr>
        <w:t>Dle aktuálních informací k podmínkám výzev IROP byly shromážděné investiční</w:t>
      </w:r>
      <w:r w:rsidR="000E6650">
        <w:rPr>
          <w:rFonts w:ascii="Times New Roman" w:hAnsi="Times New Roman"/>
          <w:sz w:val="24"/>
          <w:szCs w:val="24"/>
          <w:lang w:val="cs-CZ"/>
        </w:rPr>
        <w:t xml:space="preserve"> záměry průběžně </w:t>
      </w:r>
      <w:proofErr w:type="spellStart"/>
      <w:r w:rsidR="000E6650">
        <w:rPr>
          <w:rFonts w:ascii="Times New Roman" w:hAnsi="Times New Roman"/>
          <w:sz w:val="24"/>
          <w:szCs w:val="24"/>
          <w:lang w:val="cs-CZ"/>
        </w:rPr>
        <w:t>aktuálizovány</w:t>
      </w:r>
      <w:proofErr w:type="spellEnd"/>
      <w:r w:rsidR="000E6650">
        <w:rPr>
          <w:rFonts w:ascii="Times New Roman" w:hAnsi="Times New Roman"/>
          <w:sz w:val="24"/>
          <w:szCs w:val="24"/>
          <w:lang w:val="cs-CZ"/>
        </w:rPr>
        <w:t>,</w:t>
      </w:r>
      <w:r w:rsidR="00D9630C">
        <w:rPr>
          <w:rFonts w:ascii="Times New Roman" w:hAnsi="Times New Roman"/>
          <w:sz w:val="24"/>
          <w:szCs w:val="24"/>
          <w:lang w:val="cs-CZ"/>
        </w:rPr>
        <w:t xml:space="preserve"> doplňovány</w:t>
      </w:r>
      <w:r w:rsidR="000E6650">
        <w:rPr>
          <w:rFonts w:ascii="Times New Roman" w:hAnsi="Times New Roman"/>
          <w:sz w:val="24"/>
          <w:szCs w:val="24"/>
          <w:lang w:val="cs-CZ"/>
        </w:rPr>
        <w:t xml:space="preserve"> a seřazeny dle priorit. Po projednání PS Vzdělávání byly stanoveny projektové</w:t>
      </w:r>
      <w:r w:rsidR="001258EE">
        <w:rPr>
          <w:rFonts w:ascii="Times New Roman" w:hAnsi="Times New Roman"/>
          <w:sz w:val="24"/>
          <w:szCs w:val="24"/>
          <w:lang w:val="cs-CZ"/>
        </w:rPr>
        <w:t xml:space="preserve"> záměry, které jsou součástí Regionálního akčního plánu</w:t>
      </w:r>
      <w:r w:rsidR="000E6650">
        <w:rPr>
          <w:rFonts w:ascii="Times New Roman" w:hAnsi="Times New Roman"/>
          <w:sz w:val="24"/>
          <w:szCs w:val="24"/>
          <w:lang w:val="cs-CZ"/>
        </w:rPr>
        <w:t xml:space="preserve"> a byly následně schváleny </w:t>
      </w:r>
      <w:r w:rsidR="00186BBB">
        <w:rPr>
          <w:rFonts w:ascii="Times New Roman" w:hAnsi="Times New Roman"/>
          <w:sz w:val="24"/>
          <w:szCs w:val="24"/>
          <w:lang w:val="cs-CZ"/>
        </w:rPr>
        <w:t>RSK</w:t>
      </w:r>
      <w:r w:rsidR="000E6650">
        <w:rPr>
          <w:rFonts w:ascii="Times New Roman" w:hAnsi="Times New Roman"/>
          <w:sz w:val="24"/>
          <w:szCs w:val="24"/>
          <w:lang w:val="cs-CZ"/>
        </w:rPr>
        <w:t xml:space="preserve"> pro území Olomouckého kraje. </w:t>
      </w:r>
      <w:r w:rsidR="00BB53D0">
        <w:rPr>
          <w:rFonts w:ascii="Times New Roman" w:hAnsi="Times New Roman"/>
          <w:sz w:val="24"/>
          <w:szCs w:val="24"/>
          <w:lang w:val="cs-CZ"/>
        </w:rPr>
        <w:t>Schválené verze Souhrnný</w:t>
      </w:r>
      <w:r w:rsidR="00105664">
        <w:rPr>
          <w:rFonts w:ascii="Times New Roman" w:hAnsi="Times New Roman"/>
          <w:sz w:val="24"/>
          <w:szCs w:val="24"/>
          <w:lang w:val="cs-CZ"/>
        </w:rPr>
        <w:t>ch</w:t>
      </w:r>
      <w:r w:rsidR="00BB53D0">
        <w:rPr>
          <w:rFonts w:ascii="Times New Roman" w:hAnsi="Times New Roman"/>
          <w:sz w:val="24"/>
          <w:szCs w:val="24"/>
          <w:lang w:val="cs-CZ"/>
        </w:rPr>
        <w:t xml:space="preserve"> rámců jsou uveřejněny na: </w:t>
      </w:r>
      <w:hyperlink r:id="rId11" w:history="1">
        <w:r w:rsidR="00BB53D0" w:rsidRPr="00C326C6">
          <w:rPr>
            <w:rStyle w:val="Hypertextovodkaz"/>
            <w:rFonts w:ascii="Times New Roman" w:hAnsi="Times New Roman"/>
            <w:sz w:val="24"/>
            <w:szCs w:val="24"/>
            <w:lang w:val="cs-CZ"/>
          </w:rPr>
          <w:t>https://www.mmr.cz/cs/microsites/uzemni-dimenze/regionalni-rozvoj/rap</w:t>
        </w:r>
      </w:hyperlink>
      <w:r w:rsidR="00BB53D0">
        <w:rPr>
          <w:rFonts w:ascii="Times New Roman" w:hAnsi="Times New Roman"/>
          <w:sz w:val="24"/>
          <w:szCs w:val="24"/>
          <w:lang w:val="cs-CZ"/>
        </w:rPr>
        <w:t xml:space="preserve"> </w:t>
      </w:r>
    </w:p>
    <w:p w14:paraId="7E89D6A9" w14:textId="7D7BE5E3" w:rsidR="003413B7" w:rsidRPr="002110F7" w:rsidRDefault="003413B7" w:rsidP="00D84C3D">
      <w:pPr>
        <w:spacing w:after="0" w:line="288" w:lineRule="auto"/>
        <w:ind w:firstLine="567"/>
        <w:rPr>
          <w:rFonts w:ascii="Times New Roman" w:hAnsi="Times New Roman"/>
          <w:lang w:val="cs-CZ"/>
        </w:rPr>
      </w:pPr>
    </w:p>
    <w:p w14:paraId="73815D7A" w14:textId="350376E4" w:rsidR="00B94782" w:rsidRPr="002110F7" w:rsidRDefault="009D15B3" w:rsidP="00D84C3D">
      <w:pPr>
        <w:spacing w:after="0" w:line="288" w:lineRule="auto"/>
        <w:ind w:left="567"/>
        <w:outlineLvl w:val="1"/>
        <w:rPr>
          <w:rFonts w:ascii="Times New Roman" w:hAnsi="Times New Roman"/>
          <w:b/>
          <w:sz w:val="32"/>
          <w:szCs w:val="32"/>
          <w:lang w:val="cs-CZ"/>
        </w:rPr>
      </w:pPr>
      <w:bookmarkStart w:id="22" w:name="_Toc132110004"/>
      <w:r w:rsidRPr="002110F7">
        <w:rPr>
          <w:rFonts w:ascii="Times New Roman" w:hAnsi="Times New Roman"/>
          <w:b/>
          <w:sz w:val="32"/>
          <w:szCs w:val="32"/>
          <w:lang w:val="cs-CZ"/>
        </w:rPr>
        <w:t>2.2</w:t>
      </w:r>
      <w:r w:rsidRPr="002110F7">
        <w:rPr>
          <w:rFonts w:ascii="Times New Roman" w:hAnsi="Times New Roman"/>
          <w:b/>
          <w:sz w:val="32"/>
          <w:szCs w:val="32"/>
          <w:lang w:val="cs-CZ"/>
        </w:rPr>
        <w:tab/>
      </w:r>
      <w:r w:rsidR="00FD4235" w:rsidRPr="002110F7">
        <w:rPr>
          <w:rFonts w:ascii="Times New Roman" w:hAnsi="Times New Roman"/>
          <w:b/>
          <w:sz w:val="32"/>
          <w:szCs w:val="32"/>
          <w:lang w:val="cs-CZ"/>
        </w:rPr>
        <w:t>Souhrnný rámec pro investice do infrastruktury školských poradenských zařízení a vzdělávání ve školách a třídách zřízených dle § 16 odst. 9 školského zákona</w:t>
      </w:r>
      <w:bookmarkEnd w:id="22"/>
    </w:p>
    <w:p w14:paraId="44EBFAAB" w14:textId="653307FC" w:rsidR="00F2027E" w:rsidRDefault="00105664" w:rsidP="00D84C3D">
      <w:pPr>
        <w:spacing w:before="160" w:after="160" w:line="288" w:lineRule="auto"/>
        <w:jc w:val="both"/>
        <w:rPr>
          <w:rFonts w:ascii="Times New Roman" w:eastAsia="Calibri" w:hAnsi="Times New Roman"/>
          <w:sz w:val="24"/>
          <w:szCs w:val="24"/>
          <w:lang w:val="cs-CZ" w:bidi="ar-SA"/>
        </w:rPr>
      </w:pPr>
      <w:r>
        <w:rPr>
          <w:rFonts w:ascii="Times New Roman" w:eastAsia="Calibri" w:hAnsi="Times New Roman"/>
          <w:sz w:val="24"/>
          <w:szCs w:val="24"/>
          <w:lang w:val="cs-CZ" w:bidi="ar-SA"/>
        </w:rPr>
        <w:t>Další</w:t>
      </w:r>
      <w:r w:rsidR="00B53D50" w:rsidRPr="002110F7">
        <w:rPr>
          <w:rFonts w:ascii="Times New Roman" w:eastAsia="Calibri" w:hAnsi="Times New Roman"/>
          <w:sz w:val="24"/>
          <w:szCs w:val="24"/>
          <w:lang w:val="cs-CZ" w:bidi="ar-SA"/>
        </w:rPr>
        <w:t xml:space="preserve"> </w:t>
      </w:r>
      <w:r w:rsidRPr="002110F7">
        <w:rPr>
          <w:rFonts w:ascii="Times New Roman" w:eastAsia="Calibri" w:hAnsi="Times New Roman"/>
          <w:sz w:val="24"/>
          <w:szCs w:val="24"/>
          <w:lang w:val="cs-CZ" w:bidi="ar-SA"/>
        </w:rPr>
        <w:t>samostatnou přílohou KAP</w:t>
      </w:r>
      <w:r>
        <w:rPr>
          <w:rFonts w:ascii="Times New Roman" w:eastAsia="Calibri" w:hAnsi="Times New Roman"/>
          <w:sz w:val="24"/>
          <w:szCs w:val="24"/>
          <w:lang w:val="cs-CZ" w:bidi="ar-SA"/>
        </w:rPr>
        <w:t xml:space="preserve"> III</w:t>
      </w:r>
      <w:r w:rsidRPr="002110F7">
        <w:rPr>
          <w:rFonts w:ascii="Times New Roman" w:eastAsia="Calibri" w:hAnsi="Times New Roman"/>
          <w:sz w:val="24"/>
          <w:szCs w:val="24"/>
          <w:lang w:val="cs-CZ" w:bidi="ar-SA"/>
        </w:rPr>
        <w:t xml:space="preserve"> </w:t>
      </w:r>
      <w:r>
        <w:rPr>
          <w:rFonts w:ascii="Times New Roman" w:eastAsia="Calibri" w:hAnsi="Times New Roman"/>
          <w:sz w:val="24"/>
          <w:szCs w:val="24"/>
          <w:lang w:val="cs-CZ" w:bidi="ar-SA"/>
        </w:rPr>
        <w:t>je</w:t>
      </w:r>
      <w:r w:rsidRPr="002110F7">
        <w:rPr>
          <w:rFonts w:ascii="Times New Roman" w:eastAsia="Calibri" w:hAnsi="Times New Roman"/>
          <w:sz w:val="24"/>
          <w:szCs w:val="24"/>
          <w:lang w:val="cs-CZ" w:bidi="ar-SA"/>
        </w:rPr>
        <w:t xml:space="preserve"> Souhrnný rámec pro investice do infrastruktury školských poradenských zařízení a vzdělávání ve školách a třídách zřízených dle § 16 odst. 9 </w:t>
      </w:r>
      <w:r w:rsidRPr="002110F7">
        <w:rPr>
          <w:rFonts w:ascii="Times New Roman" w:eastAsia="Calibri" w:hAnsi="Times New Roman"/>
          <w:sz w:val="24"/>
          <w:szCs w:val="24"/>
          <w:lang w:val="cs-CZ" w:bidi="ar-SA"/>
        </w:rPr>
        <w:lastRenderedPageBreak/>
        <w:t>školského zákona zřízené dle § 16 odst. 9 školského zákona všech zřizovatelů a dále školská poradenská zařízení a jejich infrastrukturní projekty</w:t>
      </w:r>
      <w:r>
        <w:rPr>
          <w:rFonts w:ascii="Times New Roman" w:eastAsia="Calibri" w:hAnsi="Times New Roman"/>
          <w:sz w:val="24"/>
          <w:szCs w:val="24"/>
          <w:lang w:val="cs-CZ" w:bidi="ar-SA"/>
        </w:rPr>
        <w:t xml:space="preserve"> (Příloha č. 4)</w:t>
      </w:r>
      <w:r w:rsidRPr="002110F7">
        <w:rPr>
          <w:rFonts w:ascii="Times New Roman" w:eastAsia="Calibri" w:hAnsi="Times New Roman"/>
          <w:sz w:val="24"/>
          <w:szCs w:val="24"/>
          <w:lang w:val="cs-CZ" w:bidi="ar-SA"/>
        </w:rPr>
        <w:t>, který</w:t>
      </w:r>
      <w:r>
        <w:rPr>
          <w:rFonts w:ascii="Times New Roman" w:eastAsia="Calibri" w:hAnsi="Times New Roman"/>
          <w:sz w:val="24"/>
          <w:szCs w:val="24"/>
          <w:lang w:val="cs-CZ" w:bidi="ar-SA"/>
        </w:rPr>
        <w:t xml:space="preserve"> je</w:t>
      </w:r>
      <w:r w:rsidRPr="002110F7">
        <w:rPr>
          <w:rFonts w:ascii="Times New Roman" w:eastAsia="Calibri" w:hAnsi="Times New Roman"/>
          <w:sz w:val="24"/>
          <w:szCs w:val="24"/>
          <w:lang w:val="cs-CZ" w:bidi="ar-SA"/>
        </w:rPr>
        <w:t xml:space="preserve"> </w:t>
      </w:r>
      <w:r>
        <w:rPr>
          <w:rFonts w:ascii="Times New Roman" w:eastAsia="Calibri" w:hAnsi="Times New Roman"/>
          <w:sz w:val="24"/>
          <w:szCs w:val="24"/>
          <w:lang w:val="cs-CZ" w:bidi="ar-SA"/>
        </w:rPr>
        <w:t>připravován</w:t>
      </w:r>
      <w:r w:rsidRPr="002110F7">
        <w:rPr>
          <w:rFonts w:ascii="Times New Roman" w:eastAsia="Calibri" w:hAnsi="Times New Roman"/>
          <w:sz w:val="24"/>
          <w:szCs w:val="24"/>
          <w:lang w:val="cs-CZ" w:bidi="ar-SA"/>
        </w:rPr>
        <w:t xml:space="preserve"> ve spolupráci všech zřizovatelů MŠ, ZŠ, SŠ a VOŠ zřízených dle § 16 odst. 9 školského zákona a školských poradenských zařízení</w:t>
      </w:r>
      <w:r>
        <w:rPr>
          <w:rFonts w:ascii="Times New Roman" w:eastAsia="Calibri" w:hAnsi="Times New Roman"/>
          <w:sz w:val="24"/>
          <w:szCs w:val="24"/>
          <w:lang w:val="cs-CZ" w:bidi="ar-SA"/>
        </w:rPr>
        <w:t xml:space="preserve"> v území Olomouckého kraje</w:t>
      </w:r>
      <w:r w:rsidRPr="002110F7">
        <w:rPr>
          <w:rFonts w:ascii="Times New Roman" w:eastAsia="Calibri" w:hAnsi="Times New Roman"/>
          <w:sz w:val="24"/>
          <w:szCs w:val="24"/>
          <w:lang w:val="cs-CZ" w:bidi="ar-SA"/>
        </w:rPr>
        <w:t xml:space="preserve">. </w:t>
      </w:r>
      <w:r>
        <w:rPr>
          <w:rFonts w:ascii="Times New Roman" w:eastAsia="Calibri" w:hAnsi="Times New Roman"/>
          <w:sz w:val="24"/>
          <w:szCs w:val="24"/>
          <w:lang w:val="cs-CZ" w:bidi="ar-SA"/>
        </w:rPr>
        <w:t xml:space="preserve">Tento Souhrnný rámec vzniká tak, že jsou </w:t>
      </w:r>
      <w:proofErr w:type="spellStart"/>
      <w:r>
        <w:rPr>
          <w:rFonts w:ascii="Times New Roman" w:eastAsia="Calibri" w:hAnsi="Times New Roman"/>
          <w:sz w:val="24"/>
          <w:szCs w:val="24"/>
          <w:lang w:val="cs-CZ" w:bidi="ar-SA"/>
        </w:rPr>
        <w:t>shromáždovány</w:t>
      </w:r>
      <w:proofErr w:type="spellEnd"/>
      <w:r>
        <w:rPr>
          <w:rFonts w:ascii="Times New Roman" w:eastAsia="Calibri" w:hAnsi="Times New Roman"/>
          <w:sz w:val="24"/>
          <w:szCs w:val="24"/>
          <w:lang w:val="cs-CZ" w:bidi="ar-SA"/>
        </w:rPr>
        <w:t xml:space="preserve"> investiční záměry </w:t>
      </w:r>
      <w:proofErr w:type="spellStart"/>
      <w:r>
        <w:rPr>
          <w:rFonts w:ascii="Times New Roman" w:eastAsia="Calibri" w:hAnsi="Times New Roman"/>
          <w:sz w:val="24"/>
          <w:szCs w:val="24"/>
          <w:lang w:val="cs-CZ" w:bidi="ar-SA"/>
        </w:rPr>
        <w:t>subjedků</w:t>
      </w:r>
      <w:proofErr w:type="spellEnd"/>
      <w:r>
        <w:rPr>
          <w:rFonts w:ascii="Times New Roman" w:eastAsia="Calibri" w:hAnsi="Times New Roman"/>
          <w:sz w:val="24"/>
          <w:szCs w:val="24"/>
          <w:lang w:val="cs-CZ" w:bidi="ar-SA"/>
        </w:rPr>
        <w:t xml:space="preserve"> dle § 16 odst. 9 školského zákona jako </w:t>
      </w:r>
      <w:proofErr w:type="spellStart"/>
      <w:r>
        <w:rPr>
          <w:rFonts w:ascii="Times New Roman" w:eastAsia="Calibri" w:hAnsi="Times New Roman"/>
          <w:sz w:val="24"/>
          <w:szCs w:val="24"/>
          <w:lang w:val="cs-CZ" w:bidi="ar-SA"/>
        </w:rPr>
        <w:t>absorbční</w:t>
      </w:r>
      <w:proofErr w:type="spellEnd"/>
      <w:r>
        <w:rPr>
          <w:rFonts w:ascii="Times New Roman" w:eastAsia="Calibri" w:hAnsi="Times New Roman"/>
          <w:sz w:val="24"/>
          <w:szCs w:val="24"/>
          <w:lang w:val="cs-CZ" w:bidi="ar-SA"/>
        </w:rPr>
        <w:t xml:space="preserve"> kapacita v území do Regionálního akčního plánu. </w:t>
      </w:r>
      <w:r>
        <w:rPr>
          <w:rFonts w:ascii="Times New Roman" w:hAnsi="Times New Roman"/>
          <w:sz w:val="24"/>
          <w:szCs w:val="24"/>
          <w:lang w:val="cs-CZ"/>
        </w:rPr>
        <w:t xml:space="preserve">Dle aktuálních informací k podmínkám výzev IROP pak budou shromážděné investiční záměry průběžně </w:t>
      </w:r>
      <w:proofErr w:type="spellStart"/>
      <w:r>
        <w:rPr>
          <w:rFonts w:ascii="Times New Roman" w:hAnsi="Times New Roman"/>
          <w:sz w:val="24"/>
          <w:szCs w:val="24"/>
          <w:lang w:val="cs-CZ"/>
        </w:rPr>
        <w:t>aktuálizovány</w:t>
      </w:r>
      <w:proofErr w:type="spellEnd"/>
      <w:r>
        <w:rPr>
          <w:rFonts w:ascii="Times New Roman" w:hAnsi="Times New Roman"/>
          <w:sz w:val="24"/>
          <w:szCs w:val="24"/>
          <w:lang w:val="cs-CZ"/>
        </w:rPr>
        <w:t>, doplňovány a seřazeny dle priorit. Souhrnný rámec bude následně projednán PS Vzdělávání, schválen RSK pro území Olomouckého kraje a zveřejněn na:</w:t>
      </w:r>
      <w:r w:rsidR="00883F23">
        <w:rPr>
          <w:rFonts w:ascii="Times New Roman" w:hAnsi="Times New Roman"/>
          <w:sz w:val="24"/>
          <w:szCs w:val="24"/>
          <w:lang w:val="cs-CZ"/>
        </w:rPr>
        <w:t xml:space="preserve"> </w:t>
      </w:r>
      <w:hyperlink r:id="rId12" w:history="1">
        <w:r w:rsidR="00BB53D0" w:rsidRPr="00C326C6">
          <w:rPr>
            <w:rStyle w:val="Hypertextovodkaz"/>
            <w:rFonts w:ascii="Times New Roman" w:hAnsi="Times New Roman"/>
            <w:sz w:val="24"/>
            <w:szCs w:val="24"/>
            <w:lang w:val="cs-CZ"/>
          </w:rPr>
          <w:t>https://www.mmr.cz/cs/microsites/uzemni-dimenze/regionalni-rozvoj/rap</w:t>
        </w:r>
      </w:hyperlink>
    </w:p>
    <w:p w14:paraId="2B2A25A4" w14:textId="31A511DD" w:rsidR="00F25301" w:rsidRPr="002110F7" w:rsidRDefault="00F25301" w:rsidP="00D84C3D">
      <w:pPr>
        <w:spacing w:after="0" w:line="288" w:lineRule="auto"/>
        <w:ind w:firstLine="567"/>
        <w:rPr>
          <w:rFonts w:ascii="Times New Roman" w:hAnsi="Times New Roman"/>
          <w:lang w:val="cs-CZ"/>
        </w:rPr>
      </w:pPr>
    </w:p>
    <w:p w14:paraId="0AF2D222" w14:textId="018320B4" w:rsidR="00B94782" w:rsidRPr="002110F7" w:rsidRDefault="00F25301" w:rsidP="00D84C3D">
      <w:pPr>
        <w:spacing w:after="0" w:line="288" w:lineRule="auto"/>
        <w:ind w:left="567"/>
        <w:outlineLvl w:val="1"/>
        <w:rPr>
          <w:rFonts w:ascii="Times New Roman" w:hAnsi="Times New Roman"/>
          <w:b/>
          <w:sz w:val="32"/>
          <w:szCs w:val="32"/>
          <w:lang w:val="cs-CZ"/>
        </w:rPr>
      </w:pPr>
      <w:bookmarkStart w:id="23" w:name="_Toc132110005"/>
      <w:r w:rsidRPr="002110F7">
        <w:rPr>
          <w:rFonts w:ascii="Times New Roman" w:hAnsi="Times New Roman"/>
          <w:b/>
          <w:sz w:val="32"/>
          <w:szCs w:val="32"/>
          <w:lang w:val="cs-CZ"/>
        </w:rPr>
        <w:t>2.3</w:t>
      </w:r>
      <w:r w:rsidRPr="002110F7">
        <w:rPr>
          <w:rFonts w:ascii="Times New Roman" w:hAnsi="Times New Roman"/>
          <w:b/>
          <w:sz w:val="32"/>
          <w:szCs w:val="32"/>
          <w:lang w:val="cs-CZ"/>
        </w:rPr>
        <w:tab/>
      </w:r>
      <w:r w:rsidR="00FD4235" w:rsidRPr="002110F7">
        <w:rPr>
          <w:rFonts w:ascii="Times New Roman" w:hAnsi="Times New Roman"/>
          <w:b/>
          <w:sz w:val="32"/>
          <w:szCs w:val="32"/>
          <w:lang w:val="cs-CZ"/>
        </w:rPr>
        <w:t>Souhrnný rámec pro investice do infrastruktury pro zájmové, neformální vzdělávání a celoživotní učení (2021-2027)</w:t>
      </w:r>
      <w:bookmarkEnd w:id="23"/>
    </w:p>
    <w:p w14:paraId="5DBA05D1" w14:textId="2333AE6F" w:rsidR="00F25301" w:rsidRDefault="00B53D50" w:rsidP="00B75E82">
      <w:pPr>
        <w:spacing w:before="160" w:after="160" w:line="288" w:lineRule="auto"/>
        <w:jc w:val="both"/>
        <w:rPr>
          <w:rFonts w:ascii="Times New Roman" w:hAnsi="Times New Roman"/>
          <w:lang w:val="cs-CZ"/>
        </w:rPr>
      </w:pPr>
      <w:r w:rsidRPr="002110F7">
        <w:rPr>
          <w:rFonts w:ascii="Times New Roman" w:eastAsia="Calibri" w:hAnsi="Times New Roman"/>
          <w:sz w:val="24"/>
          <w:szCs w:val="24"/>
          <w:lang w:val="cs-CZ"/>
        </w:rPr>
        <w:t>Souhrnný rámec pro investice do infrastruktury pro zájmové, neformální vzdělávání a celoživotní učení</w:t>
      </w:r>
      <w:r w:rsidR="00186BBB">
        <w:rPr>
          <w:rFonts w:ascii="Times New Roman" w:eastAsia="Calibri" w:hAnsi="Times New Roman"/>
          <w:sz w:val="24"/>
          <w:szCs w:val="24"/>
          <w:lang w:val="cs-CZ"/>
        </w:rPr>
        <w:t xml:space="preserve"> není samostatnou přílohou KAP III.</w:t>
      </w:r>
      <w:r w:rsidRPr="002110F7">
        <w:rPr>
          <w:rFonts w:ascii="Times New Roman" w:eastAsia="Calibri" w:hAnsi="Times New Roman"/>
          <w:sz w:val="24"/>
          <w:szCs w:val="24"/>
          <w:lang w:val="cs-CZ"/>
        </w:rPr>
        <w:t xml:space="preserve"> </w:t>
      </w:r>
      <w:r w:rsidR="00186BBB">
        <w:rPr>
          <w:rFonts w:ascii="Times New Roman" w:eastAsia="Calibri" w:hAnsi="Times New Roman"/>
          <w:sz w:val="24"/>
          <w:szCs w:val="24"/>
          <w:lang w:val="cs-CZ"/>
        </w:rPr>
        <w:t xml:space="preserve">V území Olomouckého kraje jsou Souhrnné rámce v této oblasti tvořeny jednotlivými realizátory Místních akčních plánů a dle aktuálních potřeb v souladu s platnými metodikami průběžně aktualizovány. </w:t>
      </w:r>
    </w:p>
    <w:p w14:paraId="5A1A3047" w14:textId="4519EFA6" w:rsidR="003413B7" w:rsidRDefault="003413B7" w:rsidP="00D84C3D">
      <w:pPr>
        <w:spacing w:after="0" w:line="288" w:lineRule="auto"/>
        <w:rPr>
          <w:rFonts w:ascii="Times New Roman" w:hAnsi="Times New Roman"/>
          <w:lang w:val="cs-CZ"/>
        </w:rPr>
      </w:pPr>
    </w:p>
    <w:p w14:paraId="67DEB7F4" w14:textId="77777777" w:rsidR="006844BE" w:rsidRPr="002110F7" w:rsidRDefault="006844BE" w:rsidP="00D84C3D">
      <w:pPr>
        <w:spacing w:after="0" w:line="288" w:lineRule="auto"/>
        <w:rPr>
          <w:rFonts w:ascii="Times New Roman" w:hAnsi="Times New Roman"/>
          <w:lang w:val="cs-CZ"/>
        </w:rPr>
      </w:pPr>
    </w:p>
    <w:p w14:paraId="5D8595D9" w14:textId="75A8B05B" w:rsidR="0052038F" w:rsidRPr="002110F7" w:rsidRDefault="0052038F" w:rsidP="00653662">
      <w:pPr>
        <w:spacing w:after="0" w:line="288" w:lineRule="auto"/>
        <w:outlineLvl w:val="1"/>
        <w:rPr>
          <w:rFonts w:ascii="Times New Roman" w:hAnsi="Times New Roman"/>
          <w:sz w:val="24"/>
          <w:szCs w:val="24"/>
          <w:lang w:val="cs-CZ"/>
        </w:rPr>
      </w:pPr>
    </w:p>
    <w:p w14:paraId="0035EC2B" w14:textId="2CB61899" w:rsidR="00EE0C97" w:rsidRPr="002110F7" w:rsidRDefault="006E2578" w:rsidP="006E2578">
      <w:pPr>
        <w:spacing w:after="0" w:line="240" w:lineRule="auto"/>
        <w:rPr>
          <w:rFonts w:ascii="Times New Roman" w:hAnsi="Times New Roman"/>
          <w:lang w:val="cs-CZ"/>
        </w:rPr>
      </w:pPr>
      <w:r>
        <w:rPr>
          <w:rFonts w:ascii="Times New Roman" w:hAnsi="Times New Roman"/>
          <w:lang w:val="cs-CZ"/>
        </w:rPr>
        <w:br w:type="page"/>
      </w:r>
    </w:p>
    <w:p w14:paraId="1BCCF8FF" w14:textId="1D0754F3" w:rsidR="00B94782" w:rsidRPr="002110F7" w:rsidRDefault="0039482B" w:rsidP="00D84C3D">
      <w:pPr>
        <w:spacing w:after="0" w:line="288" w:lineRule="auto"/>
        <w:outlineLvl w:val="0"/>
        <w:rPr>
          <w:rFonts w:ascii="Times New Roman" w:hAnsi="Times New Roman"/>
          <w:b/>
          <w:sz w:val="36"/>
          <w:szCs w:val="36"/>
          <w:lang w:val="cs-CZ"/>
        </w:rPr>
      </w:pPr>
      <w:bookmarkStart w:id="24" w:name="_Toc132110006"/>
      <w:r w:rsidRPr="002110F7">
        <w:rPr>
          <w:rFonts w:ascii="Times New Roman" w:hAnsi="Times New Roman"/>
          <w:b/>
          <w:sz w:val="36"/>
          <w:szCs w:val="36"/>
          <w:lang w:val="cs-CZ"/>
        </w:rPr>
        <w:lastRenderedPageBreak/>
        <w:t>3</w:t>
      </w:r>
      <w:r w:rsidR="00D20E7E" w:rsidRPr="002110F7">
        <w:rPr>
          <w:rFonts w:ascii="Times New Roman" w:hAnsi="Times New Roman"/>
          <w:b/>
          <w:sz w:val="36"/>
          <w:szCs w:val="36"/>
          <w:lang w:val="cs-CZ"/>
        </w:rPr>
        <w:t>.</w:t>
      </w:r>
      <w:r w:rsidRPr="002110F7">
        <w:rPr>
          <w:rFonts w:ascii="Times New Roman" w:hAnsi="Times New Roman"/>
          <w:b/>
          <w:sz w:val="36"/>
          <w:szCs w:val="36"/>
          <w:lang w:val="cs-CZ"/>
        </w:rPr>
        <w:tab/>
      </w:r>
      <w:r w:rsidR="00B46B20" w:rsidRPr="002110F7">
        <w:rPr>
          <w:rFonts w:ascii="Times New Roman" w:hAnsi="Times New Roman"/>
          <w:b/>
          <w:sz w:val="36"/>
          <w:szCs w:val="36"/>
          <w:lang w:val="cs-CZ"/>
        </w:rPr>
        <w:t xml:space="preserve">Vazba mezi KAP, MAP a plány aktivit pro rozvoj vzdělávání </w:t>
      </w:r>
      <w:r w:rsidR="001C1EA6" w:rsidRPr="002110F7">
        <w:rPr>
          <w:rFonts w:ascii="Times New Roman" w:hAnsi="Times New Roman"/>
          <w:b/>
          <w:sz w:val="36"/>
          <w:szCs w:val="36"/>
          <w:lang w:val="cs-CZ"/>
        </w:rPr>
        <w:t xml:space="preserve">ve </w:t>
      </w:r>
      <w:r w:rsidR="001B1251" w:rsidRPr="002110F7">
        <w:rPr>
          <w:rFonts w:ascii="Times New Roman" w:hAnsi="Times New Roman"/>
          <w:b/>
          <w:sz w:val="36"/>
          <w:szCs w:val="36"/>
          <w:lang w:val="cs-CZ"/>
        </w:rPr>
        <w:t>škol</w:t>
      </w:r>
      <w:r w:rsidR="001C1EA6" w:rsidRPr="002110F7">
        <w:rPr>
          <w:rFonts w:ascii="Times New Roman" w:hAnsi="Times New Roman"/>
          <w:b/>
          <w:sz w:val="36"/>
          <w:szCs w:val="36"/>
          <w:lang w:val="cs-CZ"/>
        </w:rPr>
        <w:t>ách</w:t>
      </w:r>
      <w:bookmarkEnd w:id="24"/>
    </w:p>
    <w:p w14:paraId="072A7842" w14:textId="5BDBE1E3" w:rsidR="003413B7" w:rsidRPr="003413B7" w:rsidRDefault="003413B7" w:rsidP="003413B7">
      <w:pPr>
        <w:autoSpaceDE w:val="0"/>
        <w:autoSpaceDN w:val="0"/>
        <w:adjustRightInd w:val="0"/>
        <w:spacing w:before="160" w:after="160" w:line="288" w:lineRule="auto"/>
        <w:jc w:val="both"/>
        <w:rPr>
          <w:rFonts w:ascii="Times New Roman" w:hAnsi="Times New Roman"/>
          <w:bCs/>
          <w:sz w:val="24"/>
          <w:szCs w:val="24"/>
          <w:lang w:val="cs-CZ"/>
        </w:rPr>
      </w:pPr>
      <w:r w:rsidRPr="003413B7">
        <w:rPr>
          <w:rFonts w:ascii="Times New Roman" w:hAnsi="Times New Roman"/>
          <w:bCs/>
          <w:sz w:val="24"/>
          <w:szCs w:val="24"/>
          <w:lang w:val="cs-CZ"/>
        </w:rPr>
        <w:t xml:space="preserve">V rámci realizace projektu KAP III </w:t>
      </w:r>
      <w:r w:rsidR="00186BBB">
        <w:rPr>
          <w:rFonts w:ascii="Times New Roman" w:hAnsi="Times New Roman"/>
          <w:bCs/>
          <w:sz w:val="24"/>
          <w:szCs w:val="24"/>
          <w:lang w:val="cs-CZ"/>
        </w:rPr>
        <w:t>probíhá</w:t>
      </w:r>
      <w:r w:rsidRPr="003413B7">
        <w:rPr>
          <w:rFonts w:ascii="Times New Roman" w:hAnsi="Times New Roman"/>
          <w:bCs/>
          <w:sz w:val="24"/>
          <w:szCs w:val="24"/>
          <w:lang w:val="cs-CZ"/>
        </w:rPr>
        <w:t xml:space="preserve"> spolupráce </w:t>
      </w:r>
      <w:r w:rsidR="00186BBB">
        <w:rPr>
          <w:rFonts w:ascii="Times New Roman" w:hAnsi="Times New Roman"/>
          <w:bCs/>
          <w:sz w:val="24"/>
          <w:szCs w:val="24"/>
          <w:lang w:val="cs-CZ"/>
        </w:rPr>
        <w:t>realizačního týmu</w:t>
      </w:r>
      <w:r w:rsidR="00186BBB" w:rsidRPr="003413B7">
        <w:rPr>
          <w:rFonts w:ascii="Times New Roman" w:hAnsi="Times New Roman"/>
          <w:bCs/>
          <w:sz w:val="24"/>
          <w:szCs w:val="24"/>
          <w:lang w:val="cs-CZ"/>
        </w:rPr>
        <w:t xml:space="preserve"> </w:t>
      </w:r>
      <w:r w:rsidRPr="003413B7">
        <w:rPr>
          <w:rFonts w:ascii="Times New Roman" w:hAnsi="Times New Roman"/>
          <w:bCs/>
          <w:sz w:val="24"/>
          <w:szCs w:val="24"/>
          <w:lang w:val="cs-CZ"/>
        </w:rPr>
        <w:t xml:space="preserve">KAP s </w:t>
      </w:r>
      <w:r w:rsidR="00186BBB">
        <w:rPr>
          <w:rFonts w:ascii="Times New Roman" w:hAnsi="Times New Roman"/>
          <w:bCs/>
          <w:sz w:val="24"/>
          <w:szCs w:val="24"/>
          <w:lang w:val="cs-CZ"/>
        </w:rPr>
        <w:t>realizátory Místních akčních plánů v území (celkem 13)</w:t>
      </w:r>
      <w:r w:rsidRPr="003413B7">
        <w:rPr>
          <w:rFonts w:ascii="Times New Roman" w:hAnsi="Times New Roman"/>
          <w:bCs/>
          <w:sz w:val="24"/>
          <w:szCs w:val="24"/>
          <w:lang w:val="cs-CZ"/>
        </w:rPr>
        <w:t xml:space="preserve">. Tato spolupráce </w:t>
      </w:r>
      <w:r w:rsidR="00F751EF">
        <w:rPr>
          <w:rFonts w:ascii="Times New Roman" w:hAnsi="Times New Roman"/>
          <w:bCs/>
          <w:sz w:val="24"/>
          <w:szCs w:val="24"/>
          <w:lang w:val="cs-CZ"/>
        </w:rPr>
        <w:t>probíhá tak, že zástupci projektu KAP III se účastní jedná</w:t>
      </w:r>
      <w:r w:rsidR="00401C78">
        <w:rPr>
          <w:rFonts w:ascii="Times New Roman" w:hAnsi="Times New Roman"/>
          <w:bCs/>
          <w:sz w:val="24"/>
          <w:szCs w:val="24"/>
          <w:lang w:val="cs-CZ"/>
        </w:rPr>
        <w:t xml:space="preserve">ní </w:t>
      </w:r>
      <w:proofErr w:type="spellStart"/>
      <w:r w:rsidR="00401C78">
        <w:rPr>
          <w:rFonts w:ascii="Times New Roman" w:hAnsi="Times New Roman"/>
          <w:bCs/>
          <w:sz w:val="24"/>
          <w:szCs w:val="24"/>
          <w:lang w:val="cs-CZ"/>
        </w:rPr>
        <w:t>Řdících</w:t>
      </w:r>
      <w:proofErr w:type="spellEnd"/>
      <w:r w:rsidR="00401C78">
        <w:rPr>
          <w:rFonts w:ascii="Times New Roman" w:hAnsi="Times New Roman"/>
          <w:bCs/>
          <w:sz w:val="24"/>
          <w:szCs w:val="24"/>
          <w:lang w:val="cs-CZ"/>
        </w:rPr>
        <w:t xml:space="preserve"> výborů MAP v kraji a p</w:t>
      </w:r>
      <w:r w:rsidR="00F751EF">
        <w:rPr>
          <w:rFonts w:ascii="Times New Roman" w:hAnsi="Times New Roman"/>
          <w:bCs/>
          <w:sz w:val="24"/>
          <w:szCs w:val="24"/>
          <w:lang w:val="cs-CZ"/>
        </w:rPr>
        <w:t>robíhají i další vzájemná setkávání dle aktuální potřeby. V území jsou předávány potřebné informac</w:t>
      </w:r>
      <w:r w:rsidR="00401C78">
        <w:rPr>
          <w:rFonts w:ascii="Times New Roman" w:hAnsi="Times New Roman"/>
          <w:bCs/>
          <w:sz w:val="24"/>
          <w:szCs w:val="24"/>
          <w:lang w:val="cs-CZ"/>
        </w:rPr>
        <w:t>e k identifikovaným potřebám škol,</w:t>
      </w:r>
      <w:r w:rsidR="00F751EF">
        <w:rPr>
          <w:rFonts w:ascii="Times New Roman" w:hAnsi="Times New Roman"/>
          <w:bCs/>
          <w:sz w:val="24"/>
          <w:szCs w:val="24"/>
          <w:lang w:val="cs-CZ"/>
        </w:rPr>
        <w:t xml:space="preserve"> k investičním prioritám pro IROP 2021-2023, ale dochází i k výměně příkladů dobré praxe.</w:t>
      </w:r>
      <w:r w:rsidRPr="003413B7">
        <w:rPr>
          <w:rFonts w:ascii="Times New Roman" w:hAnsi="Times New Roman"/>
          <w:bCs/>
          <w:sz w:val="24"/>
          <w:szCs w:val="24"/>
          <w:lang w:val="cs-CZ"/>
        </w:rPr>
        <w:t xml:space="preserve"> </w:t>
      </w:r>
      <w:r w:rsidR="00F751EF">
        <w:rPr>
          <w:rFonts w:ascii="Times New Roman" w:hAnsi="Times New Roman"/>
          <w:bCs/>
          <w:sz w:val="24"/>
          <w:szCs w:val="24"/>
          <w:lang w:val="cs-CZ"/>
        </w:rPr>
        <w:t xml:space="preserve">Zástupci </w:t>
      </w:r>
      <w:r w:rsidR="00883F23">
        <w:rPr>
          <w:rFonts w:ascii="Times New Roman" w:hAnsi="Times New Roman"/>
          <w:bCs/>
          <w:sz w:val="24"/>
          <w:szCs w:val="24"/>
          <w:lang w:val="cs-CZ"/>
        </w:rPr>
        <w:t xml:space="preserve">realizačního týmu </w:t>
      </w:r>
      <w:r w:rsidR="00F751EF">
        <w:rPr>
          <w:rFonts w:ascii="Times New Roman" w:hAnsi="Times New Roman"/>
          <w:bCs/>
          <w:sz w:val="24"/>
          <w:szCs w:val="24"/>
          <w:lang w:val="cs-CZ"/>
        </w:rPr>
        <w:t xml:space="preserve">projektu KAP III se </w:t>
      </w:r>
      <w:proofErr w:type="spellStart"/>
      <w:r w:rsidR="00F751EF">
        <w:rPr>
          <w:rFonts w:ascii="Times New Roman" w:hAnsi="Times New Roman"/>
          <w:bCs/>
          <w:sz w:val="24"/>
          <w:szCs w:val="24"/>
          <w:lang w:val="cs-CZ"/>
        </w:rPr>
        <w:t>ak</w:t>
      </w:r>
      <w:r w:rsidR="00665346">
        <w:rPr>
          <w:rFonts w:ascii="Times New Roman" w:hAnsi="Times New Roman"/>
          <w:bCs/>
          <w:sz w:val="24"/>
          <w:szCs w:val="24"/>
          <w:lang w:val="cs-CZ"/>
        </w:rPr>
        <w:t>tivitně</w:t>
      </w:r>
      <w:proofErr w:type="spellEnd"/>
      <w:r w:rsidR="00665346">
        <w:rPr>
          <w:rFonts w:ascii="Times New Roman" w:hAnsi="Times New Roman"/>
          <w:bCs/>
          <w:sz w:val="24"/>
          <w:szCs w:val="24"/>
          <w:lang w:val="cs-CZ"/>
        </w:rPr>
        <w:t xml:space="preserve"> účastní i </w:t>
      </w:r>
      <w:r w:rsidR="00401C78">
        <w:rPr>
          <w:rFonts w:ascii="Times New Roman" w:hAnsi="Times New Roman"/>
          <w:bCs/>
          <w:sz w:val="24"/>
          <w:szCs w:val="24"/>
          <w:lang w:val="cs-CZ"/>
        </w:rPr>
        <w:t xml:space="preserve">společných </w:t>
      </w:r>
      <w:r w:rsidR="00665346">
        <w:rPr>
          <w:rFonts w:ascii="Times New Roman" w:hAnsi="Times New Roman"/>
          <w:bCs/>
          <w:sz w:val="24"/>
          <w:szCs w:val="24"/>
          <w:lang w:val="cs-CZ"/>
        </w:rPr>
        <w:t>setkání</w:t>
      </w:r>
      <w:r w:rsidR="00401C78">
        <w:rPr>
          <w:rFonts w:ascii="Times New Roman" w:hAnsi="Times New Roman"/>
          <w:bCs/>
          <w:sz w:val="24"/>
          <w:szCs w:val="24"/>
          <w:lang w:val="cs-CZ"/>
        </w:rPr>
        <w:t xml:space="preserve"> zástupců KAP a MAP</w:t>
      </w:r>
      <w:r w:rsidR="00665346">
        <w:rPr>
          <w:rFonts w:ascii="Times New Roman" w:hAnsi="Times New Roman"/>
          <w:bCs/>
          <w:sz w:val="24"/>
          <w:szCs w:val="24"/>
          <w:lang w:val="cs-CZ"/>
        </w:rPr>
        <w:t xml:space="preserve">, jejichž organizátorem </w:t>
      </w:r>
      <w:r w:rsidR="00883F23">
        <w:rPr>
          <w:rFonts w:ascii="Times New Roman" w:hAnsi="Times New Roman"/>
          <w:bCs/>
          <w:sz w:val="24"/>
          <w:szCs w:val="24"/>
          <w:lang w:val="cs-CZ"/>
        </w:rPr>
        <w:t xml:space="preserve">je projekt </w:t>
      </w:r>
      <w:r w:rsidR="00665346">
        <w:rPr>
          <w:rFonts w:ascii="Times New Roman" w:hAnsi="Times New Roman"/>
          <w:bCs/>
          <w:sz w:val="24"/>
          <w:szCs w:val="24"/>
          <w:lang w:val="cs-CZ"/>
        </w:rPr>
        <w:t>Metodická podpora akčního plánování.</w:t>
      </w:r>
    </w:p>
    <w:p w14:paraId="7AB7A339" w14:textId="0288E65B" w:rsidR="00883F23" w:rsidRDefault="00BC4A3B" w:rsidP="003413B7">
      <w:pPr>
        <w:autoSpaceDE w:val="0"/>
        <w:autoSpaceDN w:val="0"/>
        <w:adjustRightInd w:val="0"/>
        <w:spacing w:before="160" w:after="160" w:line="288" w:lineRule="auto"/>
        <w:jc w:val="both"/>
        <w:rPr>
          <w:rFonts w:ascii="Times New Roman" w:hAnsi="Times New Roman"/>
          <w:bCs/>
          <w:sz w:val="24"/>
          <w:szCs w:val="24"/>
          <w:lang w:val="cs-CZ"/>
        </w:rPr>
      </w:pPr>
      <w:r>
        <w:rPr>
          <w:rFonts w:ascii="Times New Roman" w:hAnsi="Times New Roman"/>
          <w:bCs/>
          <w:sz w:val="24"/>
          <w:szCs w:val="24"/>
          <w:lang w:val="cs-CZ"/>
        </w:rPr>
        <w:t xml:space="preserve">Z podkladů zpracovaných v rámci projektu KAP III </w:t>
      </w:r>
      <w:r w:rsidR="00883F23">
        <w:rPr>
          <w:rFonts w:ascii="Times New Roman" w:hAnsi="Times New Roman"/>
          <w:bCs/>
          <w:sz w:val="24"/>
          <w:szCs w:val="24"/>
          <w:lang w:val="cs-CZ"/>
        </w:rPr>
        <w:t>budou</w:t>
      </w:r>
      <w:r>
        <w:rPr>
          <w:rFonts w:ascii="Times New Roman" w:hAnsi="Times New Roman"/>
          <w:bCs/>
          <w:sz w:val="24"/>
          <w:szCs w:val="24"/>
          <w:lang w:val="cs-CZ"/>
        </w:rPr>
        <w:t xml:space="preserve"> připravovány implementační projekty, a to především aktivity pro SŠ/VOŠ/ konzervatoře a spolupráce mezi nimi.</w:t>
      </w:r>
      <w:r w:rsidR="00883F23">
        <w:rPr>
          <w:rFonts w:ascii="Times New Roman" w:hAnsi="Times New Roman"/>
          <w:bCs/>
          <w:sz w:val="24"/>
          <w:szCs w:val="24"/>
          <w:lang w:val="cs-CZ"/>
        </w:rPr>
        <w:t xml:space="preserve"> </w:t>
      </w:r>
      <w:r w:rsidR="00883F23" w:rsidRPr="00883F23">
        <w:rPr>
          <w:rFonts w:ascii="Times New Roman" w:hAnsi="Times New Roman"/>
          <w:bCs/>
          <w:sz w:val="24"/>
          <w:szCs w:val="24"/>
          <w:lang w:val="cs-CZ"/>
        </w:rPr>
        <w:t>Realizační týmy MAP v rámci zpracovávání vlastní dokumentace často identifikují jako potřebné aktivity spolupráce ZŠ (případně MŠ) se SŠ/VOŠ/konzervatořemi, které daný MAP nemůže z různých důvodů v rámci svých možností realizovat. Také jsou v některých případech v MAP identifikovány jako potřebné aktivity spolupráce ZŠ (MŠ) napříč územím kraje (dvou a více MAP), které může zastřeš</w:t>
      </w:r>
      <w:r w:rsidR="00883F23">
        <w:rPr>
          <w:rFonts w:ascii="Times New Roman" w:hAnsi="Times New Roman"/>
          <w:bCs/>
          <w:sz w:val="24"/>
          <w:szCs w:val="24"/>
          <w:lang w:val="cs-CZ"/>
        </w:rPr>
        <w:t xml:space="preserve">it implementační projekt kraje </w:t>
      </w:r>
      <w:r w:rsidR="00883F23" w:rsidRPr="00883F23">
        <w:rPr>
          <w:rFonts w:ascii="Times New Roman" w:hAnsi="Times New Roman"/>
          <w:bCs/>
          <w:sz w:val="24"/>
          <w:szCs w:val="24"/>
          <w:lang w:val="cs-CZ"/>
        </w:rPr>
        <w:t xml:space="preserve">a propojit je se souvisejícími aktivitami SŠ/VOŠ/konzervatoří. </w:t>
      </w:r>
      <w:r w:rsidR="00883F23">
        <w:rPr>
          <w:rFonts w:ascii="Times New Roman" w:hAnsi="Times New Roman"/>
          <w:bCs/>
          <w:sz w:val="24"/>
          <w:szCs w:val="24"/>
          <w:lang w:val="cs-CZ"/>
        </w:rPr>
        <w:t xml:space="preserve">Takto v rámci MAP identifikované potřeby jsou předávány realizačnímu týmu KAP III, který s nimi dále pracuje v rámci </w:t>
      </w:r>
      <w:proofErr w:type="spellStart"/>
      <w:r w:rsidR="00883F23">
        <w:rPr>
          <w:rFonts w:ascii="Times New Roman" w:hAnsi="Times New Roman"/>
          <w:bCs/>
          <w:sz w:val="24"/>
          <w:szCs w:val="24"/>
          <w:lang w:val="cs-CZ"/>
        </w:rPr>
        <w:t>prioritizace</w:t>
      </w:r>
      <w:proofErr w:type="spellEnd"/>
      <w:r w:rsidR="00883F23">
        <w:rPr>
          <w:rFonts w:ascii="Times New Roman" w:hAnsi="Times New Roman"/>
          <w:bCs/>
          <w:sz w:val="24"/>
          <w:szCs w:val="24"/>
          <w:lang w:val="cs-CZ"/>
        </w:rPr>
        <w:t xml:space="preserve"> potřeb </w:t>
      </w:r>
      <w:r w:rsidR="002C1821">
        <w:rPr>
          <w:rFonts w:ascii="Times New Roman" w:hAnsi="Times New Roman"/>
          <w:bCs/>
          <w:sz w:val="24"/>
          <w:szCs w:val="24"/>
          <w:lang w:val="cs-CZ"/>
        </w:rPr>
        <w:br/>
      </w:r>
      <w:r w:rsidR="00883F23">
        <w:rPr>
          <w:rFonts w:ascii="Times New Roman" w:hAnsi="Times New Roman"/>
          <w:bCs/>
          <w:sz w:val="24"/>
          <w:szCs w:val="24"/>
          <w:lang w:val="cs-CZ"/>
        </w:rPr>
        <w:t xml:space="preserve">a shromažďování podkladů pro tvorbu Akčních plánů rozvoje školství v kraji.  </w:t>
      </w:r>
    </w:p>
    <w:p w14:paraId="7309437A" w14:textId="31286BE9" w:rsidR="00B46B20" w:rsidRPr="006E2578" w:rsidRDefault="006E2578" w:rsidP="006E2578">
      <w:pPr>
        <w:spacing w:after="0" w:line="240" w:lineRule="auto"/>
        <w:rPr>
          <w:rFonts w:ascii="Times New Roman" w:hAnsi="Times New Roman"/>
          <w:bCs/>
          <w:sz w:val="24"/>
          <w:szCs w:val="24"/>
          <w:lang w:val="cs-CZ"/>
        </w:rPr>
      </w:pPr>
      <w:r>
        <w:rPr>
          <w:rFonts w:ascii="Times New Roman" w:hAnsi="Times New Roman"/>
          <w:bCs/>
          <w:sz w:val="24"/>
          <w:szCs w:val="24"/>
          <w:lang w:val="cs-CZ"/>
        </w:rPr>
        <w:br w:type="page"/>
      </w:r>
    </w:p>
    <w:p w14:paraId="7243AFD9" w14:textId="18AE5540" w:rsidR="00E859EA" w:rsidRPr="002110F7" w:rsidRDefault="00E859EA" w:rsidP="00D84C3D">
      <w:pPr>
        <w:pStyle w:val="Odstavecseseznamem"/>
        <w:spacing w:after="0" w:line="288" w:lineRule="auto"/>
        <w:ind w:left="0"/>
        <w:outlineLvl w:val="0"/>
        <w:rPr>
          <w:rFonts w:ascii="Times New Roman" w:hAnsi="Times New Roman"/>
          <w:b/>
          <w:sz w:val="36"/>
          <w:szCs w:val="36"/>
          <w:lang w:val="cs-CZ"/>
        </w:rPr>
      </w:pPr>
      <w:bookmarkStart w:id="25" w:name="_Toc132110007"/>
      <w:r w:rsidRPr="002110F7">
        <w:rPr>
          <w:rFonts w:ascii="Times New Roman" w:hAnsi="Times New Roman"/>
          <w:b/>
          <w:sz w:val="36"/>
          <w:szCs w:val="36"/>
          <w:lang w:val="cs-CZ"/>
        </w:rPr>
        <w:lastRenderedPageBreak/>
        <w:t>Závěr</w:t>
      </w:r>
      <w:bookmarkEnd w:id="25"/>
    </w:p>
    <w:p w14:paraId="1A68933B" w14:textId="2AF33E87" w:rsidR="004F7C24" w:rsidRPr="002110F7" w:rsidRDefault="00F6554F" w:rsidP="00D84C3D">
      <w:pPr>
        <w:spacing w:before="160" w:after="160" w:line="288" w:lineRule="auto"/>
        <w:jc w:val="both"/>
        <w:rPr>
          <w:rFonts w:ascii="Times New Roman" w:hAnsi="Times New Roman"/>
          <w:sz w:val="24"/>
          <w:szCs w:val="24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t>Dokument „</w:t>
      </w:r>
      <w:proofErr w:type="spellStart"/>
      <w:r w:rsidRPr="002110F7">
        <w:rPr>
          <w:rFonts w:ascii="Times New Roman" w:hAnsi="Times New Roman"/>
          <w:sz w:val="24"/>
          <w:szCs w:val="24"/>
          <w:lang w:val="cs-CZ"/>
        </w:rPr>
        <w:t>Prioritizace</w:t>
      </w:r>
      <w:proofErr w:type="spellEnd"/>
      <w:r w:rsidRPr="002110F7">
        <w:rPr>
          <w:rFonts w:ascii="Times New Roman" w:hAnsi="Times New Roman"/>
          <w:sz w:val="24"/>
          <w:szCs w:val="24"/>
          <w:lang w:val="cs-CZ"/>
        </w:rPr>
        <w:t xml:space="preserve"> potřeb“ je nedílnou </w:t>
      </w:r>
      <w:r w:rsidR="004F7C24" w:rsidRPr="002110F7">
        <w:rPr>
          <w:rFonts w:ascii="Times New Roman" w:hAnsi="Times New Roman"/>
          <w:sz w:val="24"/>
          <w:szCs w:val="24"/>
          <w:lang w:val="cs-CZ"/>
        </w:rPr>
        <w:t xml:space="preserve">součástí souboru strategických dokumentů Krajský akční plán rozvoje vzdělávání Olomouckého kraje III (KAP III) a je </w:t>
      </w:r>
      <w:r w:rsidRPr="002110F7">
        <w:rPr>
          <w:rFonts w:ascii="Times New Roman" w:hAnsi="Times New Roman"/>
          <w:sz w:val="24"/>
          <w:szCs w:val="24"/>
          <w:lang w:val="cs-CZ"/>
        </w:rPr>
        <w:t xml:space="preserve">plynule navazující na jeho „Analytickou část“, dále </w:t>
      </w:r>
      <w:r w:rsidR="004F7C24" w:rsidRPr="002110F7">
        <w:rPr>
          <w:rFonts w:ascii="Times New Roman" w:hAnsi="Times New Roman"/>
          <w:sz w:val="24"/>
          <w:szCs w:val="24"/>
          <w:lang w:val="cs-CZ"/>
        </w:rPr>
        <w:t xml:space="preserve">na stávající Dlouhodobý záměr vzdělávání a rozvoje vzdělávací soustavy Olomouckého kraje na období 2020-2024 a </w:t>
      </w:r>
      <w:r w:rsidRPr="002110F7">
        <w:rPr>
          <w:rFonts w:ascii="Times New Roman" w:hAnsi="Times New Roman"/>
          <w:sz w:val="24"/>
          <w:szCs w:val="24"/>
          <w:lang w:val="cs-CZ"/>
        </w:rPr>
        <w:t xml:space="preserve">na </w:t>
      </w:r>
      <w:r w:rsidR="004F7C24" w:rsidRPr="002110F7">
        <w:rPr>
          <w:rFonts w:ascii="Times New Roman" w:hAnsi="Times New Roman"/>
          <w:sz w:val="24"/>
          <w:szCs w:val="24"/>
          <w:lang w:val="cs-CZ"/>
        </w:rPr>
        <w:t>nejaktuálnější národní strategický dokument Dlouhodobý záměr vzdělávání a rozvoje vzdělávací soustavy České republiky na období 2019-2023. Hlavním cílem souboru dokumentů KAP III je stát se nástrojem zlepšování strategického řízení vzdělávání ve školách v území.</w:t>
      </w:r>
    </w:p>
    <w:p w14:paraId="38E4F608" w14:textId="50F2CC22" w:rsidR="004F7C24" w:rsidRPr="002110F7" w:rsidRDefault="00F6554F" w:rsidP="00D84C3D">
      <w:pPr>
        <w:spacing w:after="160" w:line="288" w:lineRule="auto"/>
        <w:jc w:val="both"/>
        <w:rPr>
          <w:rFonts w:ascii="Times New Roman" w:hAnsi="Times New Roman"/>
          <w:sz w:val="24"/>
          <w:szCs w:val="24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t xml:space="preserve">Na procesu </w:t>
      </w:r>
      <w:proofErr w:type="spellStart"/>
      <w:r w:rsidRPr="002110F7">
        <w:rPr>
          <w:rFonts w:ascii="Times New Roman" w:hAnsi="Times New Roman"/>
          <w:sz w:val="24"/>
          <w:szCs w:val="24"/>
          <w:lang w:val="cs-CZ"/>
        </w:rPr>
        <w:t>prioritizace</w:t>
      </w:r>
      <w:proofErr w:type="spellEnd"/>
      <w:r w:rsidRPr="002110F7">
        <w:rPr>
          <w:rFonts w:ascii="Times New Roman" w:hAnsi="Times New Roman"/>
          <w:sz w:val="24"/>
          <w:szCs w:val="24"/>
          <w:lang w:val="cs-CZ"/>
        </w:rPr>
        <w:t xml:space="preserve"> potřeb</w:t>
      </w:r>
      <w:r w:rsidR="004F7C24" w:rsidRPr="002110F7">
        <w:rPr>
          <w:rFonts w:ascii="Times New Roman" w:hAnsi="Times New Roman"/>
          <w:sz w:val="24"/>
          <w:szCs w:val="24"/>
          <w:lang w:val="cs-CZ"/>
        </w:rPr>
        <w:t xml:space="preserve"> se podílel </w:t>
      </w:r>
      <w:r w:rsidRPr="002110F7">
        <w:rPr>
          <w:rFonts w:ascii="Times New Roman" w:hAnsi="Times New Roman"/>
          <w:sz w:val="24"/>
          <w:szCs w:val="24"/>
          <w:lang w:val="cs-CZ"/>
        </w:rPr>
        <w:t>realizační tým projektu KAP III, externí odborní spolupracovníci, členové jednotlivých platforem KAP III a členové PS Vzdělávání</w:t>
      </w:r>
      <w:r w:rsidR="004F7C24" w:rsidRPr="002110F7">
        <w:rPr>
          <w:rFonts w:ascii="Times New Roman" w:hAnsi="Times New Roman"/>
          <w:sz w:val="24"/>
          <w:szCs w:val="24"/>
          <w:lang w:val="cs-CZ"/>
        </w:rPr>
        <w:t>.</w:t>
      </w:r>
    </w:p>
    <w:p w14:paraId="58458527" w14:textId="4B76A4E3" w:rsidR="009F2F5C" w:rsidRPr="002110F7" w:rsidRDefault="00F6554F" w:rsidP="00D84C3D">
      <w:pPr>
        <w:spacing w:after="160" w:line="288" w:lineRule="auto"/>
        <w:jc w:val="both"/>
        <w:rPr>
          <w:rFonts w:ascii="Times New Roman" w:hAnsi="Times New Roman"/>
          <w:sz w:val="24"/>
          <w:szCs w:val="24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t xml:space="preserve">Proces </w:t>
      </w:r>
      <w:proofErr w:type="spellStart"/>
      <w:r w:rsidRPr="002110F7">
        <w:rPr>
          <w:rFonts w:ascii="Times New Roman" w:hAnsi="Times New Roman"/>
          <w:sz w:val="24"/>
          <w:szCs w:val="24"/>
          <w:lang w:val="cs-CZ"/>
        </w:rPr>
        <w:t>prioritizace</w:t>
      </w:r>
      <w:proofErr w:type="spellEnd"/>
      <w:r w:rsidRPr="002110F7">
        <w:rPr>
          <w:rFonts w:ascii="Times New Roman" w:hAnsi="Times New Roman"/>
          <w:sz w:val="24"/>
          <w:szCs w:val="24"/>
          <w:lang w:val="cs-CZ"/>
        </w:rPr>
        <w:t xml:space="preserve"> reflektoval</w:t>
      </w:r>
      <w:r w:rsidR="004F7C24" w:rsidRPr="002110F7">
        <w:rPr>
          <w:rFonts w:ascii="Times New Roman" w:hAnsi="Times New Roman"/>
          <w:sz w:val="24"/>
          <w:szCs w:val="24"/>
          <w:lang w:val="cs-CZ"/>
        </w:rPr>
        <w:t xml:space="preserve"> klíčová témata v souladu se závaznou metodikou</w:t>
      </w:r>
      <w:r w:rsidR="004F7C24" w:rsidRPr="002110F7">
        <w:rPr>
          <w:lang w:val="cs-CZ"/>
        </w:rPr>
        <w:t xml:space="preserve"> </w:t>
      </w:r>
      <w:r w:rsidR="004F7C24" w:rsidRPr="002110F7">
        <w:rPr>
          <w:rFonts w:ascii="Times New Roman" w:hAnsi="Times New Roman"/>
          <w:sz w:val="24"/>
          <w:szCs w:val="24"/>
          <w:lang w:val="cs-CZ"/>
        </w:rPr>
        <w:t>zpracovanou Metodickou podporou akčního plánování</w:t>
      </w:r>
      <w:r w:rsidR="009F2F5C" w:rsidRPr="002110F7">
        <w:rPr>
          <w:rFonts w:ascii="Times New Roman" w:hAnsi="Times New Roman"/>
          <w:sz w:val="24"/>
          <w:szCs w:val="24"/>
          <w:lang w:val="cs-CZ"/>
        </w:rPr>
        <w:t xml:space="preserve"> s ohledem na to, že jsou svým konkrétním zaměřením územně specifická a tomu byl přizpůsoben i jejich přehled</w:t>
      </w:r>
      <w:r w:rsidRPr="002110F7">
        <w:rPr>
          <w:rFonts w:ascii="Times New Roman" w:hAnsi="Times New Roman"/>
          <w:sz w:val="24"/>
          <w:szCs w:val="24"/>
          <w:lang w:val="cs-CZ"/>
        </w:rPr>
        <w:t xml:space="preserve"> </w:t>
      </w:r>
      <w:r w:rsidR="00730AE8">
        <w:rPr>
          <w:rFonts w:ascii="Times New Roman" w:hAnsi="Times New Roman"/>
          <w:sz w:val="24"/>
          <w:szCs w:val="24"/>
          <w:lang w:val="cs-CZ"/>
        </w:rPr>
        <w:t>již v 1. části souboru dokumentů KAP III označené Analytická část.</w:t>
      </w:r>
      <w:r w:rsidR="009F2F5C" w:rsidRPr="002110F7">
        <w:rPr>
          <w:rFonts w:ascii="Times New Roman" w:hAnsi="Times New Roman"/>
          <w:sz w:val="24"/>
          <w:szCs w:val="24"/>
          <w:lang w:val="cs-CZ"/>
        </w:rPr>
        <w:t xml:space="preserve"> </w:t>
      </w:r>
    </w:p>
    <w:p w14:paraId="2F355C65" w14:textId="34CEED00" w:rsidR="006274E9" w:rsidRPr="002110F7" w:rsidRDefault="006274E9" w:rsidP="00D84C3D">
      <w:pPr>
        <w:spacing w:after="160" w:line="288" w:lineRule="auto"/>
        <w:jc w:val="both"/>
        <w:rPr>
          <w:rFonts w:ascii="Times New Roman" w:hAnsi="Times New Roman"/>
          <w:b/>
          <w:sz w:val="24"/>
          <w:szCs w:val="24"/>
          <w:lang w:val="cs-CZ"/>
        </w:rPr>
      </w:pPr>
      <w:r w:rsidRPr="002110F7">
        <w:rPr>
          <w:rFonts w:ascii="Times New Roman" w:hAnsi="Times New Roman"/>
          <w:b/>
          <w:sz w:val="36"/>
          <w:szCs w:val="36"/>
          <w:lang w:val="cs-CZ"/>
        </w:rPr>
        <w:br w:type="page"/>
      </w:r>
    </w:p>
    <w:p w14:paraId="15BEF850" w14:textId="7A6EAA9E" w:rsidR="00707087" w:rsidRPr="002110F7" w:rsidRDefault="00707087" w:rsidP="00D84C3D">
      <w:pPr>
        <w:pStyle w:val="Odstavecseseznamem"/>
        <w:spacing w:after="0" w:line="288" w:lineRule="auto"/>
        <w:ind w:left="0"/>
        <w:outlineLvl w:val="0"/>
        <w:rPr>
          <w:rFonts w:ascii="Times New Roman" w:hAnsi="Times New Roman"/>
          <w:b/>
          <w:color w:val="FF0000"/>
          <w:sz w:val="36"/>
          <w:szCs w:val="36"/>
          <w:lang w:val="cs-CZ"/>
        </w:rPr>
      </w:pPr>
      <w:bookmarkStart w:id="26" w:name="_Toc132110008"/>
      <w:r w:rsidRPr="002110F7">
        <w:rPr>
          <w:rFonts w:ascii="Times New Roman" w:hAnsi="Times New Roman"/>
          <w:b/>
          <w:sz w:val="36"/>
          <w:szCs w:val="36"/>
          <w:lang w:val="cs-CZ"/>
        </w:rPr>
        <w:lastRenderedPageBreak/>
        <w:t>Seznam příloh</w:t>
      </w:r>
      <w:bookmarkEnd w:id="26"/>
      <w:r w:rsidR="00B46B20" w:rsidRPr="002110F7">
        <w:rPr>
          <w:rFonts w:ascii="Times New Roman" w:hAnsi="Times New Roman"/>
          <w:b/>
          <w:sz w:val="36"/>
          <w:szCs w:val="36"/>
          <w:lang w:val="cs-CZ"/>
        </w:rPr>
        <w:t xml:space="preserve"> </w:t>
      </w:r>
    </w:p>
    <w:p w14:paraId="5A48E22A" w14:textId="77777777" w:rsidR="00707087" w:rsidRPr="002110F7" w:rsidRDefault="00707087" w:rsidP="00D84C3D">
      <w:pPr>
        <w:spacing w:after="0" w:line="288" w:lineRule="auto"/>
        <w:rPr>
          <w:rFonts w:ascii="Times New Roman" w:hAnsi="Times New Roman"/>
          <w:b/>
          <w:sz w:val="24"/>
          <w:szCs w:val="24"/>
          <w:lang w:val="cs-CZ"/>
        </w:rPr>
      </w:pPr>
    </w:p>
    <w:p w14:paraId="40886306" w14:textId="5543C839" w:rsidR="00707087" w:rsidRPr="002110F7" w:rsidRDefault="00A66AE7" w:rsidP="00DB4AEC">
      <w:pPr>
        <w:autoSpaceDE w:val="0"/>
        <w:autoSpaceDN w:val="0"/>
        <w:adjustRightInd w:val="0"/>
        <w:spacing w:after="160" w:line="288" w:lineRule="auto"/>
        <w:jc w:val="both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 xml:space="preserve">Příloha č. 1: </w:t>
      </w:r>
      <w:r w:rsidRPr="00A66AE7">
        <w:rPr>
          <w:rFonts w:ascii="Times New Roman" w:hAnsi="Times New Roman"/>
          <w:sz w:val="24"/>
          <w:szCs w:val="24"/>
          <w:lang w:val="cs-CZ"/>
        </w:rPr>
        <w:t>Záznam hlasov</w:t>
      </w:r>
      <w:r w:rsidR="00DE601D">
        <w:rPr>
          <w:rFonts w:ascii="Times New Roman" w:hAnsi="Times New Roman"/>
          <w:sz w:val="24"/>
          <w:szCs w:val="24"/>
          <w:lang w:val="cs-CZ"/>
        </w:rPr>
        <w:t xml:space="preserve">ání PS V k </w:t>
      </w:r>
      <w:proofErr w:type="spellStart"/>
      <w:r w:rsidR="00DE601D">
        <w:rPr>
          <w:rFonts w:ascii="Times New Roman" w:hAnsi="Times New Roman"/>
          <w:sz w:val="24"/>
          <w:szCs w:val="24"/>
          <w:lang w:val="cs-CZ"/>
        </w:rPr>
        <w:t>prioritizaci</w:t>
      </w:r>
      <w:proofErr w:type="spellEnd"/>
    </w:p>
    <w:p w14:paraId="56448875" w14:textId="421F1357" w:rsidR="002C4336" w:rsidRDefault="002C4336" w:rsidP="00DB4AEC">
      <w:pPr>
        <w:spacing w:after="160" w:line="288" w:lineRule="auto"/>
        <w:jc w:val="both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>Příloha č.</w:t>
      </w:r>
      <w:r w:rsidR="00A66AE7">
        <w:rPr>
          <w:rFonts w:ascii="Times New Roman" w:hAnsi="Times New Roman"/>
          <w:sz w:val="24"/>
          <w:szCs w:val="24"/>
          <w:lang w:val="cs-CZ"/>
        </w:rPr>
        <w:t xml:space="preserve"> </w:t>
      </w:r>
      <w:r w:rsidR="00E17FD8">
        <w:rPr>
          <w:rFonts w:ascii="Times New Roman" w:hAnsi="Times New Roman"/>
          <w:sz w:val="24"/>
          <w:szCs w:val="24"/>
          <w:lang w:val="cs-CZ"/>
        </w:rPr>
        <w:t>2</w:t>
      </w:r>
      <w:r w:rsidR="00A66AE7">
        <w:rPr>
          <w:rFonts w:ascii="Times New Roman" w:hAnsi="Times New Roman"/>
          <w:sz w:val="24"/>
          <w:szCs w:val="24"/>
          <w:lang w:val="cs-CZ"/>
        </w:rPr>
        <w:t xml:space="preserve">: </w:t>
      </w:r>
      <w:r w:rsidRPr="002C4336">
        <w:rPr>
          <w:rFonts w:ascii="Times New Roman" w:hAnsi="Times New Roman"/>
          <w:sz w:val="24"/>
          <w:szCs w:val="24"/>
          <w:lang w:val="cs-CZ"/>
        </w:rPr>
        <w:t>P</w:t>
      </w:r>
      <w:r w:rsidR="002C1821">
        <w:rPr>
          <w:rFonts w:ascii="Times New Roman" w:hAnsi="Times New Roman"/>
          <w:sz w:val="24"/>
          <w:szCs w:val="24"/>
          <w:lang w:val="cs-CZ"/>
        </w:rPr>
        <w:t>řehled dle klíčových témat</w:t>
      </w:r>
    </w:p>
    <w:p w14:paraId="3D35CA72" w14:textId="5F3C34B6" w:rsidR="00105664" w:rsidRDefault="00105664" w:rsidP="00DB4AEC">
      <w:pPr>
        <w:spacing w:after="160" w:line="288" w:lineRule="auto"/>
        <w:jc w:val="both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 xml:space="preserve">Příloha č. 3: </w:t>
      </w:r>
      <w:r w:rsidRPr="00105664">
        <w:rPr>
          <w:rFonts w:ascii="Times New Roman" w:hAnsi="Times New Roman"/>
          <w:sz w:val="24"/>
          <w:szCs w:val="24"/>
          <w:lang w:val="cs-CZ"/>
        </w:rPr>
        <w:t>Souhrnný rámec pro investice do infrastruktury středních a vyšších odborných škol</w:t>
      </w:r>
    </w:p>
    <w:p w14:paraId="23BF060E" w14:textId="42F9B5B7" w:rsidR="00105664" w:rsidRPr="002110F7" w:rsidRDefault="00105664" w:rsidP="00DB4AEC">
      <w:pPr>
        <w:spacing w:after="160" w:line="288" w:lineRule="auto"/>
        <w:jc w:val="both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 xml:space="preserve">Příloha č. 4: </w:t>
      </w:r>
      <w:r w:rsidRPr="00105664">
        <w:rPr>
          <w:rFonts w:ascii="Times New Roman" w:hAnsi="Times New Roman"/>
          <w:sz w:val="24"/>
          <w:szCs w:val="24"/>
          <w:lang w:val="cs-CZ"/>
        </w:rPr>
        <w:t>Souhrnný rámec pro investice do infrastruktury školských poradenských zařízení a vzdělávání ve školách a třídách zřízených dle § 16 odst. 9 školského zákona</w:t>
      </w:r>
      <w:r>
        <w:rPr>
          <w:rFonts w:ascii="Times New Roman" w:hAnsi="Times New Roman"/>
          <w:sz w:val="24"/>
          <w:szCs w:val="24"/>
          <w:lang w:val="cs-CZ"/>
        </w:rPr>
        <w:t>.</w:t>
      </w:r>
      <w:bookmarkStart w:id="27" w:name="_GoBack"/>
      <w:bookmarkEnd w:id="27"/>
    </w:p>
    <w:p w14:paraId="1B1D9966" w14:textId="739ED8BF" w:rsidR="006E2578" w:rsidRPr="002110F7" w:rsidRDefault="006E2578" w:rsidP="00D84C3D">
      <w:pPr>
        <w:spacing w:before="160" w:after="160" w:line="288" w:lineRule="auto"/>
        <w:rPr>
          <w:rFonts w:ascii="Times New Roman" w:eastAsia="Calibri" w:hAnsi="Times New Roman"/>
          <w:sz w:val="24"/>
          <w:szCs w:val="24"/>
          <w:lang w:val="cs-CZ" w:eastAsia="cs-CZ"/>
        </w:rPr>
      </w:pPr>
    </w:p>
    <w:p w14:paraId="7E15169B" w14:textId="384A282C" w:rsidR="00097BE1" w:rsidRPr="002110F7" w:rsidRDefault="00097BE1" w:rsidP="00D84C3D">
      <w:pPr>
        <w:pStyle w:val="Odstavecseseznamem"/>
        <w:spacing w:after="0" w:line="288" w:lineRule="auto"/>
        <w:ind w:left="0"/>
        <w:contextualSpacing w:val="0"/>
        <w:outlineLvl w:val="0"/>
        <w:rPr>
          <w:rFonts w:ascii="Times New Roman" w:hAnsi="Times New Roman"/>
          <w:b/>
          <w:sz w:val="36"/>
          <w:szCs w:val="36"/>
          <w:lang w:val="cs-CZ"/>
        </w:rPr>
      </w:pPr>
      <w:bookmarkStart w:id="28" w:name="_Toc132110009"/>
      <w:r w:rsidRPr="002110F7">
        <w:rPr>
          <w:rFonts w:ascii="Times New Roman" w:hAnsi="Times New Roman"/>
          <w:b/>
          <w:sz w:val="36"/>
          <w:szCs w:val="36"/>
          <w:lang w:val="cs-CZ"/>
        </w:rPr>
        <w:t>Seznam grafů</w:t>
      </w:r>
      <w:bookmarkEnd w:id="28"/>
      <w:r w:rsidR="00C365BB" w:rsidRPr="002110F7">
        <w:rPr>
          <w:rFonts w:ascii="Times New Roman" w:hAnsi="Times New Roman"/>
          <w:b/>
          <w:sz w:val="36"/>
          <w:szCs w:val="36"/>
          <w:lang w:val="cs-CZ"/>
        </w:rPr>
        <w:t xml:space="preserve"> </w:t>
      </w:r>
    </w:p>
    <w:p w14:paraId="0453AC57" w14:textId="1DB730D3" w:rsidR="00097BE1" w:rsidRPr="002110F7" w:rsidRDefault="00097BE1" w:rsidP="00D84C3D">
      <w:pPr>
        <w:spacing w:before="240" w:after="160" w:line="288" w:lineRule="auto"/>
        <w:rPr>
          <w:rFonts w:ascii="Times New Roman" w:eastAsia="Calibri" w:hAnsi="Times New Roman"/>
          <w:bCs/>
          <w:sz w:val="24"/>
          <w:szCs w:val="24"/>
          <w:lang w:val="cs-CZ" w:bidi="ar-SA"/>
        </w:rPr>
      </w:pPr>
      <w:r w:rsidRPr="002110F7">
        <w:rPr>
          <w:rFonts w:ascii="Times New Roman" w:eastAsia="Calibri" w:hAnsi="Times New Roman"/>
          <w:bCs/>
          <w:sz w:val="24"/>
          <w:szCs w:val="24"/>
          <w:lang w:val="cs-CZ" w:bidi="ar-SA"/>
        </w:rPr>
        <w:t xml:space="preserve">Graf </w:t>
      </w:r>
      <w:r w:rsidR="00E94C50">
        <w:rPr>
          <w:rFonts w:ascii="Times New Roman" w:eastAsia="Calibri" w:hAnsi="Times New Roman"/>
          <w:bCs/>
          <w:sz w:val="24"/>
          <w:szCs w:val="24"/>
          <w:lang w:val="cs-CZ" w:bidi="ar-SA"/>
        </w:rPr>
        <w:t>č.</w:t>
      </w:r>
      <w:r w:rsidR="00401C78">
        <w:rPr>
          <w:rFonts w:ascii="Times New Roman" w:eastAsia="Calibri" w:hAnsi="Times New Roman"/>
          <w:bCs/>
          <w:sz w:val="24"/>
          <w:szCs w:val="24"/>
          <w:lang w:val="cs-CZ" w:bidi="ar-SA"/>
        </w:rPr>
        <w:t xml:space="preserve"> </w:t>
      </w:r>
      <w:r w:rsidR="00E94C50">
        <w:rPr>
          <w:rFonts w:ascii="Times New Roman" w:eastAsia="Calibri" w:hAnsi="Times New Roman"/>
          <w:bCs/>
          <w:sz w:val="24"/>
          <w:szCs w:val="24"/>
          <w:lang w:val="cs-CZ" w:bidi="ar-SA"/>
        </w:rPr>
        <w:t>1: Výsledky dotazníkového šetření</w:t>
      </w:r>
    </w:p>
    <w:p w14:paraId="27270413" w14:textId="4EC1C295" w:rsidR="00097BE1" w:rsidRPr="002110F7" w:rsidRDefault="00097BE1" w:rsidP="00E94C50">
      <w:pPr>
        <w:spacing w:after="160" w:line="288" w:lineRule="auto"/>
        <w:rPr>
          <w:rFonts w:ascii="Times New Roman" w:eastAsia="Calibri" w:hAnsi="Times New Roman"/>
          <w:bCs/>
          <w:sz w:val="24"/>
          <w:szCs w:val="24"/>
          <w:lang w:val="cs-CZ" w:bidi="ar-SA"/>
        </w:rPr>
      </w:pPr>
    </w:p>
    <w:p w14:paraId="0A5584D7" w14:textId="7D1BB500" w:rsidR="00884B11" w:rsidRPr="002110F7" w:rsidRDefault="00097BE1" w:rsidP="00097BE1">
      <w:pPr>
        <w:spacing w:after="0" w:line="240" w:lineRule="auto"/>
        <w:rPr>
          <w:rFonts w:ascii="Times New Roman" w:hAnsi="Times New Roman"/>
          <w:b/>
          <w:sz w:val="32"/>
          <w:szCs w:val="32"/>
          <w:lang w:val="cs-CZ"/>
        </w:rPr>
      </w:pPr>
      <w:r w:rsidRPr="002110F7">
        <w:rPr>
          <w:rFonts w:ascii="Times New Roman" w:hAnsi="Times New Roman"/>
          <w:b/>
          <w:color w:val="FF0000"/>
          <w:sz w:val="32"/>
          <w:szCs w:val="32"/>
          <w:lang w:val="cs-CZ"/>
        </w:rPr>
        <w:br w:type="page"/>
      </w:r>
    </w:p>
    <w:p w14:paraId="0DD5E49B" w14:textId="181A8D71" w:rsidR="00884B11" w:rsidRPr="002110F7" w:rsidRDefault="00884B11" w:rsidP="00D84C3D">
      <w:pPr>
        <w:pStyle w:val="Odstavecseseznamem"/>
        <w:spacing w:after="0" w:line="288" w:lineRule="auto"/>
        <w:ind w:left="0"/>
        <w:outlineLvl w:val="0"/>
        <w:rPr>
          <w:rFonts w:ascii="Times New Roman" w:hAnsi="Times New Roman"/>
          <w:b/>
          <w:color w:val="FF0000"/>
          <w:sz w:val="36"/>
          <w:szCs w:val="36"/>
          <w:lang w:val="cs-CZ"/>
        </w:rPr>
      </w:pPr>
      <w:bookmarkStart w:id="29" w:name="_Toc132110010"/>
      <w:r w:rsidRPr="002110F7">
        <w:rPr>
          <w:rFonts w:ascii="Times New Roman" w:hAnsi="Times New Roman"/>
          <w:b/>
          <w:sz w:val="36"/>
          <w:szCs w:val="36"/>
          <w:lang w:val="cs-CZ"/>
        </w:rPr>
        <w:lastRenderedPageBreak/>
        <w:t>Seznam zkratek</w:t>
      </w:r>
      <w:bookmarkEnd w:id="29"/>
    </w:p>
    <w:p w14:paraId="09E1FB59" w14:textId="17C6A76C" w:rsidR="00B91ED0" w:rsidRPr="002110F7" w:rsidRDefault="00B91ED0" w:rsidP="00D84C3D">
      <w:pPr>
        <w:spacing w:before="240" w:after="160"/>
        <w:rPr>
          <w:rFonts w:ascii="Times New Roman" w:hAnsi="Times New Roman"/>
          <w:sz w:val="24"/>
          <w:szCs w:val="24"/>
          <w:lang w:val="cs-CZ"/>
        </w:rPr>
      </w:pPr>
    </w:p>
    <w:p w14:paraId="3D7442A0" w14:textId="77777777" w:rsidR="00B91ED0" w:rsidRPr="002110F7" w:rsidRDefault="00B91ED0" w:rsidP="00D84C3D">
      <w:pPr>
        <w:spacing w:after="160"/>
        <w:rPr>
          <w:rFonts w:ascii="Times New Roman" w:hAnsi="Times New Roman"/>
          <w:sz w:val="24"/>
          <w:szCs w:val="24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t>APŠ</w:t>
      </w:r>
      <w:r w:rsidRPr="002110F7">
        <w:rPr>
          <w:rFonts w:ascii="Times New Roman" w:hAnsi="Times New Roman"/>
          <w:sz w:val="24"/>
          <w:szCs w:val="24"/>
          <w:lang w:val="cs-CZ"/>
        </w:rPr>
        <w:tab/>
      </w:r>
      <w:r w:rsidRPr="002110F7">
        <w:rPr>
          <w:rFonts w:ascii="Times New Roman" w:hAnsi="Times New Roman"/>
          <w:sz w:val="24"/>
          <w:szCs w:val="24"/>
          <w:lang w:val="cs-CZ"/>
        </w:rPr>
        <w:tab/>
        <w:t>analýza potřeb škol</w:t>
      </w:r>
    </w:p>
    <w:p w14:paraId="3F7F2A14" w14:textId="36D1C817" w:rsidR="00B91ED0" w:rsidRPr="002110F7" w:rsidRDefault="008851DF" w:rsidP="00D84C3D">
      <w:pPr>
        <w:spacing w:after="160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>APU</w:t>
      </w:r>
      <w:r>
        <w:rPr>
          <w:rFonts w:ascii="Times New Roman" w:hAnsi="Times New Roman"/>
          <w:sz w:val="24"/>
          <w:szCs w:val="24"/>
          <w:lang w:val="cs-CZ"/>
        </w:rPr>
        <w:tab/>
      </w:r>
      <w:r>
        <w:rPr>
          <w:rFonts w:ascii="Times New Roman" w:hAnsi="Times New Roman"/>
          <w:sz w:val="24"/>
          <w:szCs w:val="24"/>
          <w:lang w:val="cs-CZ"/>
        </w:rPr>
        <w:tab/>
        <w:t>Analýza potřeb v území</w:t>
      </w:r>
    </w:p>
    <w:p w14:paraId="0C7E1A35" w14:textId="77777777" w:rsidR="00B91ED0" w:rsidRPr="002110F7" w:rsidRDefault="00B91ED0" w:rsidP="00D84C3D">
      <w:pPr>
        <w:spacing w:after="160"/>
        <w:rPr>
          <w:rFonts w:ascii="Times New Roman" w:hAnsi="Times New Roman"/>
          <w:sz w:val="24"/>
          <w:szCs w:val="24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t>CKP</w:t>
      </w:r>
      <w:r w:rsidRPr="002110F7">
        <w:rPr>
          <w:rFonts w:ascii="Times New Roman" w:hAnsi="Times New Roman"/>
          <w:sz w:val="24"/>
          <w:szCs w:val="24"/>
          <w:lang w:val="cs-CZ"/>
        </w:rPr>
        <w:tab/>
      </w:r>
      <w:r w:rsidRPr="002110F7">
        <w:rPr>
          <w:rFonts w:ascii="Times New Roman" w:hAnsi="Times New Roman"/>
          <w:sz w:val="24"/>
          <w:szCs w:val="24"/>
          <w:lang w:val="cs-CZ"/>
        </w:rPr>
        <w:tab/>
        <w:t>Centrum kolegiální podpory</w:t>
      </w:r>
    </w:p>
    <w:p w14:paraId="5CC02E08" w14:textId="77777777" w:rsidR="00B91ED0" w:rsidRPr="002110F7" w:rsidRDefault="00B91ED0" w:rsidP="00D84C3D">
      <w:pPr>
        <w:spacing w:after="160"/>
        <w:rPr>
          <w:rFonts w:ascii="Times New Roman" w:hAnsi="Times New Roman"/>
          <w:sz w:val="24"/>
          <w:szCs w:val="24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t>CLIL</w:t>
      </w:r>
      <w:r w:rsidRPr="002110F7">
        <w:rPr>
          <w:rFonts w:ascii="Times New Roman" w:hAnsi="Times New Roman"/>
          <w:sz w:val="24"/>
          <w:szCs w:val="24"/>
          <w:lang w:val="cs-CZ"/>
        </w:rPr>
        <w:tab/>
      </w:r>
      <w:r w:rsidRPr="002110F7">
        <w:rPr>
          <w:rFonts w:ascii="Times New Roman" w:hAnsi="Times New Roman"/>
          <w:sz w:val="24"/>
          <w:szCs w:val="24"/>
          <w:lang w:val="cs-CZ"/>
        </w:rPr>
        <w:tab/>
        <w:t>vyučovací metoda – integrovaná výuka předmětu a cizího jazyka</w:t>
      </w:r>
    </w:p>
    <w:p w14:paraId="2E379C08" w14:textId="77777777" w:rsidR="00B91ED0" w:rsidRPr="002110F7" w:rsidRDefault="00B91ED0" w:rsidP="00D84C3D">
      <w:pPr>
        <w:spacing w:after="160"/>
        <w:rPr>
          <w:rFonts w:ascii="Times New Roman" w:hAnsi="Times New Roman"/>
          <w:sz w:val="24"/>
          <w:szCs w:val="24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t>CŽU</w:t>
      </w:r>
      <w:r w:rsidRPr="002110F7">
        <w:rPr>
          <w:rFonts w:ascii="Times New Roman" w:hAnsi="Times New Roman"/>
          <w:sz w:val="24"/>
          <w:szCs w:val="24"/>
          <w:lang w:val="cs-CZ"/>
        </w:rPr>
        <w:tab/>
      </w:r>
      <w:r w:rsidRPr="002110F7">
        <w:rPr>
          <w:rFonts w:ascii="Times New Roman" w:hAnsi="Times New Roman"/>
          <w:sz w:val="24"/>
          <w:szCs w:val="24"/>
          <w:lang w:val="cs-CZ"/>
        </w:rPr>
        <w:tab/>
        <w:t>celoživotní učení</w:t>
      </w:r>
    </w:p>
    <w:p w14:paraId="2669A09F" w14:textId="62DD44FE" w:rsidR="00B91ED0" w:rsidRPr="002110F7" w:rsidRDefault="0002083A" w:rsidP="00D84C3D">
      <w:pPr>
        <w:spacing w:after="160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 xml:space="preserve">ČJL       </w:t>
      </w:r>
      <w:r>
        <w:rPr>
          <w:rFonts w:ascii="Times New Roman" w:hAnsi="Times New Roman"/>
          <w:sz w:val="24"/>
          <w:szCs w:val="24"/>
          <w:lang w:val="cs-CZ"/>
        </w:rPr>
        <w:tab/>
        <w:t>č</w:t>
      </w:r>
      <w:r w:rsidR="008851DF">
        <w:rPr>
          <w:rFonts w:ascii="Times New Roman" w:hAnsi="Times New Roman"/>
          <w:sz w:val="24"/>
          <w:szCs w:val="24"/>
          <w:lang w:val="cs-CZ"/>
        </w:rPr>
        <w:t>eský jazyk a literatura</w:t>
      </w:r>
    </w:p>
    <w:p w14:paraId="3D43B2B4" w14:textId="77777777" w:rsidR="00B91ED0" w:rsidRPr="002110F7" w:rsidRDefault="00B91ED0" w:rsidP="00D84C3D">
      <w:pPr>
        <w:spacing w:after="160"/>
        <w:rPr>
          <w:rFonts w:ascii="Times New Roman" w:hAnsi="Times New Roman"/>
          <w:sz w:val="24"/>
          <w:szCs w:val="24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t>ČG</w:t>
      </w:r>
      <w:r w:rsidRPr="002110F7">
        <w:rPr>
          <w:rFonts w:ascii="Times New Roman" w:hAnsi="Times New Roman"/>
          <w:sz w:val="24"/>
          <w:szCs w:val="24"/>
          <w:lang w:val="cs-CZ"/>
        </w:rPr>
        <w:tab/>
        <w:t xml:space="preserve">           Čtenářská gramotnost</w:t>
      </w:r>
    </w:p>
    <w:p w14:paraId="692B6D0B" w14:textId="77777777" w:rsidR="00B91ED0" w:rsidRPr="002110F7" w:rsidRDefault="00B91ED0" w:rsidP="00D84C3D">
      <w:pPr>
        <w:spacing w:after="160"/>
        <w:rPr>
          <w:rFonts w:ascii="Times New Roman" w:hAnsi="Times New Roman"/>
          <w:sz w:val="24"/>
          <w:szCs w:val="24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t>ČR</w:t>
      </w:r>
      <w:r w:rsidRPr="002110F7">
        <w:rPr>
          <w:rFonts w:ascii="Times New Roman" w:hAnsi="Times New Roman"/>
          <w:sz w:val="24"/>
          <w:szCs w:val="24"/>
          <w:lang w:val="cs-CZ"/>
        </w:rPr>
        <w:tab/>
      </w:r>
      <w:r w:rsidRPr="002110F7">
        <w:rPr>
          <w:rFonts w:ascii="Times New Roman" w:hAnsi="Times New Roman"/>
          <w:sz w:val="24"/>
          <w:szCs w:val="24"/>
          <w:lang w:val="cs-CZ"/>
        </w:rPr>
        <w:tab/>
        <w:t>Česká republika</w:t>
      </w:r>
    </w:p>
    <w:p w14:paraId="0F0A16D1" w14:textId="77777777" w:rsidR="00B91ED0" w:rsidRPr="002110F7" w:rsidRDefault="00B91ED0" w:rsidP="00D84C3D">
      <w:pPr>
        <w:spacing w:after="160"/>
        <w:rPr>
          <w:rFonts w:ascii="Times New Roman" w:hAnsi="Times New Roman"/>
          <w:sz w:val="24"/>
          <w:szCs w:val="24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t xml:space="preserve">ČŠI  </w:t>
      </w:r>
      <w:r w:rsidRPr="002110F7">
        <w:rPr>
          <w:rFonts w:ascii="Times New Roman" w:hAnsi="Times New Roman"/>
          <w:sz w:val="24"/>
          <w:szCs w:val="24"/>
          <w:lang w:val="cs-CZ"/>
        </w:rPr>
        <w:tab/>
      </w:r>
      <w:r w:rsidRPr="002110F7">
        <w:rPr>
          <w:rFonts w:ascii="Times New Roman" w:hAnsi="Times New Roman"/>
          <w:sz w:val="24"/>
          <w:szCs w:val="24"/>
          <w:lang w:val="cs-CZ"/>
        </w:rPr>
        <w:tab/>
        <w:t>Česká školní inspekce</w:t>
      </w:r>
    </w:p>
    <w:p w14:paraId="3162912A" w14:textId="77777777" w:rsidR="00B91ED0" w:rsidRPr="002110F7" w:rsidRDefault="00B91ED0" w:rsidP="00D84C3D">
      <w:pPr>
        <w:spacing w:after="160"/>
        <w:rPr>
          <w:rFonts w:ascii="Times New Roman" w:hAnsi="Times New Roman"/>
          <w:sz w:val="24"/>
          <w:szCs w:val="24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t>DV</w:t>
      </w:r>
      <w:r w:rsidRPr="002110F7">
        <w:rPr>
          <w:rFonts w:ascii="Times New Roman" w:hAnsi="Times New Roman"/>
          <w:sz w:val="24"/>
          <w:szCs w:val="24"/>
          <w:lang w:val="cs-CZ"/>
        </w:rPr>
        <w:tab/>
      </w:r>
      <w:r w:rsidRPr="002110F7">
        <w:rPr>
          <w:rFonts w:ascii="Times New Roman" w:hAnsi="Times New Roman"/>
          <w:sz w:val="24"/>
          <w:szCs w:val="24"/>
          <w:lang w:val="cs-CZ"/>
        </w:rPr>
        <w:tab/>
        <w:t>další vzdělávání</w:t>
      </w:r>
    </w:p>
    <w:p w14:paraId="2D67C4D6" w14:textId="77777777" w:rsidR="00B91ED0" w:rsidRPr="002110F7" w:rsidRDefault="00B91ED0" w:rsidP="00D84C3D">
      <w:pPr>
        <w:spacing w:after="160"/>
        <w:rPr>
          <w:rFonts w:ascii="Times New Roman" w:hAnsi="Times New Roman"/>
          <w:sz w:val="24"/>
          <w:szCs w:val="24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t>DVPP</w:t>
      </w:r>
      <w:r w:rsidRPr="002110F7">
        <w:rPr>
          <w:rFonts w:ascii="Times New Roman" w:hAnsi="Times New Roman"/>
          <w:sz w:val="24"/>
          <w:szCs w:val="24"/>
          <w:lang w:val="cs-CZ"/>
        </w:rPr>
        <w:tab/>
      </w:r>
      <w:r w:rsidRPr="002110F7">
        <w:rPr>
          <w:rFonts w:ascii="Times New Roman" w:hAnsi="Times New Roman"/>
          <w:sz w:val="24"/>
          <w:szCs w:val="24"/>
          <w:lang w:val="cs-CZ"/>
        </w:rPr>
        <w:tab/>
        <w:t>další vzdělávání pedagogických pracovníků</w:t>
      </w:r>
    </w:p>
    <w:p w14:paraId="00F711A6" w14:textId="77777777" w:rsidR="00B91ED0" w:rsidRPr="002110F7" w:rsidRDefault="00B91ED0" w:rsidP="00D84C3D">
      <w:pPr>
        <w:spacing w:after="160"/>
        <w:rPr>
          <w:rFonts w:ascii="Times New Roman" w:hAnsi="Times New Roman"/>
          <w:sz w:val="24"/>
          <w:szCs w:val="24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t>DZ OK</w:t>
      </w:r>
      <w:r w:rsidRPr="002110F7">
        <w:rPr>
          <w:rFonts w:ascii="Times New Roman" w:hAnsi="Times New Roman"/>
          <w:sz w:val="24"/>
          <w:szCs w:val="24"/>
          <w:lang w:val="cs-CZ"/>
        </w:rPr>
        <w:tab/>
        <w:t xml:space="preserve">Dlouhodobý záměr vzdělávání a rozvoje vzdělávací soustavy Olomouckého    </w:t>
      </w:r>
    </w:p>
    <w:p w14:paraId="216CC0DC" w14:textId="77777777" w:rsidR="00B91ED0" w:rsidRPr="002110F7" w:rsidRDefault="00B91ED0" w:rsidP="00D84C3D">
      <w:pPr>
        <w:spacing w:after="160"/>
        <w:rPr>
          <w:rFonts w:ascii="Times New Roman" w:hAnsi="Times New Roman"/>
          <w:sz w:val="24"/>
          <w:szCs w:val="24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t xml:space="preserve">                        Kraje</w:t>
      </w:r>
    </w:p>
    <w:p w14:paraId="0A0A074D" w14:textId="77777777" w:rsidR="00B91ED0" w:rsidRPr="002110F7" w:rsidRDefault="00B91ED0" w:rsidP="00D84C3D">
      <w:pPr>
        <w:spacing w:after="160"/>
        <w:rPr>
          <w:rFonts w:ascii="Times New Roman" w:hAnsi="Times New Roman"/>
          <w:sz w:val="24"/>
          <w:szCs w:val="24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t>ESF</w:t>
      </w:r>
      <w:r w:rsidRPr="002110F7">
        <w:rPr>
          <w:rFonts w:ascii="Times New Roman" w:hAnsi="Times New Roman"/>
          <w:sz w:val="24"/>
          <w:szCs w:val="24"/>
          <w:lang w:val="cs-CZ"/>
        </w:rPr>
        <w:tab/>
      </w:r>
      <w:r w:rsidRPr="002110F7">
        <w:rPr>
          <w:rFonts w:ascii="Times New Roman" w:hAnsi="Times New Roman"/>
          <w:sz w:val="24"/>
          <w:szCs w:val="24"/>
          <w:lang w:val="cs-CZ"/>
        </w:rPr>
        <w:tab/>
        <w:t>Evropský sociální fond</w:t>
      </w:r>
    </w:p>
    <w:p w14:paraId="0E860FA2" w14:textId="77777777" w:rsidR="00B91ED0" w:rsidRPr="002110F7" w:rsidRDefault="00B91ED0" w:rsidP="00D84C3D">
      <w:pPr>
        <w:spacing w:after="160"/>
        <w:rPr>
          <w:rFonts w:ascii="Times New Roman" w:hAnsi="Times New Roman"/>
          <w:sz w:val="24"/>
          <w:szCs w:val="24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t>EU</w:t>
      </w:r>
      <w:r w:rsidRPr="002110F7">
        <w:rPr>
          <w:rFonts w:ascii="Times New Roman" w:hAnsi="Times New Roman"/>
          <w:sz w:val="24"/>
          <w:szCs w:val="24"/>
          <w:lang w:val="cs-CZ"/>
        </w:rPr>
        <w:tab/>
      </w:r>
      <w:r w:rsidRPr="002110F7">
        <w:rPr>
          <w:rFonts w:ascii="Times New Roman" w:hAnsi="Times New Roman"/>
          <w:sz w:val="24"/>
          <w:szCs w:val="24"/>
          <w:lang w:val="cs-CZ"/>
        </w:rPr>
        <w:tab/>
        <w:t>Evropská unie</w:t>
      </w:r>
    </w:p>
    <w:p w14:paraId="4812733F" w14:textId="77777777" w:rsidR="00B91ED0" w:rsidRPr="002110F7" w:rsidRDefault="00B91ED0" w:rsidP="00D84C3D">
      <w:pPr>
        <w:spacing w:after="160"/>
        <w:rPr>
          <w:rFonts w:ascii="Times New Roman" w:hAnsi="Times New Roman"/>
          <w:sz w:val="24"/>
          <w:szCs w:val="24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t>FF</w:t>
      </w:r>
      <w:r w:rsidRPr="002110F7">
        <w:rPr>
          <w:rFonts w:ascii="Times New Roman" w:hAnsi="Times New Roman"/>
          <w:sz w:val="24"/>
          <w:szCs w:val="24"/>
          <w:lang w:val="cs-CZ"/>
        </w:rPr>
        <w:tab/>
      </w:r>
      <w:r w:rsidRPr="002110F7">
        <w:rPr>
          <w:rFonts w:ascii="Times New Roman" w:hAnsi="Times New Roman"/>
          <w:sz w:val="24"/>
          <w:szCs w:val="24"/>
          <w:lang w:val="cs-CZ"/>
        </w:rPr>
        <w:tab/>
        <w:t>fiktivní firma</w:t>
      </w:r>
    </w:p>
    <w:p w14:paraId="06DC16F9" w14:textId="77777777" w:rsidR="00B91ED0" w:rsidRPr="002110F7" w:rsidRDefault="00B91ED0" w:rsidP="00D84C3D">
      <w:pPr>
        <w:spacing w:after="160"/>
        <w:rPr>
          <w:rFonts w:ascii="Times New Roman" w:hAnsi="Times New Roman"/>
          <w:sz w:val="24"/>
          <w:szCs w:val="24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t>FTK UPOL</w:t>
      </w:r>
      <w:r w:rsidRPr="002110F7">
        <w:rPr>
          <w:rFonts w:ascii="Times New Roman" w:hAnsi="Times New Roman"/>
          <w:sz w:val="24"/>
          <w:szCs w:val="24"/>
          <w:lang w:val="cs-CZ"/>
        </w:rPr>
        <w:tab/>
        <w:t>fakulta tělesné kultury a sportu University Palackého v Olomouci</w:t>
      </w:r>
    </w:p>
    <w:p w14:paraId="3B066E39" w14:textId="77777777" w:rsidR="00B91ED0" w:rsidRPr="002110F7" w:rsidRDefault="00B91ED0" w:rsidP="00D84C3D">
      <w:pPr>
        <w:spacing w:after="160"/>
        <w:rPr>
          <w:rFonts w:ascii="Times New Roman" w:hAnsi="Times New Roman"/>
          <w:sz w:val="24"/>
          <w:szCs w:val="24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t>ICT</w:t>
      </w:r>
      <w:r w:rsidRPr="002110F7">
        <w:rPr>
          <w:rFonts w:ascii="Times New Roman" w:hAnsi="Times New Roman"/>
          <w:sz w:val="24"/>
          <w:szCs w:val="24"/>
          <w:lang w:val="cs-CZ"/>
        </w:rPr>
        <w:tab/>
      </w:r>
      <w:r w:rsidRPr="002110F7">
        <w:rPr>
          <w:rFonts w:ascii="Times New Roman" w:hAnsi="Times New Roman"/>
          <w:sz w:val="24"/>
          <w:szCs w:val="24"/>
          <w:lang w:val="cs-CZ"/>
        </w:rPr>
        <w:tab/>
        <w:t>informační a komunikační technologie</w:t>
      </w:r>
    </w:p>
    <w:p w14:paraId="78B155C6" w14:textId="77777777" w:rsidR="00B91ED0" w:rsidRPr="002110F7" w:rsidRDefault="00B91ED0" w:rsidP="00D84C3D">
      <w:pPr>
        <w:spacing w:after="160"/>
        <w:rPr>
          <w:rFonts w:ascii="Times New Roman" w:hAnsi="Times New Roman"/>
          <w:sz w:val="24"/>
          <w:szCs w:val="24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t>IROP</w:t>
      </w:r>
      <w:r w:rsidRPr="002110F7">
        <w:rPr>
          <w:rFonts w:ascii="Times New Roman" w:hAnsi="Times New Roman"/>
          <w:sz w:val="24"/>
          <w:szCs w:val="24"/>
          <w:lang w:val="cs-CZ"/>
        </w:rPr>
        <w:tab/>
      </w:r>
      <w:r w:rsidRPr="002110F7">
        <w:rPr>
          <w:rFonts w:ascii="Times New Roman" w:hAnsi="Times New Roman"/>
          <w:sz w:val="24"/>
          <w:szCs w:val="24"/>
          <w:lang w:val="cs-CZ"/>
        </w:rPr>
        <w:tab/>
        <w:t>Integrovaný regionální operační program</w:t>
      </w:r>
    </w:p>
    <w:p w14:paraId="46348005" w14:textId="6C985702" w:rsidR="00B91ED0" w:rsidRPr="002110F7" w:rsidRDefault="00B91ED0" w:rsidP="00D84C3D">
      <w:pPr>
        <w:spacing w:after="160"/>
        <w:rPr>
          <w:rFonts w:ascii="Times New Roman" w:hAnsi="Times New Roman"/>
          <w:sz w:val="24"/>
          <w:szCs w:val="24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t>ITI</w:t>
      </w:r>
      <w:r w:rsidRPr="002110F7">
        <w:rPr>
          <w:rFonts w:ascii="Times New Roman" w:hAnsi="Times New Roman"/>
          <w:sz w:val="24"/>
          <w:szCs w:val="24"/>
          <w:lang w:val="cs-CZ"/>
        </w:rPr>
        <w:tab/>
      </w:r>
      <w:r w:rsidRPr="002110F7">
        <w:rPr>
          <w:rFonts w:ascii="Times New Roman" w:hAnsi="Times New Roman"/>
          <w:sz w:val="24"/>
          <w:szCs w:val="24"/>
          <w:lang w:val="cs-CZ"/>
        </w:rPr>
        <w:tab/>
        <w:t>Integrované územní investice</w:t>
      </w:r>
    </w:p>
    <w:p w14:paraId="672019A7" w14:textId="77777777" w:rsidR="00B91ED0" w:rsidRPr="002110F7" w:rsidRDefault="00B91ED0" w:rsidP="00D84C3D">
      <w:pPr>
        <w:spacing w:after="160"/>
        <w:rPr>
          <w:rFonts w:ascii="Times New Roman" w:hAnsi="Times New Roman"/>
          <w:sz w:val="24"/>
          <w:szCs w:val="24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t xml:space="preserve">KAP II </w:t>
      </w:r>
      <w:r w:rsidRPr="002110F7">
        <w:rPr>
          <w:rFonts w:ascii="Times New Roman" w:hAnsi="Times New Roman"/>
          <w:sz w:val="24"/>
          <w:szCs w:val="24"/>
          <w:lang w:val="cs-CZ"/>
        </w:rPr>
        <w:tab/>
        <w:t xml:space="preserve">Krajský akční plán rozvoje vzdělávání Olomouckého kraje na období 2019 – </w:t>
      </w:r>
    </w:p>
    <w:p w14:paraId="558513B4" w14:textId="77777777" w:rsidR="00B91ED0" w:rsidRPr="002110F7" w:rsidRDefault="00B91ED0" w:rsidP="00D84C3D">
      <w:pPr>
        <w:spacing w:after="160"/>
        <w:rPr>
          <w:rFonts w:ascii="Times New Roman" w:hAnsi="Times New Roman"/>
          <w:sz w:val="24"/>
          <w:szCs w:val="24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t xml:space="preserve">                        2021</w:t>
      </w:r>
    </w:p>
    <w:p w14:paraId="7350FBE1" w14:textId="77777777" w:rsidR="00B91ED0" w:rsidRPr="002110F7" w:rsidRDefault="00B91ED0" w:rsidP="00D84C3D">
      <w:pPr>
        <w:spacing w:after="160"/>
        <w:rPr>
          <w:rFonts w:ascii="Times New Roman" w:hAnsi="Times New Roman"/>
          <w:sz w:val="24"/>
          <w:szCs w:val="24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t xml:space="preserve">KAP III </w:t>
      </w:r>
      <w:r w:rsidRPr="002110F7">
        <w:rPr>
          <w:rFonts w:ascii="Times New Roman" w:hAnsi="Times New Roman"/>
          <w:sz w:val="24"/>
          <w:szCs w:val="24"/>
          <w:lang w:val="cs-CZ"/>
        </w:rPr>
        <w:tab/>
        <w:t xml:space="preserve">Soubor dokumentů Krajský akční plán rozvoje vzdělávání Olomouckého kraje </w:t>
      </w:r>
    </w:p>
    <w:p w14:paraId="04DBD8DC" w14:textId="77777777" w:rsidR="00B91ED0" w:rsidRPr="002110F7" w:rsidRDefault="00B91ED0" w:rsidP="00D84C3D">
      <w:pPr>
        <w:spacing w:after="160"/>
        <w:rPr>
          <w:rFonts w:ascii="Times New Roman" w:hAnsi="Times New Roman"/>
          <w:sz w:val="24"/>
          <w:szCs w:val="24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t xml:space="preserve">                       na období do 2025</w:t>
      </w:r>
    </w:p>
    <w:p w14:paraId="61C38A14" w14:textId="77777777" w:rsidR="00B91ED0" w:rsidRPr="002110F7" w:rsidRDefault="00B91ED0" w:rsidP="00D84C3D">
      <w:pPr>
        <w:spacing w:after="160"/>
        <w:rPr>
          <w:rFonts w:ascii="Times New Roman" w:hAnsi="Times New Roman"/>
          <w:sz w:val="24"/>
          <w:szCs w:val="24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t>KMK</w:t>
      </w:r>
      <w:r w:rsidRPr="002110F7">
        <w:rPr>
          <w:rFonts w:ascii="Times New Roman" w:hAnsi="Times New Roman"/>
          <w:sz w:val="24"/>
          <w:szCs w:val="24"/>
          <w:lang w:val="cs-CZ"/>
        </w:rPr>
        <w:tab/>
      </w:r>
      <w:r w:rsidRPr="002110F7">
        <w:rPr>
          <w:rFonts w:ascii="Times New Roman" w:hAnsi="Times New Roman"/>
          <w:sz w:val="24"/>
          <w:szCs w:val="24"/>
          <w:lang w:val="cs-CZ"/>
        </w:rPr>
        <w:tab/>
        <w:t>krajský metodický kabinet</w:t>
      </w:r>
    </w:p>
    <w:p w14:paraId="259502C9" w14:textId="77777777" w:rsidR="00B91ED0" w:rsidRPr="002110F7" w:rsidRDefault="00B91ED0" w:rsidP="00D84C3D">
      <w:pPr>
        <w:spacing w:after="160"/>
        <w:rPr>
          <w:rFonts w:ascii="Times New Roman" w:hAnsi="Times New Roman"/>
          <w:sz w:val="24"/>
          <w:szCs w:val="24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t>KP</w:t>
      </w:r>
      <w:r w:rsidRPr="002110F7">
        <w:rPr>
          <w:rFonts w:ascii="Times New Roman" w:hAnsi="Times New Roman"/>
          <w:sz w:val="24"/>
          <w:szCs w:val="24"/>
          <w:lang w:val="cs-CZ"/>
        </w:rPr>
        <w:tab/>
      </w:r>
      <w:r w:rsidRPr="002110F7">
        <w:rPr>
          <w:rFonts w:ascii="Times New Roman" w:hAnsi="Times New Roman"/>
          <w:sz w:val="24"/>
          <w:szCs w:val="24"/>
          <w:lang w:val="cs-CZ"/>
        </w:rPr>
        <w:tab/>
        <w:t>kariérový poradce</w:t>
      </w:r>
    </w:p>
    <w:p w14:paraId="5C8599EE" w14:textId="7A98604A" w:rsidR="00B91ED0" w:rsidRDefault="00B91ED0" w:rsidP="00D84C3D">
      <w:pPr>
        <w:spacing w:after="160"/>
        <w:rPr>
          <w:rFonts w:ascii="Times New Roman" w:hAnsi="Times New Roman"/>
          <w:sz w:val="24"/>
          <w:szCs w:val="24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t>MAP</w:t>
      </w:r>
      <w:r w:rsidRPr="002110F7">
        <w:rPr>
          <w:rFonts w:ascii="Times New Roman" w:hAnsi="Times New Roman"/>
          <w:sz w:val="24"/>
          <w:szCs w:val="24"/>
          <w:lang w:val="cs-CZ"/>
        </w:rPr>
        <w:tab/>
      </w:r>
      <w:r w:rsidRPr="002110F7">
        <w:rPr>
          <w:rFonts w:ascii="Times New Roman" w:hAnsi="Times New Roman"/>
          <w:sz w:val="24"/>
          <w:szCs w:val="24"/>
          <w:lang w:val="cs-CZ"/>
        </w:rPr>
        <w:tab/>
        <w:t>místní akční plán rozvoje vzdělávání</w:t>
      </w:r>
    </w:p>
    <w:p w14:paraId="42B2F164" w14:textId="354029B6" w:rsidR="0002083A" w:rsidRPr="002110F7" w:rsidRDefault="0002083A" w:rsidP="00D84C3D">
      <w:pPr>
        <w:spacing w:after="160"/>
        <w:rPr>
          <w:rFonts w:ascii="Times New Roman" w:hAnsi="Times New Roman"/>
          <w:sz w:val="24"/>
          <w:szCs w:val="24"/>
          <w:lang w:val="cs-CZ"/>
        </w:rPr>
      </w:pPr>
      <w:r>
        <w:rPr>
          <w:rFonts w:ascii="Times New Roman" w:hAnsi="Times New Roman"/>
          <w:sz w:val="24"/>
          <w:szCs w:val="24"/>
          <w:lang w:val="cs-CZ"/>
        </w:rPr>
        <w:t>MAT              matematika</w:t>
      </w:r>
    </w:p>
    <w:p w14:paraId="0C6F22F8" w14:textId="77777777" w:rsidR="00B91ED0" w:rsidRPr="002110F7" w:rsidRDefault="00B91ED0" w:rsidP="00D84C3D">
      <w:pPr>
        <w:spacing w:after="160"/>
        <w:rPr>
          <w:rFonts w:ascii="Times New Roman" w:hAnsi="Times New Roman"/>
          <w:sz w:val="24"/>
          <w:szCs w:val="24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lastRenderedPageBreak/>
        <w:t>MG</w:t>
      </w:r>
      <w:r w:rsidRPr="002110F7">
        <w:rPr>
          <w:rFonts w:ascii="Times New Roman" w:hAnsi="Times New Roman"/>
          <w:sz w:val="24"/>
          <w:szCs w:val="24"/>
          <w:lang w:val="cs-CZ"/>
        </w:rPr>
        <w:tab/>
        <w:t xml:space="preserve">           Matematická gramotnost </w:t>
      </w:r>
    </w:p>
    <w:p w14:paraId="11AB9F3B" w14:textId="77777777" w:rsidR="00B91ED0" w:rsidRPr="002110F7" w:rsidRDefault="00B91ED0" w:rsidP="00D84C3D">
      <w:pPr>
        <w:spacing w:after="160"/>
        <w:rPr>
          <w:rFonts w:ascii="Times New Roman" w:hAnsi="Times New Roman"/>
          <w:sz w:val="24"/>
          <w:szCs w:val="24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t>MPSV</w:t>
      </w:r>
      <w:r w:rsidRPr="002110F7">
        <w:rPr>
          <w:rFonts w:ascii="Times New Roman" w:hAnsi="Times New Roman"/>
          <w:sz w:val="24"/>
          <w:szCs w:val="24"/>
          <w:lang w:val="cs-CZ"/>
        </w:rPr>
        <w:tab/>
        <w:t>ČR</w:t>
      </w:r>
      <w:r w:rsidRPr="002110F7">
        <w:rPr>
          <w:rFonts w:ascii="Times New Roman" w:hAnsi="Times New Roman"/>
          <w:sz w:val="24"/>
          <w:szCs w:val="24"/>
          <w:lang w:val="cs-CZ"/>
        </w:rPr>
        <w:tab/>
        <w:t>Ministerstvo práce a sociálních věcí České republiky</w:t>
      </w:r>
    </w:p>
    <w:p w14:paraId="00084C44" w14:textId="77777777" w:rsidR="00B91ED0" w:rsidRPr="002110F7" w:rsidRDefault="00B91ED0" w:rsidP="00D84C3D">
      <w:pPr>
        <w:spacing w:after="160"/>
        <w:rPr>
          <w:rFonts w:ascii="Times New Roman" w:hAnsi="Times New Roman"/>
          <w:sz w:val="24"/>
          <w:szCs w:val="24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t>MŠ</w:t>
      </w:r>
      <w:r w:rsidRPr="002110F7">
        <w:rPr>
          <w:rFonts w:ascii="Times New Roman" w:hAnsi="Times New Roman"/>
          <w:sz w:val="24"/>
          <w:szCs w:val="24"/>
          <w:lang w:val="cs-CZ"/>
        </w:rPr>
        <w:tab/>
      </w:r>
      <w:r w:rsidRPr="002110F7">
        <w:rPr>
          <w:rFonts w:ascii="Times New Roman" w:hAnsi="Times New Roman"/>
          <w:sz w:val="24"/>
          <w:szCs w:val="24"/>
          <w:lang w:val="cs-CZ"/>
        </w:rPr>
        <w:tab/>
        <w:t>mateřská škola</w:t>
      </w:r>
    </w:p>
    <w:p w14:paraId="784D4F43" w14:textId="77777777" w:rsidR="00B91ED0" w:rsidRPr="002110F7" w:rsidRDefault="00B91ED0" w:rsidP="00D84C3D">
      <w:pPr>
        <w:spacing w:after="160"/>
        <w:rPr>
          <w:rFonts w:ascii="Times New Roman" w:hAnsi="Times New Roman"/>
          <w:sz w:val="24"/>
          <w:szCs w:val="24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t>NPI ČR</w:t>
      </w:r>
      <w:r w:rsidRPr="002110F7">
        <w:rPr>
          <w:rFonts w:ascii="Times New Roman" w:hAnsi="Times New Roman"/>
          <w:sz w:val="24"/>
          <w:szCs w:val="24"/>
          <w:lang w:val="cs-CZ"/>
        </w:rPr>
        <w:tab/>
        <w:t>Národní pedagogický institut ČR</w:t>
      </w:r>
    </w:p>
    <w:p w14:paraId="48E6B9DF" w14:textId="77777777" w:rsidR="00B91ED0" w:rsidRPr="002110F7" w:rsidRDefault="00B91ED0" w:rsidP="00D84C3D">
      <w:pPr>
        <w:spacing w:after="160"/>
        <w:rPr>
          <w:rFonts w:ascii="Times New Roman" w:hAnsi="Times New Roman"/>
          <w:sz w:val="24"/>
          <w:szCs w:val="24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t>NSK</w:t>
      </w:r>
      <w:r w:rsidRPr="002110F7">
        <w:rPr>
          <w:rFonts w:ascii="Times New Roman" w:hAnsi="Times New Roman"/>
          <w:sz w:val="24"/>
          <w:szCs w:val="24"/>
          <w:lang w:val="cs-CZ"/>
        </w:rPr>
        <w:tab/>
      </w:r>
      <w:r w:rsidRPr="002110F7">
        <w:rPr>
          <w:rFonts w:ascii="Times New Roman" w:hAnsi="Times New Roman"/>
          <w:sz w:val="24"/>
          <w:szCs w:val="24"/>
          <w:lang w:val="cs-CZ"/>
        </w:rPr>
        <w:tab/>
        <w:t>Národní soustava kvalifikací</w:t>
      </w:r>
    </w:p>
    <w:p w14:paraId="3BA76194" w14:textId="77777777" w:rsidR="00B91ED0" w:rsidRPr="002110F7" w:rsidRDefault="00B91ED0" w:rsidP="00D84C3D">
      <w:pPr>
        <w:spacing w:after="160"/>
        <w:rPr>
          <w:rFonts w:ascii="Times New Roman" w:hAnsi="Times New Roman"/>
          <w:sz w:val="24"/>
          <w:szCs w:val="24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t>OK</w:t>
      </w:r>
      <w:r w:rsidRPr="002110F7">
        <w:rPr>
          <w:rFonts w:ascii="Times New Roman" w:hAnsi="Times New Roman"/>
          <w:sz w:val="24"/>
          <w:szCs w:val="24"/>
          <w:lang w:val="cs-CZ"/>
        </w:rPr>
        <w:tab/>
        <w:t xml:space="preserve"> </w:t>
      </w:r>
      <w:r w:rsidRPr="002110F7">
        <w:rPr>
          <w:rFonts w:ascii="Times New Roman" w:hAnsi="Times New Roman"/>
          <w:sz w:val="24"/>
          <w:szCs w:val="24"/>
          <w:lang w:val="cs-CZ"/>
        </w:rPr>
        <w:tab/>
        <w:t>Olomoucký kraj</w:t>
      </w:r>
    </w:p>
    <w:p w14:paraId="1F5742F5" w14:textId="77777777" w:rsidR="00B91ED0" w:rsidRPr="002110F7" w:rsidRDefault="00B91ED0" w:rsidP="00D84C3D">
      <w:pPr>
        <w:spacing w:after="160"/>
        <w:rPr>
          <w:rFonts w:ascii="Times New Roman" w:hAnsi="Times New Roman"/>
          <w:sz w:val="24"/>
          <w:szCs w:val="24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t>OMJ               odlišný mateřský jazyk</w:t>
      </w:r>
    </w:p>
    <w:p w14:paraId="1B97BFFB" w14:textId="77777777" w:rsidR="00B91ED0" w:rsidRPr="002110F7" w:rsidRDefault="00B91ED0" w:rsidP="00D84C3D">
      <w:pPr>
        <w:spacing w:after="160"/>
        <w:rPr>
          <w:rFonts w:ascii="Times New Roman" w:hAnsi="Times New Roman"/>
          <w:sz w:val="24"/>
          <w:szCs w:val="24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t>OP VVV</w:t>
      </w:r>
      <w:r w:rsidRPr="002110F7">
        <w:rPr>
          <w:rFonts w:ascii="Times New Roman" w:hAnsi="Times New Roman"/>
          <w:sz w:val="24"/>
          <w:szCs w:val="24"/>
          <w:lang w:val="cs-CZ"/>
        </w:rPr>
        <w:tab/>
        <w:t>Operační program Výzkum, vývoj a vzdělávání</w:t>
      </w:r>
    </w:p>
    <w:p w14:paraId="27ACC63E" w14:textId="77777777" w:rsidR="00B91ED0" w:rsidRPr="002110F7" w:rsidRDefault="00B91ED0" w:rsidP="00D84C3D">
      <w:pPr>
        <w:spacing w:after="160"/>
        <w:rPr>
          <w:rFonts w:ascii="Times New Roman" w:hAnsi="Times New Roman"/>
          <w:sz w:val="24"/>
          <w:szCs w:val="24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t>OP JAK          Operační program Jan Amos Komenský</w:t>
      </w:r>
    </w:p>
    <w:p w14:paraId="2A3E0BFF" w14:textId="77777777" w:rsidR="00B91ED0" w:rsidRPr="002110F7" w:rsidRDefault="00B91ED0" w:rsidP="00D84C3D">
      <w:pPr>
        <w:spacing w:after="160"/>
        <w:rPr>
          <w:rFonts w:ascii="Times New Roman" w:hAnsi="Times New Roman"/>
          <w:sz w:val="24"/>
          <w:szCs w:val="24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t>PA</w:t>
      </w:r>
      <w:r w:rsidRPr="002110F7">
        <w:rPr>
          <w:rFonts w:ascii="Times New Roman" w:hAnsi="Times New Roman"/>
          <w:sz w:val="24"/>
          <w:szCs w:val="24"/>
          <w:lang w:val="cs-CZ"/>
        </w:rPr>
        <w:tab/>
      </w:r>
      <w:r w:rsidRPr="002110F7">
        <w:rPr>
          <w:rFonts w:ascii="Times New Roman" w:hAnsi="Times New Roman"/>
          <w:sz w:val="24"/>
          <w:szCs w:val="24"/>
          <w:lang w:val="cs-CZ"/>
        </w:rPr>
        <w:tab/>
        <w:t>plán aktivity, taky pohybová aktivita</w:t>
      </w:r>
    </w:p>
    <w:p w14:paraId="3B217830" w14:textId="77777777" w:rsidR="00B91ED0" w:rsidRPr="002110F7" w:rsidRDefault="00B91ED0" w:rsidP="00D84C3D">
      <w:pPr>
        <w:spacing w:after="160"/>
        <w:ind w:left="1410" w:hanging="1410"/>
        <w:rPr>
          <w:rFonts w:ascii="Times New Roman" w:hAnsi="Times New Roman"/>
          <w:sz w:val="24"/>
          <w:szCs w:val="24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t>PG</w:t>
      </w:r>
      <w:r w:rsidRPr="002110F7">
        <w:rPr>
          <w:rFonts w:ascii="Times New Roman" w:hAnsi="Times New Roman"/>
          <w:sz w:val="24"/>
          <w:szCs w:val="24"/>
          <w:lang w:val="cs-CZ"/>
        </w:rPr>
        <w:tab/>
        <w:t>Pohybová gramotnost</w:t>
      </w:r>
    </w:p>
    <w:p w14:paraId="1C910A0F" w14:textId="77777777" w:rsidR="00B91ED0" w:rsidRPr="002110F7" w:rsidRDefault="00B91ED0" w:rsidP="00D84C3D">
      <w:pPr>
        <w:spacing w:after="160"/>
        <w:rPr>
          <w:rFonts w:ascii="Times New Roman" w:hAnsi="Times New Roman"/>
          <w:sz w:val="24"/>
          <w:szCs w:val="24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t>P-AP               projekt Podpora akčního plánování</w:t>
      </w:r>
    </w:p>
    <w:p w14:paraId="6D0F7C19" w14:textId="77777777" w:rsidR="00B91ED0" w:rsidRPr="002110F7" w:rsidRDefault="00B91ED0" w:rsidP="00D84C3D">
      <w:pPr>
        <w:spacing w:after="160"/>
        <w:rPr>
          <w:rFonts w:ascii="Times New Roman" w:hAnsi="Times New Roman"/>
          <w:sz w:val="24"/>
          <w:szCs w:val="24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t>PP                   pedagogický pracovník</w:t>
      </w:r>
    </w:p>
    <w:p w14:paraId="0618B6AF" w14:textId="77777777" w:rsidR="00B91ED0" w:rsidRPr="002110F7" w:rsidRDefault="00B91ED0" w:rsidP="00D84C3D">
      <w:pPr>
        <w:spacing w:after="160"/>
        <w:rPr>
          <w:rFonts w:ascii="Times New Roman" w:hAnsi="Times New Roman"/>
          <w:sz w:val="24"/>
          <w:szCs w:val="24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t>PPP</w:t>
      </w:r>
      <w:r w:rsidRPr="002110F7">
        <w:rPr>
          <w:rFonts w:ascii="Times New Roman" w:hAnsi="Times New Roman"/>
          <w:sz w:val="24"/>
          <w:szCs w:val="24"/>
          <w:lang w:val="cs-CZ"/>
        </w:rPr>
        <w:tab/>
      </w:r>
      <w:r w:rsidRPr="002110F7">
        <w:rPr>
          <w:rFonts w:ascii="Times New Roman" w:hAnsi="Times New Roman"/>
          <w:sz w:val="24"/>
          <w:szCs w:val="24"/>
          <w:lang w:val="cs-CZ"/>
        </w:rPr>
        <w:tab/>
        <w:t>Pedagogicko-psychologická poradna</w:t>
      </w:r>
      <w:r w:rsidRPr="002110F7">
        <w:rPr>
          <w:rFonts w:ascii="Times New Roman" w:hAnsi="Times New Roman"/>
          <w:sz w:val="24"/>
          <w:szCs w:val="24"/>
          <w:lang w:val="cs-CZ"/>
        </w:rPr>
        <w:tab/>
      </w:r>
    </w:p>
    <w:p w14:paraId="7D2504C1" w14:textId="77777777" w:rsidR="00B91ED0" w:rsidRPr="002110F7" w:rsidRDefault="00B91ED0" w:rsidP="00D84C3D">
      <w:pPr>
        <w:spacing w:after="160"/>
        <w:rPr>
          <w:rFonts w:ascii="Times New Roman" w:hAnsi="Times New Roman"/>
          <w:sz w:val="24"/>
          <w:szCs w:val="24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t xml:space="preserve">PS </w:t>
      </w:r>
      <w:r w:rsidRPr="002110F7">
        <w:rPr>
          <w:rFonts w:ascii="Times New Roman" w:hAnsi="Times New Roman"/>
          <w:sz w:val="24"/>
          <w:szCs w:val="24"/>
          <w:lang w:val="cs-CZ"/>
        </w:rPr>
        <w:tab/>
      </w:r>
      <w:r w:rsidRPr="002110F7">
        <w:rPr>
          <w:rFonts w:ascii="Times New Roman" w:hAnsi="Times New Roman"/>
          <w:sz w:val="24"/>
          <w:szCs w:val="24"/>
          <w:lang w:val="cs-CZ"/>
        </w:rPr>
        <w:tab/>
        <w:t>Pracovní skupina</w:t>
      </w:r>
    </w:p>
    <w:p w14:paraId="10344E43" w14:textId="77777777" w:rsidR="00B91ED0" w:rsidRPr="002110F7" w:rsidRDefault="00B91ED0" w:rsidP="00D84C3D">
      <w:pPr>
        <w:spacing w:after="160"/>
        <w:rPr>
          <w:rFonts w:ascii="Times New Roman" w:hAnsi="Times New Roman"/>
          <w:sz w:val="24"/>
          <w:szCs w:val="24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t>PTV</w:t>
      </w:r>
      <w:r w:rsidRPr="002110F7">
        <w:rPr>
          <w:rFonts w:ascii="Times New Roman" w:hAnsi="Times New Roman"/>
          <w:sz w:val="24"/>
          <w:szCs w:val="24"/>
          <w:lang w:val="cs-CZ"/>
        </w:rPr>
        <w:tab/>
      </w:r>
      <w:r w:rsidRPr="002110F7">
        <w:rPr>
          <w:rFonts w:ascii="Times New Roman" w:hAnsi="Times New Roman"/>
          <w:sz w:val="24"/>
          <w:szCs w:val="24"/>
          <w:lang w:val="cs-CZ"/>
        </w:rPr>
        <w:tab/>
        <w:t>polytechnické vzdělávání</w:t>
      </w:r>
    </w:p>
    <w:p w14:paraId="5B3B0990" w14:textId="791E700F" w:rsidR="00B91ED0" w:rsidRPr="002110F7" w:rsidRDefault="00B91ED0" w:rsidP="00D84C3D">
      <w:pPr>
        <w:spacing w:after="160"/>
        <w:rPr>
          <w:rFonts w:ascii="Times New Roman" w:hAnsi="Times New Roman"/>
          <w:sz w:val="24"/>
          <w:szCs w:val="24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t>RIS3</w:t>
      </w:r>
      <w:r w:rsidRPr="002110F7">
        <w:rPr>
          <w:rFonts w:ascii="Times New Roman" w:hAnsi="Times New Roman"/>
          <w:sz w:val="24"/>
          <w:szCs w:val="24"/>
          <w:lang w:val="cs-CZ"/>
        </w:rPr>
        <w:tab/>
      </w:r>
      <w:r w:rsidRPr="002110F7">
        <w:rPr>
          <w:rFonts w:ascii="Times New Roman" w:hAnsi="Times New Roman"/>
          <w:sz w:val="24"/>
          <w:szCs w:val="24"/>
          <w:lang w:val="cs-CZ"/>
        </w:rPr>
        <w:tab/>
        <w:t>Národní výzkumná a inovační strategie pro inteligentní specializaci ČR</w:t>
      </w:r>
    </w:p>
    <w:p w14:paraId="01A5684F" w14:textId="77777777" w:rsidR="00B91ED0" w:rsidRPr="002110F7" w:rsidRDefault="00B91ED0" w:rsidP="00D84C3D">
      <w:pPr>
        <w:spacing w:after="160"/>
        <w:rPr>
          <w:rFonts w:ascii="Times New Roman" w:hAnsi="Times New Roman"/>
          <w:sz w:val="24"/>
          <w:szCs w:val="24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t>RSK</w:t>
      </w:r>
      <w:r w:rsidRPr="002110F7">
        <w:rPr>
          <w:rFonts w:ascii="Times New Roman" w:hAnsi="Times New Roman"/>
          <w:sz w:val="24"/>
          <w:szCs w:val="24"/>
          <w:lang w:val="cs-CZ"/>
        </w:rPr>
        <w:tab/>
      </w:r>
      <w:r w:rsidRPr="002110F7">
        <w:rPr>
          <w:rFonts w:ascii="Times New Roman" w:hAnsi="Times New Roman"/>
          <w:sz w:val="24"/>
          <w:szCs w:val="24"/>
          <w:lang w:val="cs-CZ"/>
        </w:rPr>
        <w:tab/>
        <w:t>Regionální stálá konference</w:t>
      </w:r>
    </w:p>
    <w:p w14:paraId="419F4E48" w14:textId="77777777" w:rsidR="00B91ED0" w:rsidRPr="002110F7" w:rsidRDefault="00B91ED0" w:rsidP="00D84C3D">
      <w:pPr>
        <w:spacing w:after="160"/>
        <w:rPr>
          <w:rFonts w:ascii="Times New Roman" w:hAnsi="Times New Roman"/>
          <w:sz w:val="24"/>
          <w:szCs w:val="24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t>RVP</w:t>
      </w:r>
      <w:r w:rsidRPr="002110F7">
        <w:rPr>
          <w:rFonts w:ascii="Times New Roman" w:hAnsi="Times New Roman"/>
          <w:sz w:val="24"/>
          <w:szCs w:val="24"/>
          <w:lang w:val="cs-CZ"/>
        </w:rPr>
        <w:tab/>
      </w:r>
      <w:r w:rsidRPr="002110F7">
        <w:rPr>
          <w:rFonts w:ascii="Times New Roman" w:hAnsi="Times New Roman"/>
          <w:sz w:val="24"/>
          <w:szCs w:val="24"/>
          <w:lang w:val="cs-CZ"/>
        </w:rPr>
        <w:tab/>
        <w:t>rámcový vzdělávací program</w:t>
      </w:r>
    </w:p>
    <w:p w14:paraId="178AF7BF" w14:textId="77777777" w:rsidR="00B91ED0" w:rsidRPr="002110F7" w:rsidRDefault="00B91ED0" w:rsidP="00D84C3D">
      <w:pPr>
        <w:spacing w:after="160"/>
        <w:rPr>
          <w:rFonts w:ascii="Times New Roman" w:hAnsi="Times New Roman"/>
          <w:sz w:val="24"/>
          <w:szCs w:val="24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t>SOŠ</w:t>
      </w:r>
      <w:r w:rsidRPr="002110F7">
        <w:rPr>
          <w:rFonts w:ascii="Times New Roman" w:hAnsi="Times New Roman"/>
          <w:sz w:val="24"/>
          <w:szCs w:val="24"/>
          <w:lang w:val="cs-CZ"/>
        </w:rPr>
        <w:tab/>
      </w:r>
      <w:r w:rsidRPr="002110F7">
        <w:rPr>
          <w:rFonts w:ascii="Times New Roman" w:hAnsi="Times New Roman"/>
          <w:sz w:val="24"/>
          <w:szCs w:val="24"/>
          <w:lang w:val="cs-CZ"/>
        </w:rPr>
        <w:tab/>
        <w:t>střední odborná škola</w:t>
      </w:r>
    </w:p>
    <w:p w14:paraId="494F07B8" w14:textId="77777777" w:rsidR="00B91ED0" w:rsidRPr="002110F7" w:rsidRDefault="00B91ED0" w:rsidP="00D84C3D">
      <w:pPr>
        <w:spacing w:after="160"/>
        <w:rPr>
          <w:rFonts w:ascii="Times New Roman" w:hAnsi="Times New Roman"/>
          <w:sz w:val="24"/>
          <w:szCs w:val="24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t>SOU, OU, U</w:t>
      </w:r>
      <w:r w:rsidRPr="002110F7">
        <w:rPr>
          <w:rFonts w:ascii="Times New Roman" w:hAnsi="Times New Roman"/>
          <w:sz w:val="24"/>
          <w:szCs w:val="24"/>
          <w:lang w:val="cs-CZ"/>
        </w:rPr>
        <w:tab/>
        <w:t>střední odborné učiliště, odborné učiliště, učiliště</w:t>
      </w:r>
    </w:p>
    <w:p w14:paraId="4242785D" w14:textId="77777777" w:rsidR="00B91ED0" w:rsidRPr="002110F7" w:rsidRDefault="00B91ED0" w:rsidP="00D84C3D">
      <w:pPr>
        <w:spacing w:after="160"/>
        <w:rPr>
          <w:rFonts w:ascii="Times New Roman" w:hAnsi="Times New Roman"/>
          <w:sz w:val="24"/>
          <w:szCs w:val="24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t>SŠ</w:t>
      </w:r>
      <w:r w:rsidRPr="002110F7">
        <w:rPr>
          <w:rFonts w:ascii="Times New Roman" w:hAnsi="Times New Roman"/>
          <w:sz w:val="24"/>
          <w:szCs w:val="24"/>
          <w:lang w:val="cs-CZ"/>
        </w:rPr>
        <w:tab/>
      </w:r>
      <w:r w:rsidRPr="002110F7">
        <w:rPr>
          <w:rFonts w:ascii="Times New Roman" w:hAnsi="Times New Roman"/>
          <w:sz w:val="24"/>
          <w:szCs w:val="24"/>
          <w:lang w:val="cs-CZ"/>
        </w:rPr>
        <w:tab/>
        <w:t>střední škola</w:t>
      </w:r>
    </w:p>
    <w:p w14:paraId="1075122B" w14:textId="77777777" w:rsidR="00B91ED0" w:rsidRPr="002110F7" w:rsidRDefault="00B91ED0" w:rsidP="00D84C3D">
      <w:pPr>
        <w:spacing w:after="160"/>
        <w:rPr>
          <w:rFonts w:ascii="Times New Roman" w:hAnsi="Times New Roman"/>
          <w:sz w:val="24"/>
          <w:szCs w:val="24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t>SVP</w:t>
      </w:r>
      <w:r w:rsidRPr="002110F7">
        <w:rPr>
          <w:rFonts w:ascii="Times New Roman" w:hAnsi="Times New Roman"/>
          <w:sz w:val="24"/>
          <w:szCs w:val="24"/>
          <w:lang w:val="cs-CZ"/>
        </w:rPr>
        <w:tab/>
      </w:r>
      <w:r w:rsidRPr="002110F7">
        <w:rPr>
          <w:rFonts w:ascii="Times New Roman" w:hAnsi="Times New Roman"/>
          <w:sz w:val="24"/>
          <w:szCs w:val="24"/>
          <w:lang w:val="cs-CZ"/>
        </w:rPr>
        <w:tab/>
        <w:t>speciální vzdělávací potřeby</w:t>
      </w:r>
    </w:p>
    <w:p w14:paraId="1BE272A1" w14:textId="77777777" w:rsidR="00B91ED0" w:rsidRPr="002110F7" w:rsidRDefault="00B91ED0" w:rsidP="00D84C3D">
      <w:pPr>
        <w:spacing w:after="160"/>
        <w:rPr>
          <w:rFonts w:ascii="Times New Roman" w:hAnsi="Times New Roman"/>
          <w:sz w:val="24"/>
          <w:szCs w:val="24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t>ŠPZ                 školní poradenské zařízení</w:t>
      </w:r>
    </w:p>
    <w:p w14:paraId="595455CA" w14:textId="77777777" w:rsidR="00B91ED0" w:rsidRPr="002110F7" w:rsidRDefault="00B91ED0" w:rsidP="00D84C3D">
      <w:pPr>
        <w:spacing w:after="160"/>
        <w:rPr>
          <w:rFonts w:ascii="Times New Roman" w:hAnsi="Times New Roman"/>
          <w:sz w:val="24"/>
          <w:szCs w:val="24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t>ŠVP</w:t>
      </w:r>
      <w:r w:rsidRPr="002110F7">
        <w:rPr>
          <w:rFonts w:ascii="Times New Roman" w:hAnsi="Times New Roman"/>
          <w:sz w:val="24"/>
          <w:szCs w:val="24"/>
          <w:lang w:val="cs-CZ"/>
        </w:rPr>
        <w:tab/>
      </w:r>
      <w:r w:rsidRPr="002110F7">
        <w:rPr>
          <w:rFonts w:ascii="Times New Roman" w:hAnsi="Times New Roman"/>
          <w:sz w:val="24"/>
          <w:szCs w:val="24"/>
          <w:lang w:val="cs-CZ"/>
        </w:rPr>
        <w:tab/>
        <w:t>školní vzdělávací program</w:t>
      </w:r>
    </w:p>
    <w:p w14:paraId="3479180A" w14:textId="77777777" w:rsidR="00B91ED0" w:rsidRPr="002110F7" w:rsidRDefault="00B91ED0" w:rsidP="00D84C3D">
      <w:pPr>
        <w:spacing w:after="160"/>
        <w:rPr>
          <w:rFonts w:ascii="Times New Roman" w:hAnsi="Times New Roman"/>
          <w:sz w:val="24"/>
          <w:szCs w:val="24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t>TV                 tělesná výchova</w:t>
      </w:r>
    </w:p>
    <w:p w14:paraId="249C09E8" w14:textId="77777777" w:rsidR="00B91ED0" w:rsidRPr="002110F7" w:rsidRDefault="00B91ED0" w:rsidP="00D84C3D">
      <w:pPr>
        <w:spacing w:after="160"/>
        <w:rPr>
          <w:rFonts w:ascii="Times New Roman" w:hAnsi="Times New Roman"/>
          <w:sz w:val="24"/>
          <w:szCs w:val="24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t>ÚP</w:t>
      </w:r>
      <w:r w:rsidRPr="002110F7">
        <w:rPr>
          <w:rFonts w:ascii="Times New Roman" w:hAnsi="Times New Roman"/>
          <w:sz w:val="24"/>
          <w:szCs w:val="24"/>
          <w:lang w:val="cs-CZ"/>
        </w:rPr>
        <w:tab/>
      </w:r>
      <w:r w:rsidRPr="002110F7">
        <w:rPr>
          <w:rFonts w:ascii="Times New Roman" w:hAnsi="Times New Roman"/>
          <w:sz w:val="24"/>
          <w:szCs w:val="24"/>
          <w:lang w:val="cs-CZ"/>
        </w:rPr>
        <w:tab/>
        <w:t>úřad práce</w:t>
      </w:r>
    </w:p>
    <w:p w14:paraId="31C3D2EC" w14:textId="77777777" w:rsidR="00B91ED0" w:rsidRPr="002110F7" w:rsidRDefault="00B91ED0" w:rsidP="00D84C3D">
      <w:pPr>
        <w:spacing w:after="160"/>
        <w:rPr>
          <w:rFonts w:ascii="Times New Roman" w:hAnsi="Times New Roman"/>
          <w:sz w:val="24"/>
          <w:szCs w:val="24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t>VOŠ</w:t>
      </w:r>
      <w:r w:rsidRPr="002110F7">
        <w:rPr>
          <w:rFonts w:ascii="Times New Roman" w:hAnsi="Times New Roman"/>
          <w:sz w:val="24"/>
          <w:szCs w:val="24"/>
          <w:lang w:val="cs-CZ"/>
        </w:rPr>
        <w:tab/>
      </w:r>
      <w:r w:rsidRPr="002110F7">
        <w:rPr>
          <w:rFonts w:ascii="Times New Roman" w:hAnsi="Times New Roman"/>
          <w:sz w:val="24"/>
          <w:szCs w:val="24"/>
          <w:lang w:val="cs-CZ"/>
        </w:rPr>
        <w:tab/>
        <w:t>vyšší odborná škola</w:t>
      </w:r>
    </w:p>
    <w:p w14:paraId="407F767C" w14:textId="77777777" w:rsidR="00B91ED0" w:rsidRPr="002110F7" w:rsidRDefault="00B91ED0" w:rsidP="00D84C3D">
      <w:pPr>
        <w:spacing w:after="160"/>
        <w:rPr>
          <w:rFonts w:ascii="Times New Roman" w:hAnsi="Times New Roman"/>
          <w:sz w:val="24"/>
          <w:szCs w:val="24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t>VP                   výchovný poradce</w:t>
      </w:r>
    </w:p>
    <w:p w14:paraId="74F14936" w14:textId="77777777" w:rsidR="00B91ED0" w:rsidRPr="002110F7" w:rsidRDefault="00B91ED0" w:rsidP="00D84C3D">
      <w:pPr>
        <w:spacing w:after="160"/>
        <w:rPr>
          <w:rFonts w:ascii="Times New Roman" w:hAnsi="Times New Roman"/>
          <w:sz w:val="24"/>
          <w:szCs w:val="24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t>VŠ</w:t>
      </w:r>
      <w:r w:rsidRPr="002110F7">
        <w:rPr>
          <w:rFonts w:ascii="Times New Roman" w:hAnsi="Times New Roman"/>
          <w:sz w:val="24"/>
          <w:szCs w:val="24"/>
          <w:lang w:val="cs-CZ"/>
        </w:rPr>
        <w:tab/>
      </w:r>
      <w:r w:rsidRPr="002110F7">
        <w:rPr>
          <w:rFonts w:ascii="Times New Roman" w:hAnsi="Times New Roman"/>
          <w:sz w:val="24"/>
          <w:szCs w:val="24"/>
          <w:lang w:val="cs-CZ"/>
        </w:rPr>
        <w:tab/>
        <w:t>vysoká škola</w:t>
      </w:r>
    </w:p>
    <w:p w14:paraId="7DF03D89" w14:textId="77777777" w:rsidR="00B91ED0" w:rsidRPr="002110F7" w:rsidRDefault="00B91ED0" w:rsidP="00D84C3D">
      <w:pPr>
        <w:spacing w:after="160"/>
        <w:rPr>
          <w:rFonts w:ascii="Times New Roman" w:hAnsi="Times New Roman"/>
          <w:sz w:val="24"/>
          <w:szCs w:val="24"/>
          <w:lang w:val="cs-CZ"/>
        </w:rPr>
      </w:pPr>
      <w:r w:rsidRPr="002110F7">
        <w:rPr>
          <w:rFonts w:ascii="Times New Roman" w:hAnsi="Times New Roman"/>
          <w:sz w:val="24"/>
          <w:szCs w:val="24"/>
          <w:lang w:val="cs-CZ"/>
        </w:rPr>
        <w:t>ZŠ</w:t>
      </w:r>
      <w:r w:rsidRPr="002110F7">
        <w:rPr>
          <w:rFonts w:ascii="Times New Roman" w:hAnsi="Times New Roman"/>
          <w:sz w:val="24"/>
          <w:szCs w:val="24"/>
          <w:lang w:val="cs-CZ"/>
        </w:rPr>
        <w:tab/>
      </w:r>
      <w:r w:rsidRPr="002110F7">
        <w:rPr>
          <w:rFonts w:ascii="Times New Roman" w:hAnsi="Times New Roman"/>
          <w:sz w:val="24"/>
          <w:szCs w:val="24"/>
          <w:lang w:val="cs-CZ"/>
        </w:rPr>
        <w:tab/>
        <w:t>základní škola</w:t>
      </w:r>
    </w:p>
    <w:sectPr w:rsidR="00B91ED0" w:rsidRPr="002110F7" w:rsidSect="00AA3AC6">
      <w:footerReference w:type="default" r:id="rId13"/>
      <w:pgSz w:w="11906" w:h="16838"/>
      <w:pgMar w:top="1418" w:right="1418" w:bottom="1418" w:left="1418" w:header="709" w:footer="709" w:gutter="0"/>
      <w:pgNumType w:fmt="numberInDash"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85138A" w14:textId="77777777" w:rsidR="00B766B9" w:rsidRDefault="00B766B9" w:rsidP="001F5C9C">
      <w:pPr>
        <w:spacing w:after="0" w:line="240" w:lineRule="auto"/>
      </w:pPr>
      <w:r>
        <w:separator/>
      </w:r>
    </w:p>
  </w:endnote>
  <w:endnote w:type="continuationSeparator" w:id="0">
    <w:p w14:paraId="5DEA63C4" w14:textId="77777777" w:rsidR="00B766B9" w:rsidRDefault="00B766B9" w:rsidP="001F5C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960851"/>
      <w:docPartObj>
        <w:docPartGallery w:val="Page Numbers (Bottom of Page)"/>
        <w:docPartUnique/>
      </w:docPartObj>
    </w:sdtPr>
    <w:sdtEndPr/>
    <w:sdtContent>
      <w:p w14:paraId="0078BFE1" w14:textId="6FE40687" w:rsidR="00B766B9" w:rsidRDefault="00B766B9">
        <w:pPr>
          <w:pStyle w:val="Zp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05664">
          <w:rPr>
            <w:noProof/>
          </w:rPr>
          <w:t>- 38 -</w:t>
        </w:r>
        <w:r>
          <w:rPr>
            <w:noProof/>
          </w:rPr>
          <w:fldChar w:fldCharType="end"/>
        </w:r>
      </w:p>
    </w:sdtContent>
  </w:sdt>
  <w:p w14:paraId="3365BE41" w14:textId="77777777" w:rsidR="00B766B9" w:rsidRDefault="00B766B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52500E" w14:textId="77777777" w:rsidR="00B766B9" w:rsidRDefault="00B766B9" w:rsidP="001F5C9C">
      <w:pPr>
        <w:spacing w:after="0" w:line="240" w:lineRule="auto"/>
      </w:pPr>
      <w:r>
        <w:separator/>
      </w:r>
    </w:p>
  </w:footnote>
  <w:footnote w:type="continuationSeparator" w:id="0">
    <w:p w14:paraId="4FBBBBE9" w14:textId="77777777" w:rsidR="00B766B9" w:rsidRDefault="00B766B9" w:rsidP="001F5C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95DB8"/>
    <w:multiLevelType w:val="hybridMultilevel"/>
    <w:tmpl w:val="3F3C31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D6038B"/>
    <w:multiLevelType w:val="hybridMultilevel"/>
    <w:tmpl w:val="4AC6DB3E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0E43AD9"/>
    <w:multiLevelType w:val="hybridMultilevel"/>
    <w:tmpl w:val="D176114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012FCB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CCD0F06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26AB68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730A8FA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E980901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33A586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17A9C3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956E035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C50623F"/>
    <w:multiLevelType w:val="hybridMultilevel"/>
    <w:tmpl w:val="AE4ABBD4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012FCB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CCD0F06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26AB68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730A8FA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E980901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33A586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17A9C3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956E035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7D08DD"/>
    <w:multiLevelType w:val="hybridMultilevel"/>
    <w:tmpl w:val="84449B4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70E7A8F"/>
    <w:multiLevelType w:val="hybridMultilevel"/>
    <w:tmpl w:val="2DEC0DA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EC872FE"/>
    <w:multiLevelType w:val="hybridMultilevel"/>
    <w:tmpl w:val="796E1414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012FCB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CCD0F06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26AB68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730A8FA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E980901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33A586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17A9C3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956E035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F3A730C"/>
    <w:multiLevelType w:val="hybridMultilevel"/>
    <w:tmpl w:val="B6C89C4E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1B470D2"/>
    <w:multiLevelType w:val="hybridMultilevel"/>
    <w:tmpl w:val="E514E2B2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C887A6C"/>
    <w:multiLevelType w:val="hybridMultilevel"/>
    <w:tmpl w:val="8652904A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CAB1FC7"/>
    <w:multiLevelType w:val="hybridMultilevel"/>
    <w:tmpl w:val="B6A66E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285ABE"/>
    <w:multiLevelType w:val="hybridMultilevel"/>
    <w:tmpl w:val="D972912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C0AC82A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89EA7DE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4E4D73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CBCAACA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8434468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11A85C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208E210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68C8746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DA11762"/>
    <w:multiLevelType w:val="hybridMultilevel"/>
    <w:tmpl w:val="5712C976"/>
    <w:lvl w:ilvl="0" w:tplc="45BA4AFE">
      <w:start w:val="1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ED3E2C"/>
    <w:multiLevelType w:val="hybridMultilevel"/>
    <w:tmpl w:val="AAFC23B6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F4448AC"/>
    <w:multiLevelType w:val="hybridMultilevel"/>
    <w:tmpl w:val="3FB2F618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075164C"/>
    <w:multiLevelType w:val="hybridMultilevel"/>
    <w:tmpl w:val="395E271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F8EE028">
      <w:start w:val="1"/>
      <w:numFmt w:val="lowerLetter"/>
      <w:lvlText w:val="%2."/>
      <w:lvlJc w:val="left"/>
      <w:pPr>
        <w:ind w:left="1080" w:hanging="360"/>
      </w:pPr>
    </w:lvl>
    <w:lvl w:ilvl="2" w:tplc="1A2A3BF8">
      <w:start w:val="1"/>
      <w:numFmt w:val="lowerRoman"/>
      <w:lvlText w:val="%3."/>
      <w:lvlJc w:val="right"/>
      <w:pPr>
        <w:ind w:left="1800" w:hanging="180"/>
      </w:pPr>
    </w:lvl>
    <w:lvl w:ilvl="3" w:tplc="0A18B4E4">
      <w:start w:val="1"/>
      <w:numFmt w:val="decimal"/>
      <w:lvlText w:val="%4."/>
      <w:lvlJc w:val="left"/>
      <w:pPr>
        <w:ind w:left="2520" w:hanging="360"/>
      </w:pPr>
    </w:lvl>
    <w:lvl w:ilvl="4" w:tplc="327872D2">
      <w:start w:val="1"/>
      <w:numFmt w:val="lowerLetter"/>
      <w:lvlText w:val="%5."/>
      <w:lvlJc w:val="left"/>
      <w:pPr>
        <w:ind w:left="3240" w:hanging="360"/>
      </w:pPr>
    </w:lvl>
    <w:lvl w:ilvl="5" w:tplc="7B2492B0">
      <w:start w:val="1"/>
      <w:numFmt w:val="lowerRoman"/>
      <w:lvlText w:val="%6."/>
      <w:lvlJc w:val="right"/>
      <w:pPr>
        <w:ind w:left="3960" w:hanging="180"/>
      </w:pPr>
    </w:lvl>
    <w:lvl w:ilvl="6" w:tplc="151AD104">
      <w:start w:val="1"/>
      <w:numFmt w:val="decimal"/>
      <w:lvlText w:val="%7."/>
      <w:lvlJc w:val="left"/>
      <w:pPr>
        <w:ind w:left="4680" w:hanging="360"/>
      </w:pPr>
    </w:lvl>
    <w:lvl w:ilvl="7" w:tplc="4002ECDC">
      <w:start w:val="1"/>
      <w:numFmt w:val="lowerLetter"/>
      <w:lvlText w:val="%8."/>
      <w:lvlJc w:val="left"/>
      <w:pPr>
        <w:ind w:left="5400" w:hanging="360"/>
      </w:pPr>
    </w:lvl>
    <w:lvl w:ilvl="8" w:tplc="6C10049E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45826FD"/>
    <w:multiLevelType w:val="hybridMultilevel"/>
    <w:tmpl w:val="07F6B9F0"/>
    <w:lvl w:ilvl="0" w:tplc="7D243036">
      <w:start w:val="1"/>
      <w:numFmt w:val="decimal"/>
      <w:lvlText w:val="%1)"/>
      <w:lvlJc w:val="left"/>
      <w:pPr>
        <w:ind w:left="785" w:hanging="360"/>
      </w:pPr>
      <w:rPr>
        <w:rFonts w:ascii="Arial" w:hAnsi="Arial" w:cs="Arial" w:hint="default"/>
        <w:i/>
        <w:sz w:val="16"/>
      </w:rPr>
    </w:lvl>
    <w:lvl w:ilvl="1" w:tplc="04050019" w:tentative="1">
      <w:start w:val="1"/>
      <w:numFmt w:val="lowerLetter"/>
      <w:lvlText w:val="%2."/>
      <w:lvlJc w:val="left"/>
      <w:pPr>
        <w:ind w:left="1505" w:hanging="360"/>
      </w:pPr>
    </w:lvl>
    <w:lvl w:ilvl="2" w:tplc="0405001B" w:tentative="1">
      <w:start w:val="1"/>
      <w:numFmt w:val="lowerRoman"/>
      <w:lvlText w:val="%3."/>
      <w:lvlJc w:val="right"/>
      <w:pPr>
        <w:ind w:left="2225" w:hanging="180"/>
      </w:pPr>
    </w:lvl>
    <w:lvl w:ilvl="3" w:tplc="0405000F" w:tentative="1">
      <w:start w:val="1"/>
      <w:numFmt w:val="decimal"/>
      <w:lvlText w:val="%4."/>
      <w:lvlJc w:val="left"/>
      <w:pPr>
        <w:ind w:left="2945" w:hanging="360"/>
      </w:pPr>
    </w:lvl>
    <w:lvl w:ilvl="4" w:tplc="04050019" w:tentative="1">
      <w:start w:val="1"/>
      <w:numFmt w:val="lowerLetter"/>
      <w:lvlText w:val="%5."/>
      <w:lvlJc w:val="left"/>
      <w:pPr>
        <w:ind w:left="3665" w:hanging="360"/>
      </w:pPr>
    </w:lvl>
    <w:lvl w:ilvl="5" w:tplc="0405001B" w:tentative="1">
      <w:start w:val="1"/>
      <w:numFmt w:val="lowerRoman"/>
      <w:lvlText w:val="%6."/>
      <w:lvlJc w:val="right"/>
      <w:pPr>
        <w:ind w:left="4385" w:hanging="180"/>
      </w:pPr>
    </w:lvl>
    <w:lvl w:ilvl="6" w:tplc="0405000F" w:tentative="1">
      <w:start w:val="1"/>
      <w:numFmt w:val="decimal"/>
      <w:lvlText w:val="%7."/>
      <w:lvlJc w:val="left"/>
      <w:pPr>
        <w:ind w:left="5105" w:hanging="360"/>
      </w:pPr>
    </w:lvl>
    <w:lvl w:ilvl="7" w:tplc="04050019" w:tentative="1">
      <w:start w:val="1"/>
      <w:numFmt w:val="lowerLetter"/>
      <w:lvlText w:val="%8."/>
      <w:lvlJc w:val="left"/>
      <w:pPr>
        <w:ind w:left="5825" w:hanging="360"/>
      </w:pPr>
    </w:lvl>
    <w:lvl w:ilvl="8" w:tplc="040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7" w15:restartNumberingAfterBreak="0">
    <w:nsid w:val="46FA251B"/>
    <w:multiLevelType w:val="hybridMultilevel"/>
    <w:tmpl w:val="5BCC2872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CB90FD3"/>
    <w:multiLevelType w:val="hybridMultilevel"/>
    <w:tmpl w:val="962CA0AE"/>
    <w:lvl w:ilvl="0" w:tplc="C3F888E0">
      <w:start w:val="1"/>
      <w:numFmt w:val="decimal"/>
      <w:pStyle w:val="Nadpis1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0F03CE"/>
    <w:multiLevelType w:val="hybridMultilevel"/>
    <w:tmpl w:val="58204D94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19">
      <w:start w:val="1"/>
      <w:numFmt w:val="lowerLetter"/>
      <w:lvlText w:val="%2."/>
      <w:lvlJc w:val="left"/>
      <w:pPr>
        <w:ind w:left="1364" w:hanging="360"/>
      </w:pPr>
    </w:lvl>
    <w:lvl w:ilvl="2" w:tplc="0405001B">
      <w:start w:val="1"/>
      <w:numFmt w:val="lowerRoman"/>
      <w:lvlText w:val="%3."/>
      <w:lvlJc w:val="right"/>
      <w:pPr>
        <w:ind w:left="2084" w:hanging="180"/>
      </w:pPr>
    </w:lvl>
    <w:lvl w:ilvl="3" w:tplc="0405000F">
      <w:start w:val="1"/>
      <w:numFmt w:val="decimal"/>
      <w:lvlText w:val="%4."/>
      <w:lvlJc w:val="left"/>
      <w:pPr>
        <w:ind w:left="2804" w:hanging="360"/>
      </w:pPr>
    </w:lvl>
    <w:lvl w:ilvl="4" w:tplc="04050019">
      <w:start w:val="1"/>
      <w:numFmt w:val="lowerLetter"/>
      <w:lvlText w:val="%5."/>
      <w:lvlJc w:val="left"/>
      <w:pPr>
        <w:ind w:left="3524" w:hanging="360"/>
      </w:pPr>
    </w:lvl>
    <w:lvl w:ilvl="5" w:tplc="0405001B">
      <w:start w:val="1"/>
      <w:numFmt w:val="lowerRoman"/>
      <w:lvlText w:val="%6."/>
      <w:lvlJc w:val="right"/>
      <w:pPr>
        <w:ind w:left="4244" w:hanging="180"/>
      </w:pPr>
    </w:lvl>
    <w:lvl w:ilvl="6" w:tplc="0405000F">
      <w:start w:val="1"/>
      <w:numFmt w:val="decimal"/>
      <w:lvlText w:val="%7."/>
      <w:lvlJc w:val="left"/>
      <w:pPr>
        <w:ind w:left="4964" w:hanging="360"/>
      </w:pPr>
    </w:lvl>
    <w:lvl w:ilvl="7" w:tplc="04050019">
      <w:start w:val="1"/>
      <w:numFmt w:val="lowerLetter"/>
      <w:lvlText w:val="%8."/>
      <w:lvlJc w:val="left"/>
      <w:pPr>
        <w:ind w:left="5684" w:hanging="360"/>
      </w:pPr>
    </w:lvl>
    <w:lvl w:ilvl="8" w:tplc="0405001B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505F045C"/>
    <w:multiLevelType w:val="multilevel"/>
    <w:tmpl w:val="E8C8EF2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right"/>
      <w:pPr>
        <w:ind w:left="1800" w:hanging="180"/>
      </w:pPr>
    </w:lvl>
    <w:lvl w:ilvl="3">
      <w:start w:val="1"/>
      <w:numFmt w:val="decimal"/>
      <w:lvlText w:val="(%4)"/>
      <w:lvlJc w:val="left"/>
      <w:pPr>
        <w:ind w:left="2520" w:hanging="360"/>
      </w:pPr>
    </w:lvl>
    <w:lvl w:ilvl="4">
      <w:start w:val="1"/>
      <w:numFmt w:val="lowerLetter"/>
      <w:lvlText w:val="(%5)"/>
      <w:lvlJc w:val="left"/>
      <w:pPr>
        <w:ind w:left="3240" w:hanging="360"/>
      </w:pPr>
    </w:lvl>
    <w:lvl w:ilvl="5">
      <w:start w:val="1"/>
      <w:numFmt w:val="lowerRoman"/>
      <w:lvlText w:val="(%6)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47429CC"/>
    <w:multiLevelType w:val="hybridMultilevel"/>
    <w:tmpl w:val="870EBD9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6DC0E24"/>
    <w:multiLevelType w:val="hybridMultilevel"/>
    <w:tmpl w:val="609249A2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7FA50C1"/>
    <w:multiLevelType w:val="hybridMultilevel"/>
    <w:tmpl w:val="B9CC6918"/>
    <w:lvl w:ilvl="0" w:tplc="A1A49F6E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pStyle w:val="odrazecky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5925302E"/>
    <w:multiLevelType w:val="hybridMultilevel"/>
    <w:tmpl w:val="3FC6F2E2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C5A20DC"/>
    <w:multiLevelType w:val="hybridMultilevel"/>
    <w:tmpl w:val="92625ABA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CD101E6"/>
    <w:multiLevelType w:val="hybridMultilevel"/>
    <w:tmpl w:val="1248C88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E9B2D8B"/>
    <w:multiLevelType w:val="hybridMultilevel"/>
    <w:tmpl w:val="BFAE255E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012FCB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CCD0F06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26AB68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730A8FA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E980901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33A586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17A9C3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956E035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0735FF9"/>
    <w:multiLevelType w:val="hybridMultilevel"/>
    <w:tmpl w:val="4ECE9C5E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2E83790"/>
    <w:multiLevelType w:val="hybridMultilevel"/>
    <w:tmpl w:val="AA16B61A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012FCB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CCD0F06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26AB68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730A8FA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E980901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33A586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17A9C3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956E035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33E7F0A"/>
    <w:multiLevelType w:val="hybridMultilevel"/>
    <w:tmpl w:val="E662D3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C2C35B3"/>
    <w:multiLevelType w:val="multilevel"/>
    <w:tmpl w:val="E9868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C567443"/>
    <w:multiLevelType w:val="hybridMultilevel"/>
    <w:tmpl w:val="F2E01F4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7711F1"/>
    <w:multiLevelType w:val="hybridMultilevel"/>
    <w:tmpl w:val="E1646F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A4608F"/>
    <w:multiLevelType w:val="hybridMultilevel"/>
    <w:tmpl w:val="2C180D46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58834A2"/>
    <w:multiLevelType w:val="hybridMultilevel"/>
    <w:tmpl w:val="69101CA2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6" w15:restartNumberingAfterBreak="0">
    <w:nsid w:val="769B750E"/>
    <w:multiLevelType w:val="hybridMultilevel"/>
    <w:tmpl w:val="7A4A022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7A540F6"/>
    <w:multiLevelType w:val="hybridMultilevel"/>
    <w:tmpl w:val="00C629C0"/>
    <w:lvl w:ilvl="0" w:tplc="5C6C04D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84827F3"/>
    <w:multiLevelType w:val="multilevel"/>
    <w:tmpl w:val="E9868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8C37F3B"/>
    <w:multiLevelType w:val="hybridMultilevel"/>
    <w:tmpl w:val="F976E2F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0" w15:restartNumberingAfterBreak="0">
    <w:nsid w:val="7F774027"/>
    <w:multiLevelType w:val="hybridMultilevel"/>
    <w:tmpl w:val="BAEA13F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6"/>
  </w:num>
  <w:num w:numId="3">
    <w:abstractNumId w:val="36"/>
  </w:num>
  <w:num w:numId="4">
    <w:abstractNumId w:val="8"/>
  </w:num>
  <w:num w:numId="5">
    <w:abstractNumId w:val="25"/>
  </w:num>
  <w:num w:numId="6">
    <w:abstractNumId w:val="26"/>
  </w:num>
  <w:num w:numId="7">
    <w:abstractNumId w:val="24"/>
  </w:num>
  <w:num w:numId="8">
    <w:abstractNumId w:val="13"/>
  </w:num>
  <w:num w:numId="9">
    <w:abstractNumId w:val="7"/>
  </w:num>
  <w:num w:numId="10">
    <w:abstractNumId w:val="12"/>
  </w:num>
  <w:num w:numId="11">
    <w:abstractNumId w:val="23"/>
  </w:num>
  <w:num w:numId="12">
    <w:abstractNumId w:val="4"/>
  </w:num>
  <w:num w:numId="13">
    <w:abstractNumId w:val="1"/>
  </w:num>
  <w:num w:numId="14">
    <w:abstractNumId w:val="39"/>
  </w:num>
  <w:num w:numId="15">
    <w:abstractNumId w:val="17"/>
  </w:num>
  <w:num w:numId="16">
    <w:abstractNumId w:val="22"/>
  </w:num>
  <w:num w:numId="17">
    <w:abstractNumId w:val="33"/>
  </w:num>
  <w:num w:numId="18">
    <w:abstractNumId w:val="10"/>
  </w:num>
  <w:num w:numId="19">
    <w:abstractNumId w:val="14"/>
  </w:num>
  <w:num w:numId="20">
    <w:abstractNumId w:val="40"/>
  </w:num>
  <w:num w:numId="21">
    <w:abstractNumId w:val="28"/>
  </w:num>
  <w:num w:numId="22">
    <w:abstractNumId w:val="34"/>
  </w:num>
  <w:num w:numId="23">
    <w:abstractNumId w:val="32"/>
  </w:num>
  <w:num w:numId="24">
    <w:abstractNumId w:val="9"/>
  </w:num>
  <w:num w:numId="25">
    <w:abstractNumId w:val="31"/>
  </w:num>
  <w:num w:numId="26">
    <w:abstractNumId w:val="38"/>
  </w:num>
  <w:num w:numId="27">
    <w:abstractNumId w:val="19"/>
  </w:num>
  <w:num w:numId="28">
    <w:abstractNumId w:val="35"/>
  </w:num>
  <w:num w:numId="29">
    <w:abstractNumId w:val="3"/>
  </w:num>
  <w:num w:numId="30">
    <w:abstractNumId w:val="27"/>
  </w:num>
  <w:num w:numId="31">
    <w:abstractNumId w:val="29"/>
  </w:num>
  <w:num w:numId="32">
    <w:abstractNumId w:val="6"/>
  </w:num>
  <w:num w:numId="33">
    <w:abstractNumId w:val="2"/>
  </w:num>
  <w:num w:numId="34">
    <w:abstractNumId w:val="20"/>
  </w:num>
  <w:num w:numId="35">
    <w:abstractNumId w:val="15"/>
  </w:num>
  <w:num w:numId="36">
    <w:abstractNumId w:val="11"/>
  </w:num>
  <w:num w:numId="37">
    <w:abstractNumId w:val="5"/>
  </w:num>
  <w:num w:numId="38">
    <w:abstractNumId w:val="0"/>
  </w:num>
  <w:num w:numId="39">
    <w:abstractNumId w:val="21"/>
  </w:num>
  <w:num w:numId="40">
    <w:abstractNumId w:val="37"/>
  </w:num>
  <w:num w:numId="41">
    <w:abstractNumId w:val="30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B11"/>
    <w:rsid w:val="000032CE"/>
    <w:rsid w:val="00007345"/>
    <w:rsid w:val="00011451"/>
    <w:rsid w:val="00011B5A"/>
    <w:rsid w:val="0002083A"/>
    <w:rsid w:val="00020ACE"/>
    <w:rsid w:val="000221B2"/>
    <w:rsid w:val="0002684B"/>
    <w:rsid w:val="00037D2F"/>
    <w:rsid w:val="000506DA"/>
    <w:rsid w:val="000616B9"/>
    <w:rsid w:val="00065806"/>
    <w:rsid w:val="00074FFE"/>
    <w:rsid w:val="000935D5"/>
    <w:rsid w:val="00097BE1"/>
    <w:rsid w:val="00097DEA"/>
    <w:rsid w:val="000A1124"/>
    <w:rsid w:val="000A1567"/>
    <w:rsid w:val="000A5AF5"/>
    <w:rsid w:val="000A6BDD"/>
    <w:rsid w:val="000A6FD3"/>
    <w:rsid w:val="000A7CE6"/>
    <w:rsid w:val="000B091E"/>
    <w:rsid w:val="000B1C3A"/>
    <w:rsid w:val="000B22BA"/>
    <w:rsid w:val="000B22CA"/>
    <w:rsid w:val="000B3C39"/>
    <w:rsid w:val="000B4318"/>
    <w:rsid w:val="000C2632"/>
    <w:rsid w:val="000C43DA"/>
    <w:rsid w:val="000C781F"/>
    <w:rsid w:val="000E339F"/>
    <w:rsid w:val="000E33E4"/>
    <w:rsid w:val="000E6650"/>
    <w:rsid w:val="000E70DC"/>
    <w:rsid w:val="000F58AC"/>
    <w:rsid w:val="000F7F5C"/>
    <w:rsid w:val="00105664"/>
    <w:rsid w:val="00106F23"/>
    <w:rsid w:val="00120AE0"/>
    <w:rsid w:val="00120CEC"/>
    <w:rsid w:val="00121485"/>
    <w:rsid w:val="001258EE"/>
    <w:rsid w:val="00130CEF"/>
    <w:rsid w:val="00131814"/>
    <w:rsid w:val="00133D99"/>
    <w:rsid w:val="001379BD"/>
    <w:rsid w:val="0014187E"/>
    <w:rsid w:val="001534D3"/>
    <w:rsid w:val="00154EE5"/>
    <w:rsid w:val="00155374"/>
    <w:rsid w:val="001577DA"/>
    <w:rsid w:val="00163A7A"/>
    <w:rsid w:val="00164E12"/>
    <w:rsid w:val="00165440"/>
    <w:rsid w:val="0017416C"/>
    <w:rsid w:val="00181473"/>
    <w:rsid w:val="00186BBB"/>
    <w:rsid w:val="001871EB"/>
    <w:rsid w:val="00190863"/>
    <w:rsid w:val="001979FF"/>
    <w:rsid w:val="001B1251"/>
    <w:rsid w:val="001B28E5"/>
    <w:rsid w:val="001B5068"/>
    <w:rsid w:val="001C1EA6"/>
    <w:rsid w:val="001D42D4"/>
    <w:rsid w:val="001E3616"/>
    <w:rsid w:val="001E4F7A"/>
    <w:rsid w:val="001F2EF0"/>
    <w:rsid w:val="001F3E0E"/>
    <w:rsid w:val="001F5C9C"/>
    <w:rsid w:val="00201235"/>
    <w:rsid w:val="0020552E"/>
    <w:rsid w:val="002110F7"/>
    <w:rsid w:val="0021420B"/>
    <w:rsid w:val="00216387"/>
    <w:rsid w:val="00217429"/>
    <w:rsid w:val="00220D98"/>
    <w:rsid w:val="00224FDC"/>
    <w:rsid w:val="0023653E"/>
    <w:rsid w:val="00241D1F"/>
    <w:rsid w:val="00247CCC"/>
    <w:rsid w:val="002544AA"/>
    <w:rsid w:val="002570CD"/>
    <w:rsid w:val="00263A96"/>
    <w:rsid w:val="00264838"/>
    <w:rsid w:val="002675E7"/>
    <w:rsid w:val="002930A3"/>
    <w:rsid w:val="0029742B"/>
    <w:rsid w:val="002A4A81"/>
    <w:rsid w:val="002B581A"/>
    <w:rsid w:val="002B64EA"/>
    <w:rsid w:val="002C1821"/>
    <w:rsid w:val="002C20A4"/>
    <w:rsid w:val="002C289A"/>
    <w:rsid w:val="002C4336"/>
    <w:rsid w:val="002C5CF8"/>
    <w:rsid w:val="002D231E"/>
    <w:rsid w:val="002D3CA3"/>
    <w:rsid w:val="002D3FA5"/>
    <w:rsid w:val="002D4812"/>
    <w:rsid w:val="002D651F"/>
    <w:rsid w:val="002D7A05"/>
    <w:rsid w:val="002F3858"/>
    <w:rsid w:val="002F3F95"/>
    <w:rsid w:val="002F5DCC"/>
    <w:rsid w:val="003000F8"/>
    <w:rsid w:val="00310614"/>
    <w:rsid w:val="00311164"/>
    <w:rsid w:val="00312082"/>
    <w:rsid w:val="00317689"/>
    <w:rsid w:val="003255F5"/>
    <w:rsid w:val="003317E6"/>
    <w:rsid w:val="00331C79"/>
    <w:rsid w:val="00332617"/>
    <w:rsid w:val="003336B1"/>
    <w:rsid w:val="003355BF"/>
    <w:rsid w:val="003413B7"/>
    <w:rsid w:val="00351A06"/>
    <w:rsid w:val="00351E33"/>
    <w:rsid w:val="00353739"/>
    <w:rsid w:val="00354338"/>
    <w:rsid w:val="00360038"/>
    <w:rsid w:val="00362307"/>
    <w:rsid w:val="003654DA"/>
    <w:rsid w:val="0037347A"/>
    <w:rsid w:val="00377B38"/>
    <w:rsid w:val="003814D7"/>
    <w:rsid w:val="00383D1A"/>
    <w:rsid w:val="0039221E"/>
    <w:rsid w:val="0039482B"/>
    <w:rsid w:val="00396251"/>
    <w:rsid w:val="003A71D1"/>
    <w:rsid w:val="003B012E"/>
    <w:rsid w:val="003B6E21"/>
    <w:rsid w:val="003C14AC"/>
    <w:rsid w:val="003C758A"/>
    <w:rsid w:val="003D017C"/>
    <w:rsid w:val="003D1666"/>
    <w:rsid w:val="003D328F"/>
    <w:rsid w:val="003D54D8"/>
    <w:rsid w:val="003D56F7"/>
    <w:rsid w:val="003E1E29"/>
    <w:rsid w:val="003F2D94"/>
    <w:rsid w:val="003F4927"/>
    <w:rsid w:val="003F6B13"/>
    <w:rsid w:val="0040123F"/>
    <w:rsid w:val="00401C78"/>
    <w:rsid w:val="00412EB9"/>
    <w:rsid w:val="00412EE5"/>
    <w:rsid w:val="00414314"/>
    <w:rsid w:val="00414CD4"/>
    <w:rsid w:val="004248D9"/>
    <w:rsid w:val="00426913"/>
    <w:rsid w:val="00426A7F"/>
    <w:rsid w:val="00431602"/>
    <w:rsid w:val="00433CD3"/>
    <w:rsid w:val="004459A3"/>
    <w:rsid w:val="004464C0"/>
    <w:rsid w:val="00447076"/>
    <w:rsid w:val="00455A56"/>
    <w:rsid w:val="0046394D"/>
    <w:rsid w:val="0047289F"/>
    <w:rsid w:val="00473B55"/>
    <w:rsid w:val="0047772E"/>
    <w:rsid w:val="00480C00"/>
    <w:rsid w:val="00481704"/>
    <w:rsid w:val="004833E8"/>
    <w:rsid w:val="0049501D"/>
    <w:rsid w:val="004950E6"/>
    <w:rsid w:val="00496DFE"/>
    <w:rsid w:val="004A1F05"/>
    <w:rsid w:val="004A365E"/>
    <w:rsid w:val="004B0B2F"/>
    <w:rsid w:val="004C28D5"/>
    <w:rsid w:val="004C7307"/>
    <w:rsid w:val="004F4F90"/>
    <w:rsid w:val="004F75E1"/>
    <w:rsid w:val="004F7C24"/>
    <w:rsid w:val="005058BB"/>
    <w:rsid w:val="00512E33"/>
    <w:rsid w:val="00514FE7"/>
    <w:rsid w:val="00516265"/>
    <w:rsid w:val="0052038F"/>
    <w:rsid w:val="005270EB"/>
    <w:rsid w:val="00533DC1"/>
    <w:rsid w:val="00536133"/>
    <w:rsid w:val="00536D9D"/>
    <w:rsid w:val="00541741"/>
    <w:rsid w:val="0054602F"/>
    <w:rsid w:val="005468D1"/>
    <w:rsid w:val="0055113C"/>
    <w:rsid w:val="00560C02"/>
    <w:rsid w:val="005626E5"/>
    <w:rsid w:val="005653B6"/>
    <w:rsid w:val="00565848"/>
    <w:rsid w:val="00566C97"/>
    <w:rsid w:val="00574BE2"/>
    <w:rsid w:val="00584C09"/>
    <w:rsid w:val="00587162"/>
    <w:rsid w:val="00587536"/>
    <w:rsid w:val="00591322"/>
    <w:rsid w:val="00592B31"/>
    <w:rsid w:val="005A37ED"/>
    <w:rsid w:val="005A4E96"/>
    <w:rsid w:val="005B1932"/>
    <w:rsid w:val="005B3374"/>
    <w:rsid w:val="005C59C5"/>
    <w:rsid w:val="005D0CB9"/>
    <w:rsid w:val="005D3D26"/>
    <w:rsid w:val="005E00FB"/>
    <w:rsid w:val="005E11F4"/>
    <w:rsid w:val="005E3AD5"/>
    <w:rsid w:val="005F17EB"/>
    <w:rsid w:val="005F68DC"/>
    <w:rsid w:val="00600A90"/>
    <w:rsid w:val="00602C31"/>
    <w:rsid w:val="006101F8"/>
    <w:rsid w:val="00615436"/>
    <w:rsid w:val="00615622"/>
    <w:rsid w:val="00620792"/>
    <w:rsid w:val="00623689"/>
    <w:rsid w:val="00624662"/>
    <w:rsid w:val="006274E9"/>
    <w:rsid w:val="0063787B"/>
    <w:rsid w:val="00640B16"/>
    <w:rsid w:val="00640E47"/>
    <w:rsid w:val="006476A7"/>
    <w:rsid w:val="00652298"/>
    <w:rsid w:val="00653661"/>
    <w:rsid w:val="00653662"/>
    <w:rsid w:val="00653D69"/>
    <w:rsid w:val="006540D6"/>
    <w:rsid w:val="006576B8"/>
    <w:rsid w:val="00661A53"/>
    <w:rsid w:val="00665346"/>
    <w:rsid w:val="0067505F"/>
    <w:rsid w:val="006844BE"/>
    <w:rsid w:val="00690050"/>
    <w:rsid w:val="006A4101"/>
    <w:rsid w:val="006A581A"/>
    <w:rsid w:val="006C41AA"/>
    <w:rsid w:val="006D1A09"/>
    <w:rsid w:val="006D1B54"/>
    <w:rsid w:val="006D6E47"/>
    <w:rsid w:val="006E2578"/>
    <w:rsid w:val="006E6588"/>
    <w:rsid w:val="006F2017"/>
    <w:rsid w:val="006F6698"/>
    <w:rsid w:val="006F68E8"/>
    <w:rsid w:val="0070233F"/>
    <w:rsid w:val="00703867"/>
    <w:rsid w:val="00706C73"/>
    <w:rsid w:val="00707087"/>
    <w:rsid w:val="0071061F"/>
    <w:rsid w:val="007161BB"/>
    <w:rsid w:val="0072275D"/>
    <w:rsid w:val="00722BBD"/>
    <w:rsid w:val="00730AE8"/>
    <w:rsid w:val="00731868"/>
    <w:rsid w:val="00736582"/>
    <w:rsid w:val="00737114"/>
    <w:rsid w:val="00742E35"/>
    <w:rsid w:val="00745911"/>
    <w:rsid w:val="00746AF3"/>
    <w:rsid w:val="007472AD"/>
    <w:rsid w:val="0075332A"/>
    <w:rsid w:val="00760D37"/>
    <w:rsid w:val="00763702"/>
    <w:rsid w:val="00765D17"/>
    <w:rsid w:val="007724FF"/>
    <w:rsid w:val="00772868"/>
    <w:rsid w:val="00777BE9"/>
    <w:rsid w:val="007841DF"/>
    <w:rsid w:val="007842D7"/>
    <w:rsid w:val="007849DF"/>
    <w:rsid w:val="00784E1D"/>
    <w:rsid w:val="00785E3B"/>
    <w:rsid w:val="00795BF2"/>
    <w:rsid w:val="007B17C3"/>
    <w:rsid w:val="007B2D54"/>
    <w:rsid w:val="007C0E05"/>
    <w:rsid w:val="007C1247"/>
    <w:rsid w:val="007C65B1"/>
    <w:rsid w:val="007C6681"/>
    <w:rsid w:val="007C6F3F"/>
    <w:rsid w:val="007D6603"/>
    <w:rsid w:val="007E3BE0"/>
    <w:rsid w:val="007E4B64"/>
    <w:rsid w:val="007E58EB"/>
    <w:rsid w:val="007E5CB7"/>
    <w:rsid w:val="0081141F"/>
    <w:rsid w:val="0081172B"/>
    <w:rsid w:val="00816ED3"/>
    <w:rsid w:val="00822D03"/>
    <w:rsid w:val="00824C13"/>
    <w:rsid w:val="008265F6"/>
    <w:rsid w:val="00830BE4"/>
    <w:rsid w:val="0083599A"/>
    <w:rsid w:val="00835EBA"/>
    <w:rsid w:val="0084376A"/>
    <w:rsid w:val="0084762B"/>
    <w:rsid w:val="00850699"/>
    <w:rsid w:val="008564B4"/>
    <w:rsid w:val="008678D5"/>
    <w:rsid w:val="0088194F"/>
    <w:rsid w:val="00883F23"/>
    <w:rsid w:val="00884B11"/>
    <w:rsid w:val="008851DF"/>
    <w:rsid w:val="00885CE0"/>
    <w:rsid w:val="00893DA9"/>
    <w:rsid w:val="008A3011"/>
    <w:rsid w:val="008A42AC"/>
    <w:rsid w:val="008A5230"/>
    <w:rsid w:val="008A5476"/>
    <w:rsid w:val="008B08E8"/>
    <w:rsid w:val="008B6EF2"/>
    <w:rsid w:val="008B72B4"/>
    <w:rsid w:val="008B793F"/>
    <w:rsid w:val="008D6128"/>
    <w:rsid w:val="008E47BD"/>
    <w:rsid w:val="008F7A3F"/>
    <w:rsid w:val="00901EEF"/>
    <w:rsid w:val="0090523F"/>
    <w:rsid w:val="0091193C"/>
    <w:rsid w:val="009130F2"/>
    <w:rsid w:val="00916EC8"/>
    <w:rsid w:val="00917130"/>
    <w:rsid w:val="009318F9"/>
    <w:rsid w:val="0093568F"/>
    <w:rsid w:val="009416C9"/>
    <w:rsid w:val="0094427C"/>
    <w:rsid w:val="00945626"/>
    <w:rsid w:val="00953AD7"/>
    <w:rsid w:val="009547C4"/>
    <w:rsid w:val="00963847"/>
    <w:rsid w:val="00966BCB"/>
    <w:rsid w:val="0097260A"/>
    <w:rsid w:val="009846ED"/>
    <w:rsid w:val="009866DE"/>
    <w:rsid w:val="009A7782"/>
    <w:rsid w:val="009B115D"/>
    <w:rsid w:val="009B36E9"/>
    <w:rsid w:val="009B4978"/>
    <w:rsid w:val="009B5AC4"/>
    <w:rsid w:val="009C09B2"/>
    <w:rsid w:val="009C0E04"/>
    <w:rsid w:val="009C3BEF"/>
    <w:rsid w:val="009C3F8F"/>
    <w:rsid w:val="009D1103"/>
    <w:rsid w:val="009D15B3"/>
    <w:rsid w:val="009D65B2"/>
    <w:rsid w:val="009D757A"/>
    <w:rsid w:val="009E1626"/>
    <w:rsid w:val="009E3062"/>
    <w:rsid w:val="009F0C55"/>
    <w:rsid w:val="009F129D"/>
    <w:rsid w:val="009F2F5C"/>
    <w:rsid w:val="009F65A9"/>
    <w:rsid w:val="009F7804"/>
    <w:rsid w:val="00A00D44"/>
    <w:rsid w:val="00A01668"/>
    <w:rsid w:val="00A03428"/>
    <w:rsid w:val="00A16EDC"/>
    <w:rsid w:val="00A2362B"/>
    <w:rsid w:val="00A400FE"/>
    <w:rsid w:val="00A53142"/>
    <w:rsid w:val="00A538AC"/>
    <w:rsid w:val="00A66AE7"/>
    <w:rsid w:val="00A70D09"/>
    <w:rsid w:val="00A75C5F"/>
    <w:rsid w:val="00A80C23"/>
    <w:rsid w:val="00A814C4"/>
    <w:rsid w:val="00A84365"/>
    <w:rsid w:val="00A91F99"/>
    <w:rsid w:val="00A9462A"/>
    <w:rsid w:val="00A95621"/>
    <w:rsid w:val="00A95EB9"/>
    <w:rsid w:val="00AA0903"/>
    <w:rsid w:val="00AA3AC6"/>
    <w:rsid w:val="00AB2FC5"/>
    <w:rsid w:val="00AB58DF"/>
    <w:rsid w:val="00AD0B53"/>
    <w:rsid w:val="00AE04A9"/>
    <w:rsid w:val="00AE39C1"/>
    <w:rsid w:val="00AE44EA"/>
    <w:rsid w:val="00AE57EB"/>
    <w:rsid w:val="00AF00B8"/>
    <w:rsid w:val="00AF2EA0"/>
    <w:rsid w:val="00AF31A2"/>
    <w:rsid w:val="00AF6E89"/>
    <w:rsid w:val="00B17CAE"/>
    <w:rsid w:val="00B243DF"/>
    <w:rsid w:val="00B25AC3"/>
    <w:rsid w:val="00B32F0A"/>
    <w:rsid w:val="00B35374"/>
    <w:rsid w:val="00B35F0F"/>
    <w:rsid w:val="00B46B20"/>
    <w:rsid w:val="00B5161D"/>
    <w:rsid w:val="00B53405"/>
    <w:rsid w:val="00B53D50"/>
    <w:rsid w:val="00B551DE"/>
    <w:rsid w:val="00B57A61"/>
    <w:rsid w:val="00B57FC8"/>
    <w:rsid w:val="00B75E82"/>
    <w:rsid w:val="00B766B9"/>
    <w:rsid w:val="00B77258"/>
    <w:rsid w:val="00B8090F"/>
    <w:rsid w:val="00B80E73"/>
    <w:rsid w:val="00B83D73"/>
    <w:rsid w:val="00B86284"/>
    <w:rsid w:val="00B90CB1"/>
    <w:rsid w:val="00B91ED0"/>
    <w:rsid w:val="00B94782"/>
    <w:rsid w:val="00BA1705"/>
    <w:rsid w:val="00BA2260"/>
    <w:rsid w:val="00BA6544"/>
    <w:rsid w:val="00BB16CB"/>
    <w:rsid w:val="00BB53D0"/>
    <w:rsid w:val="00BC1350"/>
    <w:rsid w:val="00BC2A35"/>
    <w:rsid w:val="00BC4A3B"/>
    <w:rsid w:val="00BC7DFF"/>
    <w:rsid w:val="00BD3D45"/>
    <w:rsid w:val="00BD48C9"/>
    <w:rsid w:val="00BE3100"/>
    <w:rsid w:val="00BE6373"/>
    <w:rsid w:val="00C02B16"/>
    <w:rsid w:val="00C10DE0"/>
    <w:rsid w:val="00C2442B"/>
    <w:rsid w:val="00C263AE"/>
    <w:rsid w:val="00C32739"/>
    <w:rsid w:val="00C35364"/>
    <w:rsid w:val="00C365BB"/>
    <w:rsid w:val="00C4132D"/>
    <w:rsid w:val="00C42D29"/>
    <w:rsid w:val="00C5165D"/>
    <w:rsid w:val="00C520E0"/>
    <w:rsid w:val="00C57373"/>
    <w:rsid w:val="00C6207A"/>
    <w:rsid w:val="00C64445"/>
    <w:rsid w:val="00C65352"/>
    <w:rsid w:val="00C672A9"/>
    <w:rsid w:val="00C672BC"/>
    <w:rsid w:val="00C77528"/>
    <w:rsid w:val="00C85246"/>
    <w:rsid w:val="00C87F6D"/>
    <w:rsid w:val="00C92CB7"/>
    <w:rsid w:val="00C96D18"/>
    <w:rsid w:val="00CA2097"/>
    <w:rsid w:val="00CA41BF"/>
    <w:rsid w:val="00CB2B4C"/>
    <w:rsid w:val="00CB7881"/>
    <w:rsid w:val="00CD5968"/>
    <w:rsid w:val="00CD59C9"/>
    <w:rsid w:val="00CD7348"/>
    <w:rsid w:val="00CE1062"/>
    <w:rsid w:val="00CE7CE6"/>
    <w:rsid w:val="00CF6F37"/>
    <w:rsid w:val="00D0404D"/>
    <w:rsid w:val="00D1240B"/>
    <w:rsid w:val="00D1359B"/>
    <w:rsid w:val="00D167DD"/>
    <w:rsid w:val="00D20E7E"/>
    <w:rsid w:val="00D24DF7"/>
    <w:rsid w:val="00D27D65"/>
    <w:rsid w:val="00D305EB"/>
    <w:rsid w:val="00D30ED3"/>
    <w:rsid w:val="00D36531"/>
    <w:rsid w:val="00D4004E"/>
    <w:rsid w:val="00D4182C"/>
    <w:rsid w:val="00D420C3"/>
    <w:rsid w:val="00D458BE"/>
    <w:rsid w:val="00D54DE3"/>
    <w:rsid w:val="00D568B5"/>
    <w:rsid w:val="00D73632"/>
    <w:rsid w:val="00D76B84"/>
    <w:rsid w:val="00D8405C"/>
    <w:rsid w:val="00D84C3D"/>
    <w:rsid w:val="00D957A4"/>
    <w:rsid w:val="00D96110"/>
    <w:rsid w:val="00D9630C"/>
    <w:rsid w:val="00D96D46"/>
    <w:rsid w:val="00DA3955"/>
    <w:rsid w:val="00DA6647"/>
    <w:rsid w:val="00DB097F"/>
    <w:rsid w:val="00DB1372"/>
    <w:rsid w:val="00DB4AEC"/>
    <w:rsid w:val="00DC25C9"/>
    <w:rsid w:val="00DC299E"/>
    <w:rsid w:val="00DC3561"/>
    <w:rsid w:val="00DD436E"/>
    <w:rsid w:val="00DE467C"/>
    <w:rsid w:val="00DE601D"/>
    <w:rsid w:val="00DE66CA"/>
    <w:rsid w:val="00DF2AB4"/>
    <w:rsid w:val="00DF6158"/>
    <w:rsid w:val="00E04EF6"/>
    <w:rsid w:val="00E0516A"/>
    <w:rsid w:val="00E1187C"/>
    <w:rsid w:val="00E17FD8"/>
    <w:rsid w:val="00E21DC8"/>
    <w:rsid w:val="00E21EAB"/>
    <w:rsid w:val="00E27FE8"/>
    <w:rsid w:val="00E374D1"/>
    <w:rsid w:val="00E4613A"/>
    <w:rsid w:val="00E46227"/>
    <w:rsid w:val="00E61D52"/>
    <w:rsid w:val="00E62CEF"/>
    <w:rsid w:val="00E63FE4"/>
    <w:rsid w:val="00E66922"/>
    <w:rsid w:val="00E70F9B"/>
    <w:rsid w:val="00E72997"/>
    <w:rsid w:val="00E72C6D"/>
    <w:rsid w:val="00E73C64"/>
    <w:rsid w:val="00E859EA"/>
    <w:rsid w:val="00E86168"/>
    <w:rsid w:val="00E930A8"/>
    <w:rsid w:val="00E93369"/>
    <w:rsid w:val="00E94C50"/>
    <w:rsid w:val="00E95399"/>
    <w:rsid w:val="00E96910"/>
    <w:rsid w:val="00EA7C42"/>
    <w:rsid w:val="00EC12B7"/>
    <w:rsid w:val="00EC7BA8"/>
    <w:rsid w:val="00ED01EB"/>
    <w:rsid w:val="00EE0C97"/>
    <w:rsid w:val="00EE6004"/>
    <w:rsid w:val="00EF66E0"/>
    <w:rsid w:val="00EF70E7"/>
    <w:rsid w:val="00F04249"/>
    <w:rsid w:val="00F05173"/>
    <w:rsid w:val="00F10493"/>
    <w:rsid w:val="00F1461E"/>
    <w:rsid w:val="00F201AE"/>
    <w:rsid w:val="00F2027E"/>
    <w:rsid w:val="00F224CC"/>
    <w:rsid w:val="00F225FE"/>
    <w:rsid w:val="00F25301"/>
    <w:rsid w:val="00F267A8"/>
    <w:rsid w:val="00F30317"/>
    <w:rsid w:val="00F3044F"/>
    <w:rsid w:val="00F31EE8"/>
    <w:rsid w:val="00F453E3"/>
    <w:rsid w:val="00F46D10"/>
    <w:rsid w:val="00F47D96"/>
    <w:rsid w:val="00F51AFE"/>
    <w:rsid w:val="00F6554F"/>
    <w:rsid w:val="00F66E2B"/>
    <w:rsid w:val="00F7085E"/>
    <w:rsid w:val="00F722D8"/>
    <w:rsid w:val="00F72D45"/>
    <w:rsid w:val="00F751EF"/>
    <w:rsid w:val="00F7636D"/>
    <w:rsid w:val="00FA4C78"/>
    <w:rsid w:val="00FA4D92"/>
    <w:rsid w:val="00FA7125"/>
    <w:rsid w:val="00FB0ED7"/>
    <w:rsid w:val="00FC4CC5"/>
    <w:rsid w:val="00FC5669"/>
    <w:rsid w:val="00FD31A8"/>
    <w:rsid w:val="00FD333A"/>
    <w:rsid w:val="00FD4235"/>
    <w:rsid w:val="00FD69DD"/>
    <w:rsid w:val="00FD71E8"/>
    <w:rsid w:val="00FE6096"/>
    <w:rsid w:val="00FE665A"/>
    <w:rsid w:val="00FF502C"/>
    <w:rsid w:val="00FF6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28C72D33"/>
  <w15:docId w15:val="{9161FD78-8D3C-44BE-AF8A-2C76F56E6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Times New Roman" w:hAnsi="Cambria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25301"/>
    <w:pPr>
      <w:spacing w:after="200" w:line="252" w:lineRule="auto"/>
    </w:pPr>
    <w:rPr>
      <w:sz w:val="22"/>
      <w:szCs w:val="22"/>
      <w:lang w:val="en-US" w:eastAsia="en-US" w:bidi="en-US"/>
    </w:rPr>
  </w:style>
  <w:style w:type="paragraph" w:styleId="Nadpis1">
    <w:name w:val="heading 1"/>
    <w:basedOn w:val="Normln"/>
    <w:next w:val="Normln"/>
    <w:link w:val="Nadpis1Char"/>
    <w:autoRedefine/>
    <w:uiPriority w:val="9"/>
    <w:qFormat/>
    <w:rsid w:val="00736582"/>
    <w:pPr>
      <w:numPr>
        <w:numId w:val="1"/>
      </w:numPr>
      <w:pBdr>
        <w:bottom w:val="thinThickSmallGap" w:sz="24" w:space="1" w:color="auto"/>
      </w:pBdr>
      <w:spacing w:before="400" w:line="240" w:lineRule="auto"/>
      <w:outlineLvl w:val="0"/>
    </w:pPr>
    <w:rPr>
      <w:rFonts w:ascii="Times New Roman" w:hAnsi="Times New Roman"/>
      <w:caps/>
      <w:color w:val="000000"/>
      <w:spacing w:val="20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E3BE0"/>
    <w:pPr>
      <w:pBdr>
        <w:bottom w:val="single" w:sz="4" w:space="1" w:color="622423"/>
      </w:pBdr>
      <w:spacing w:before="400"/>
      <w:jc w:val="center"/>
      <w:outlineLvl w:val="1"/>
    </w:pPr>
    <w:rPr>
      <w:caps/>
      <w:color w:val="632423"/>
      <w:spacing w:val="15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E3BE0"/>
    <w:pPr>
      <w:pBdr>
        <w:top w:val="dotted" w:sz="4" w:space="1" w:color="622423"/>
        <w:bottom w:val="dotted" w:sz="4" w:space="1" w:color="622423"/>
      </w:pBdr>
      <w:spacing w:before="300"/>
      <w:jc w:val="center"/>
      <w:outlineLvl w:val="2"/>
    </w:pPr>
    <w:rPr>
      <w:caps/>
      <w:color w:val="62242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E3BE0"/>
    <w:pPr>
      <w:pBdr>
        <w:bottom w:val="dotted" w:sz="4" w:space="1" w:color="943634"/>
      </w:pBdr>
      <w:spacing w:after="120"/>
      <w:jc w:val="center"/>
      <w:outlineLvl w:val="3"/>
    </w:pPr>
    <w:rPr>
      <w:caps/>
      <w:color w:val="622423"/>
      <w:spacing w:val="10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E3BE0"/>
    <w:pPr>
      <w:spacing w:before="320" w:after="120"/>
      <w:jc w:val="center"/>
      <w:outlineLvl w:val="4"/>
    </w:pPr>
    <w:rPr>
      <w:caps/>
      <w:color w:val="622423"/>
      <w:spacing w:val="1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E3BE0"/>
    <w:pPr>
      <w:spacing w:after="120"/>
      <w:jc w:val="center"/>
      <w:outlineLvl w:val="5"/>
    </w:pPr>
    <w:rPr>
      <w:caps/>
      <w:color w:val="943634"/>
      <w:spacing w:val="1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E3BE0"/>
    <w:pPr>
      <w:spacing w:after="120"/>
      <w:jc w:val="center"/>
      <w:outlineLvl w:val="6"/>
    </w:pPr>
    <w:rPr>
      <w:i/>
      <w:iCs/>
      <w:caps/>
      <w:color w:val="943634"/>
      <w:spacing w:val="1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E3BE0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E3BE0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aliases w:val="MůjNadpis_1"/>
    <w:basedOn w:val="Normln"/>
    <w:link w:val="OdstavecseseznamemChar"/>
    <w:uiPriority w:val="34"/>
    <w:qFormat/>
    <w:rsid w:val="007E3BE0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736582"/>
    <w:rPr>
      <w:rFonts w:ascii="Times New Roman" w:hAnsi="Times New Roman"/>
      <w:caps/>
      <w:color w:val="000000"/>
      <w:spacing w:val="20"/>
      <w:sz w:val="28"/>
      <w:szCs w:val="28"/>
      <w:lang w:val="en-US" w:eastAsia="en-US" w:bidi="en-US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7E3BE0"/>
    <w:pPr>
      <w:outlineLvl w:val="9"/>
    </w:pPr>
  </w:style>
  <w:style w:type="paragraph" w:styleId="Obsah2">
    <w:name w:val="toc 2"/>
    <w:basedOn w:val="Normln"/>
    <w:next w:val="Normln"/>
    <w:autoRedefine/>
    <w:uiPriority w:val="39"/>
    <w:unhideWhenUsed/>
    <w:qFormat/>
    <w:rsid w:val="00F30317"/>
    <w:pPr>
      <w:spacing w:after="100"/>
      <w:ind w:left="220"/>
    </w:pPr>
  </w:style>
  <w:style w:type="paragraph" w:styleId="Obsah1">
    <w:name w:val="toc 1"/>
    <w:basedOn w:val="Normln"/>
    <w:next w:val="Normln"/>
    <w:autoRedefine/>
    <w:uiPriority w:val="39"/>
    <w:unhideWhenUsed/>
    <w:qFormat/>
    <w:rsid w:val="00F30317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qFormat/>
    <w:rsid w:val="00F30317"/>
    <w:pPr>
      <w:spacing w:after="100"/>
      <w:ind w:left="440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303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031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30317"/>
    <w:rPr>
      <w:color w:val="0000FF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E3BE0"/>
    <w:rPr>
      <w:caps/>
      <w:color w:val="632423"/>
      <w:spacing w:val="15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E3BE0"/>
    <w:rPr>
      <w:rFonts w:eastAsia="Times New Roman" w:cs="Times New Roman"/>
      <w:caps/>
      <w:color w:val="62242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E3BE0"/>
    <w:rPr>
      <w:rFonts w:eastAsia="Times New Roman" w:cs="Times New Roman"/>
      <w:caps/>
      <w:color w:val="622423"/>
      <w:spacing w:val="10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E3BE0"/>
    <w:rPr>
      <w:rFonts w:eastAsia="Times New Roman" w:cs="Times New Roman"/>
      <w:caps/>
      <w:color w:val="622423"/>
      <w:spacing w:val="1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E3BE0"/>
    <w:rPr>
      <w:rFonts w:eastAsia="Times New Roman" w:cs="Times New Roman"/>
      <w:caps/>
      <w:color w:val="943634"/>
      <w:spacing w:val="1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E3BE0"/>
    <w:rPr>
      <w:rFonts w:eastAsia="Times New Roman" w:cs="Times New Roman"/>
      <w:i/>
      <w:iCs/>
      <w:caps/>
      <w:color w:val="943634"/>
      <w:spacing w:val="1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E3BE0"/>
    <w:rPr>
      <w:rFonts w:eastAsia="Times New Roman" w:cs="Times New Roman"/>
      <w:caps/>
      <w:spacing w:val="1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E3BE0"/>
    <w:rPr>
      <w:rFonts w:eastAsia="Times New Roman" w:cs="Times New Roman"/>
      <w:i/>
      <w:iCs/>
      <w:caps/>
      <w:spacing w:val="10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7E3BE0"/>
    <w:rPr>
      <w:caps/>
      <w:spacing w:val="10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7E3BE0"/>
    <w:pPr>
      <w:pBdr>
        <w:top w:val="dotted" w:sz="2" w:space="1" w:color="632423"/>
        <w:bottom w:val="dotted" w:sz="2" w:space="6" w:color="632423"/>
      </w:pBdr>
      <w:spacing w:before="500" w:after="300" w:line="240" w:lineRule="auto"/>
      <w:jc w:val="center"/>
    </w:pPr>
    <w:rPr>
      <w:caps/>
      <w:color w:val="632423"/>
      <w:spacing w:val="50"/>
      <w:sz w:val="44"/>
      <w:szCs w:val="44"/>
    </w:rPr>
  </w:style>
  <w:style w:type="character" w:customStyle="1" w:styleId="NzevChar">
    <w:name w:val="Název Char"/>
    <w:basedOn w:val="Standardnpsmoodstavce"/>
    <w:link w:val="Nzev"/>
    <w:uiPriority w:val="10"/>
    <w:rsid w:val="007E3BE0"/>
    <w:rPr>
      <w:rFonts w:eastAsia="Times New Roman" w:cs="Times New Roman"/>
      <w:caps/>
      <w:color w:val="632423"/>
      <w:spacing w:val="50"/>
      <w:sz w:val="44"/>
      <w:szCs w:val="44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E3BE0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PodnadpisChar">
    <w:name w:val="Podnadpis Char"/>
    <w:basedOn w:val="Standardnpsmoodstavce"/>
    <w:link w:val="Podnadpis"/>
    <w:uiPriority w:val="11"/>
    <w:rsid w:val="007E3BE0"/>
    <w:rPr>
      <w:rFonts w:eastAsia="Times New Roman" w:cs="Times New Roman"/>
      <w:caps/>
      <w:spacing w:val="20"/>
      <w:sz w:val="18"/>
      <w:szCs w:val="18"/>
    </w:rPr>
  </w:style>
  <w:style w:type="character" w:styleId="Siln">
    <w:name w:val="Strong"/>
    <w:uiPriority w:val="22"/>
    <w:qFormat/>
    <w:rsid w:val="007E3BE0"/>
    <w:rPr>
      <w:b/>
      <w:bCs/>
      <w:color w:val="943634"/>
      <w:spacing w:val="5"/>
    </w:rPr>
  </w:style>
  <w:style w:type="character" w:styleId="Zdraznn">
    <w:name w:val="Emphasis"/>
    <w:uiPriority w:val="20"/>
    <w:qFormat/>
    <w:rsid w:val="007E3BE0"/>
    <w:rPr>
      <w:caps/>
      <w:spacing w:val="5"/>
      <w:sz w:val="20"/>
      <w:szCs w:val="20"/>
    </w:rPr>
  </w:style>
  <w:style w:type="paragraph" w:styleId="Bezmezer">
    <w:name w:val="No Spacing"/>
    <w:basedOn w:val="Normln"/>
    <w:link w:val="BezmezerChar"/>
    <w:uiPriority w:val="1"/>
    <w:qFormat/>
    <w:rsid w:val="007E3BE0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7E3BE0"/>
  </w:style>
  <w:style w:type="paragraph" w:styleId="Citt">
    <w:name w:val="Quote"/>
    <w:basedOn w:val="Normln"/>
    <w:next w:val="Normln"/>
    <w:link w:val="CittChar"/>
    <w:uiPriority w:val="29"/>
    <w:qFormat/>
    <w:rsid w:val="007E3BE0"/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7E3BE0"/>
    <w:rPr>
      <w:rFonts w:eastAsia="Times New Roman" w:cs="Times New Roman"/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E3BE0"/>
    <w:pPr>
      <w:pBdr>
        <w:top w:val="dotted" w:sz="2" w:space="10" w:color="632423"/>
        <w:bottom w:val="dotted" w:sz="2" w:space="4" w:color="632423"/>
      </w:pBdr>
      <w:spacing w:before="160" w:line="300" w:lineRule="auto"/>
      <w:ind w:left="1440" w:right="1440"/>
    </w:pPr>
    <w:rPr>
      <w:caps/>
      <w:color w:val="622423"/>
      <w:spacing w:val="5"/>
      <w:sz w:val="20"/>
      <w:szCs w:val="20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E3BE0"/>
    <w:rPr>
      <w:rFonts w:eastAsia="Times New Roman" w:cs="Times New Roman"/>
      <w:caps/>
      <w:color w:val="622423"/>
      <w:spacing w:val="5"/>
      <w:sz w:val="20"/>
      <w:szCs w:val="20"/>
    </w:rPr>
  </w:style>
  <w:style w:type="character" w:styleId="Zdraznnjemn">
    <w:name w:val="Subtle Emphasis"/>
    <w:uiPriority w:val="19"/>
    <w:qFormat/>
    <w:rsid w:val="007E3BE0"/>
    <w:rPr>
      <w:i/>
      <w:iCs/>
    </w:rPr>
  </w:style>
  <w:style w:type="character" w:styleId="Zdraznnintenzivn">
    <w:name w:val="Intense Emphasis"/>
    <w:uiPriority w:val="21"/>
    <w:qFormat/>
    <w:rsid w:val="007E3BE0"/>
    <w:rPr>
      <w:i/>
      <w:iCs/>
      <w:caps/>
      <w:spacing w:val="10"/>
      <w:sz w:val="20"/>
      <w:szCs w:val="20"/>
    </w:rPr>
  </w:style>
  <w:style w:type="character" w:styleId="Odkazjemn">
    <w:name w:val="Subtle Reference"/>
    <w:basedOn w:val="Standardnpsmoodstavce"/>
    <w:uiPriority w:val="31"/>
    <w:qFormat/>
    <w:rsid w:val="007E3BE0"/>
    <w:rPr>
      <w:rFonts w:ascii="Calibri" w:eastAsia="Times New Roman" w:hAnsi="Calibri" w:cs="Times New Roman"/>
      <w:i/>
      <w:iCs/>
      <w:color w:val="622423"/>
    </w:rPr>
  </w:style>
  <w:style w:type="character" w:styleId="Odkazintenzivn">
    <w:name w:val="Intense Reference"/>
    <w:uiPriority w:val="32"/>
    <w:qFormat/>
    <w:rsid w:val="007E3BE0"/>
    <w:rPr>
      <w:rFonts w:ascii="Calibri" w:eastAsia="Times New Roman" w:hAnsi="Calibri" w:cs="Times New Roman"/>
      <w:b/>
      <w:bCs/>
      <w:i/>
      <w:iCs/>
      <w:color w:val="622423"/>
    </w:rPr>
  </w:style>
  <w:style w:type="character" w:styleId="Nzevknihy">
    <w:name w:val="Book Title"/>
    <w:uiPriority w:val="33"/>
    <w:qFormat/>
    <w:rsid w:val="007E3BE0"/>
    <w:rPr>
      <w:caps/>
      <w:color w:val="622423"/>
      <w:spacing w:val="5"/>
      <w:u w:color="622423"/>
    </w:rPr>
  </w:style>
  <w:style w:type="paragraph" w:styleId="Zkladntext">
    <w:name w:val="Body Text"/>
    <w:basedOn w:val="Normln"/>
    <w:link w:val="ZkladntextChar"/>
    <w:rsid w:val="002544AA"/>
    <w:pPr>
      <w:overflowPunct w:val="0"/>
      <w:autoSpaceDE w:val="0"/>
      <w:autoSpaceDN w:val="0"/>
      <w:adjustRightInd w:val="0"/>
      <w:spacing w:after="0" w:line="360" w:lineRule="auto"/>
      <w:jc w:val="both"/>
      <w:textAlignment w:val="baseline"/>
    </w:pPr>
    <w:rPr>
      <w:rFonts w:ascii="Times New Roman" w:hAnsi="Times New Roman"/>
      <w:sz w:val="24"/>
      <w:szCs w:val="20"/>
      <w:lang w:val="cs-CZ" w:eastAsia="cs-CZ" w:bidi="ar-SA"/>
    </w:rPr>
  </w:style>
  <w:style w:type="character" w:customStyle="1" w:styleId="ZkladntextChar">
    <w:name w:val="Základní text Char"/>
    <w:basedOn w:val="Standardnpsmoodstavce"/>
    <w:link w:val="Zkladntext"/>
    <w:rsid w:val="002544AA"/>
    <w:rPr>
      <w:rFonts w:ascii="Times New Roman" w:eastAsia="Times New Roman" w:hAnsi="Times New Roman" w:cs="Times New Roman"/>
      <w:sz w:val="24"/>
      <w:szCs w:val="20"/>
      <w:lang w:val="cs-CZ" w:eastAsia="cs-CZ" w:bidi="ar-SA"/>
    </w:rPr>
  </w:style>
  <w:style w:type="table" w:styleId="Mkatabulky">
    <w:name w:val="Table Grid"/>
    <w:basedOn w:val="Normlntabulka"/>
    <w:uiPriority w:val="59"/>
    <w:rsid w:val="00AE57E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1F5C9C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1F5C9C"/>
    <w:rPr>
      <w:lang w:val="en-US" w:eastAsia="en-US" w:bidi="en-US"/>
    </w:rPr>
  </w:style>
  <w:style w:type="character" w:styleId="Znakapoznpodarou">
    <w:name w:val="footnote reference"/>
    <w:basedOn w:val="Standardnpsmoodstavce"/>
    <w:uiPriority w:val="99"/>
    <w:semiHidden/>
    <w:unhideWhenUsed/>
    <w:rsid w:val="001F5C9C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DE66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E66CA"/>
    <w:rPr>
      <w:sz w:val="22"/>
      <w:szCs w:val="22"/>
      <w:lang w:val="en-US" w:eastAsia="en-US" w:bidi="en-US"/>
    </w:rPr>
  </w:style>
  <w:style w:type="paragraph" w:styleId="Zpat">
    <w:name w:val="footer"/>
    <w:basedOn w:val="Normln"/>
    <w:link w:val="ZpatChar"/>
    <w:uiPriority w:val="99"/>
    <w:unhideWhenUsed/>
    <w:rsid w:val="00DE66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E66CA"/>
    <w:rPr>
      <w:sz w:val="22"/>
      <w:szCs w:val="22"/>
      <w:lang w:val="en-US" w:eastAsia="en-US" w:bidi="en-US"/>
    </w:rPr>
  </w:style>
  <w:style w:type="character" w:customStyle="1" w:styleId="odkaz-style-wrapper">
    <w:name w:val="odkaz-style-wrapper"/>
    <w:basedOn w:val="Standardnpsmoodstavce"/>
    <w:rsid w:val="00B35374"/>
  </w:style>
  <w:style w:type="table" w:customStyle="1" w:styleId="Mkatabulky1">
    <w:name w:val="Mřížka tabulky1"/>
    <w:basedOn w:val="Normlntabulka"/>
    <w:next w:val="Mkatabulky"/>
    <w:uiPriority w:val="99"/>
    <w:rsid w:val="00B25AC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OdstavecseseznamemChar">
    <w:name w:val="Odstavec se seznamem Char"/>
    <w:aliases w:val="MůjNadpis_1 Char"/>
    <w:basedOn w:val="Standardnpsmoodstavce"/>
    <w:link w:val="Odstavecseseznamem"/>
    <w:uiPriority w:val="34"/>
    <w:rsid w:val="00481704"/>
    <w:rPr>
      <w:sz w:val="22"/>
      <w:szCs w:val="22"/>
      <w:lang w:val="en-US" w:eastAsia="en-US" w:bidi="en-US"/>
    </w:rPr>
  </w:style>
  <w:style w:type="paragraph" w:customStyle="1" w:styleId="Default">
    <w:name w:val="Default"/>
    <w:rsid w:val="00565848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customStyle="1" w:styleId="odrazecky">
    <w:name w:val="odrazecky"/>
    <w:basedOn w:val="Normln"/>
    <w:uiPriority w:val="99"/>
    <w:rsid w:val="00A80C23"/>
    <w:pPr>
      <w:numPr>
        <w:ilvl w:val="1"/>
        <w:numId w:val="11"/>
      </w:numPr>
      <w:spacing w:before="60" w:after="0" w:line="312" w:lineRule="auto"/>
      <w:jc w:val="both"/>
    </w:pPr>
    <w:rPr>
      <w:rFonts w:ascii="Times New Roman" w:hAnsi="Times New Roman"/>
      <w:sz w:val="24"/>
      <w:szCs w:val="24"/>
      <w:lang w:val="cs-CZ" w:eastAsia="cs-CZ" w:bidi="ar-SA"/>
    </w:rPr>
  </w:style>
  <w:style w:type="paragraph" w:styleId="Normlnweb">
    <w:name w:val="Normal (Web)"/>
    <w:basedOn w:val="Normln"/>
    <w:uiPriority w:val="99"/>
    <w:unhideWhenUsed/>
    <w:rsid w:val="00B86284"/>
    <w:pPr>
      <w:spacing w:before="150" w:after="150" w:line="336" w:lineRule="atLeast"/>
    </w:pPr>
    <w:rPr>
      <w:rFonts w:ascii="Times New Roman" w:hAnsi="Times New Roman"/>
      <w:sz w:val="24"/>
      <w:szCs w:val="24"/>
      <w:lang w:val="cs-CZ" w:eastAsia="cs-CZ" w:bidi="ar-SA"/>
    </w:rPr>
  </w:style>
  <w:style w:type="paragraph" w:styleId="Zkladntextodsazen3">
    <w:name w:val="Body Text Indent 3"/>
    <w:basedOn w:val="Normln"/>
    <w:link w:val="Zkladntextodsazen3Char"/>
    <w:uiPriority w:val="99"/>
    <w:semiHidden/>
    <w:unhideWhenUsed/>
    <w:rsid w:val="00B86284"/>
    <w:pPr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rsid w:val="00B86284"/>
    <w:rPr>
      <w:sz w:val="16"/>
      <w:szCs w:val="16"/>
      <w:lang w:val="en-US" w:eastAsia="en-US" w:bidi="en-US"/>
    </w:rPr>
  </w:style>
  <w:style w:type="character" w:styleId="Odkaznakoment">
    <w:name w:val="annotation reference"/>
    <w:basedOn w:val="Standardnpsmoodstavce"/>
    <w:uiPriority w:val="99"/>
    <w:semiHidden/>
    <w:unhideWhenUsed/>
    <w:rsid w:val="00020AC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20AC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20ACE"/>
    <w:rPr>
      <w:lang w:val="en-US" w:eastAsia="en-US" w:bidi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20AC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20ACE"/>
    <w:rPr>
      <w:b/>
      <w:bCs/>
      <w:lang w:val="en-US" w:eastAsia="en-US" w:bidi="en-US"/>
    </w:rPr>
  </w:style>
  <w:style w:type="character" w:customStyle="1" w:styleId="normaltextrun">
    <w:name w:val="normaltextrun"/>
    <w:basedOn w:val="Standardnpsmoodstavce"/>
    <w:rsid w:val="00383D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mmr.cz/cs/microsites/uzemni-dimenze/regionalni-rozvoj/rap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mmr.cz/cs/microsites/uzemni-dimenze/regionalni-rozvoj/rap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3k\Desktop\AP_sablona_2007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CBFC97-DCFD-47A8-B22D-9D8597994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AP_sablona_2007.dot</Template>
  <TotalTime>4</TotalTime>
  <Pages>42</Pages>
  <Words>9575</Words>
  <Characters>56499</Characters>
  <Application>Microsoft Office Word</Application>
  <DocSecurity>0</DocSecurity>
  <Lines>470</Lines>
  <Paragraphs>131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65943</CharactersWithSpaces>
  <SharedDoc>false</SharedDoc>
  <HLinks>
    <vt:vector size="90" baseType="variant">
      <vt:variant>
        <vt:i4>1048634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_Toc317072940</vt:lpwstr>
      </vt:variant>
      <vt:variant>
        <vt:i4>1507386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_Toc317072939</vt:lpwstr>
      </vt:variant>
      <vt:variant>
        <vt:i4>1507386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_Toc317072938</vt:lpwstr>
      </vt:variant>
      <vt:variant>
        <vt:i4>1507386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_Toc317072937</vt:lpwstr>
      </vt:variant>
      <vt:variant>
        <vt:i4>1507386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_Toc317072936</vt:lpwstr>
      </vt:variant>
      <vt:variant>
        <vt:i4>1507386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_Toc317072935</vt:lpwstr>
      </vt:variant>
      <vt:variant>
        <vt:i4>1507386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_Toc317072934</vt:lpwstr>
      </vt:variant>
      <vt:variant>
        <vt:i4>1507386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_Toc317072933</vt:lpwstr>
      </vt:variant>
      <vt:variant>
        <vt:i4>1507386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_Toc317072932</vt:lpwstr>
      </vt:variant>
      <vt:variant>
        <vt:i4>1507386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_Toc317072931</vt:lpwstr>
      </vt:variant>
      <vt:variant>
        <vt:i4>1507386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_Toc317072930</vt:lpwstr>
      </vt:variant>
      <vt:variant>
        <vt:i4>1441850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_Toc317072929</vt:lpwstr>
      </vt:variant>
      <vt:variant>
        <vt:i4>1441850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_Toc317072928</vt:lpwstr>
      </vt:variant>
      <vt:variant>
        <vt:i4>1441850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_Toc317072927</vt:lpwstr>
      </vt:variant>
      <vt:variant>
        <vt:i4>1441850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_Toc317072926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Vláčilová Bronislava</dc:creator>
  <cp:lastModifiedBy>Vláčilová Bronislava</cp:lastModifiedBy>
  <cp:revision>5</cp:revision>
  <cp:lastPrinted>2023-04-11T10:52:00Z</cp:lastPrinted>
  <dcterms:created xsi:type="dcterms:W3CDTF">2023-04-11T11:03:00Z</dcterms:created>
  <dcterms:modified xsi:type="dcterms:W3CDTF">2023-04-24T11:18:00Z</dcterms:modified>
</cp:coreProperties>
</file>