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B723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55DFB732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5DFB724" w14:textId="77777777" w:rsidR="00D338B6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32"/>
                <w:szCs w:val="28"/>
                <w:lang w:eastAsia="cs-CZ"/>
              </w:rPr>
            </w:pPr>
            <w:r w:rsidRPr="00D338B6">
              <w:rPr>
                <w:rFonts w:cs="Arial"/>
                <w:b/>
                <w:bCs/>
                <w:color w:val="000000"/>
                <w:sz w:val="32"/>
                <w:szCs w:val="28"/>
                <w:lang w:eastAsia="cs-CZ"/>
              </w:rPr>
              <w:t>Záznam o</w:t>
            </w:r>
            <w:r w:rsidR="00646F87" w:rsidRPr="00D338B6">
              <w:rPr>
                <w:rFonts w:cs="Arial"/>
                <w:b/>
                <w:bCs/>
                <w:color w:val="000000"/>
                <w:sz w:val="32"/>
                <w:szCs w:val="28"/>
                <w:lang w:eastAsia="cs-CZ"/>
              </w:rPr>
              <w:t xml:space="preserve"> činnostech zpracování</w:t>
            </w:r>
          </w:p>
          <w:p w14:paraId="55DFB725" w14:textId="77777777" w:rsidR="00363236" w:rsidRPr="00152D9E" w:rsidRDefault="008A73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338B6">
              <w:rPr>
                <w:rFonts w:cs="Arial"/>
                <w:b/>
                <w:bCs/>
                <w:color w:val="000000"/>
                <w:sz w:val="32"/>
                <w:szCs w:val="28"/>
                <w:lang w:eastAsia="cs-CZ"/>
              </w:rPr>
              <w:t>CzechPoint</w:t>
            </w:r>
            <w:proofErr w:type="spellEnd"/>
            <w:r w:rsidRPr="00D338B6">
              <w:rPr>
                <w:rFonts w:cs="Arial"/>
                <w:b/>
                <w:bCs/>
                <w:color w:val="000000"/>
                <w:sz w:val="32"/>
                <w:szCs w:val="28"/>
                <w:lang w:eastAsia="cs-CZ"/>
              </w:rPr>
              <w:t xml:space="preserve"> </w:t>
            </w:r>
            <w:r w:rsidR="00646F87" w:rsidRPr="00D338B6">
              <w:rPr>
                <w:rFonts w:cs="Arial"/>
                <w:b/>
                <w:bCs/>
                <w:color w:val="000000"/>
                <w:sz w:val="32"/>
                <w:szCs w:val="28"/>
                <w:lang w:eastAsia="cs-CZ"/>
              </w:rPr>
              <w:br/>
            </w:r>
            <w:r w:rsidR="00646F87" w:rsidRP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363236" w:rsidRP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l. 30 odst. </w:t>
            </w:r>
            <w:r w:rsidR="00A451D4" w:rsidRP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363236" w:rsidRP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obecného nařízení o ochraně osobních údajů</w:t>
            </w:r>
            <w:r w:rsidR="007807D1" w:rsidRP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 w:rsidRP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14:paraId="55DFB726" w14:textId="77777777" w:rsidR="00363236" w:rsidRPr="00152D9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55DFB727" w14:textId="77777777" w:rsidR="00D338B6" w:rsidRDefault="00713E34" w:rsidP="00D338B6">
            <w:pPr>
              <w:spacing w:before="60" w:after="60" w:line="240" w:lineRule="auto"/>
              <w:jc w:val="left"/>
              <w:rPr>
                <w:rFonts w:cs="Arial"/>
                <w:b/>
                <w:color w:val="030303"/>
                <w:sz w:val="24"/>
                <w:szCs w:val="24"/>
              </w:rPr>
            </w:pPr>
            <w:r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Správce: Ministerstvo vnitra České republiky</w:t>
            </w:r>
            <w:r w:rsid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338B6" w:rsidRPr="002A7C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se sídlem </w:t>
            </w:r>
            <w:r w:rsidR="00D338B6" w:rsidRPr="002A7C79">
              <w:rPr>
                <w:rFonts w:cs="Arial"/>
                <w:b/>
                <w:color w:val="030303"/>
                <w:sz w:val="24"/>
                <w:szCs w:val="24"/>
              </w:rPr>
              <w:t xml:space="preserve">Vyšehradská 16, 128 10 </w:t>
            </w:r>
            <w:r w:rsidR="00D338B6">
              <w:rPr>
                <w:rFonts w:cs="Arial"/>
                <w:b/>
                <w:color w:val="030303"/>
                <w:sz w:val="24"/>
                <w:szCs w:val="24"/>
              </w:rPr>
              <w:t xml:space="preserve">    </w:t>
            </w:r>
          </w:p>
          <w:p w14:paraId="55DFB728" w14:textId="77777777" w:rsidR="00152D9E" w:rsidRPr="00D338B6" w:rsidRDefault="00D338B6" w:rsidP="00A451D4">
            <w:pPr>
              <w:spacing w:before="60" w:after="60" w:line="240" w:lineRule="auto"/>
              <w:jc w:val="left"/>
              <w:rPr>
                <w:rFonts w:cs="Arial"/>
                <w:b/>
                <w:color w:val="030303"/>
                <w:sz w:val="24"/>
                <w:szCs w:val="24"/>
              </w:rPr>
            </w:pPr>
            <w:r>
              <w:rPr>
                <w:rFonts w:cs="Arial"/>
                <w:b/>
                <w:color w:val="030303"/>
                <w:sz w:val="24"/>
                <w:szCs w:val="24"/>
              </w:rPr>
              <w:t xml:space="preserve">                </w:t>
            </w:r>
            <w:r w:rsidRPr="002A7C79">
              <w:rPr>
                <w:rFonts w:cs="Arial"/>
                <w:b/>
                <w:color w:val="030303"/>
                <w:sz w:val="24"/>
                <w:szCs w:val="24"/>
              </w:rPr>
              <w:t>Praha 2, IČ: 00 02 54 29</w:t>
            </w:r>
            <w:r w:rsidRPr="002A7C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Pr="002A7C79">
              <w:rPr>
                <w:rFonts w:cs="Arial"/>
                <w:b/>
                <w:color w:val="030303"/>
                <w:sz w:val="24"/>
                <w:szCs w:val="24"/>
              </w:rPr>
              <w:t xml:space="preserve"> ID DS: kq4aawz</w:t>
            </w:r>
            <w:r w:rsidRPr="002A7C79">
              <w:rPr>
                <w:rFonts w:cs="Arial"/>
                <w:b/>
                <w:color w:val="030303"/>
                <w:sz w:val="24"/>
                <w:szCs w:val="24"/>
              </w:rPr>
              <w:br/>
            </w:r>
          </w:p>
          <w:p w14:paraId="55DFB729" w14:textId="77777777" w:rsidR="00F637DB" w:rsidRDefault="00A451D4" w:rsidP="00152D9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Zpracovatel: Olomoucký kraj, Jeremenkova </w:t>
            </w:r>
            <w:r w:rsidR="00D338B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1191/</w:t>
            </w:r>
            <w:r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40a, Olomouc, 779 11,</w:t>
            </w:r>
            <w:r w:rsidR="00C5041C"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55DFB72A" w14:textId="77777777" w:rsidR="00152D9E" w:rsidRPr="00152D9E" w:rsidRDefault="00F637DB" w:rsidP="00152D9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  <w:r w:rsidR="00C5041C"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IČ: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041C" w:rsidRPr="00152D9E">
              <w:rPr>
                <w:rFonts w:cs="Arial"/>
                <w:b/>
                <w:color w:val="222222"/>
                <w:sz w:val="24"/>
                <w:szCs w:val="24"/>
              </w:rPr>
              <w:t>60</w:t>
            </w:r>
            <w:r w:rsidR="002950EB">
              <w:rPr>
                <w:rFonts w:cs="Arial"/>
                <w:b/>
                <w:color w:val="222222"/>
                <w:sz w:val="24"/>
                <w:szCs w:val="24"/>
              </w:rPr>
              <w:t xml:space="preserve"> </w:t>
            </w:r>
            <w:r w:rsidR="00C5041C" w:rsidRPr="00152D9E">
              <w:rPr>
                <w:rFonts w:cs="Arial"/>
                <w:b/>
                <w:color w:val="222222"/>
                <w:sz w:val="24"/>
                <w:szCs w:val="24"/>
              </w:rPr>
              <w:t>60</w:t>
            </w:r>
            <w:r w:rsidR="002950EB">
              <w:rPr>
                <w:rFonts w:cs="Arial"/>
                <w:b/>
                <w:color w:val="222222"/>
                <w:sz w:val="24"/>
                <w:szCs w:val="24"/>
              </w:rPr>
              <w:t xml:space="preserve"> </w:t>
            </w:r>
            <w:r w:rsidR="00C5041C" w:rsidRPr="00152D9E">
              <w:rPr>
                <w:rFonts w:cs="Arial"/>
                <w:b/>
                <w:color w:val="222222"/>
                <w:sz w:val="24"/>
                <w:szCs w:val="24"/>
              </w:rPr>
              <w:t>94</w:t>
            </w:r>
            <w:r w:rsidR="002950EB">
              <w:rPr>
                <w:rFonts w:cs="Arial"/>
                <w:b/>
                <w:color w:val="222222"/>
                <w:sz w:val="24"/>
                <w:szCs w:val="24"/>
              </w:rPr>
              <w:t xml:space="preserve"> </w:t>
            </w:r>
            <w:r w:rsidR="00C5041C" w:rsidRPr="00152D9E">
              <w:rPr>
                <w:rFonts w:cs="Arial"/>
                <w:b/>
                <w:color w:val="222222"/>
                <w:sz w:val="24"/>
                <w:szCs w:val="24"/>
              </w:rPr>
              <w:t>60</w:t>
            </w:r>
            <w:r w:rsidR="00C5041C"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152D9E"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DS:</w:t>
            </w:r>
            <w:r w:rsidR="00152D9E" w:rsidRPr="00152D9E"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152D9E" w:rsidRPr="00152D9E">
              <w:rPr>
                <w:rFonts w:cs="Arial"/>
                <w:b/>
                <w:color w:val="222222"/>
                <w:sz w:val="24"/>
                <w:szCs w:val="24"/>
              </w:rPr>
              <w:t>qiabfmf</w:t>
            </w:r>
            <w:proofErr w:type="spellEnd"/>
          </w:p>
          <w:p w14:paraId="55DFB72B" w14:textId="77777777" w:rsidR="00D338B6" w:rsidRDefault="00D338B6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5DFB72C" w14:textId="77777777" w:rsidR="007C2A55" w:rsidRPr="00152D9E" w:rsidRDefault="00A85A5B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Zástupce </w:t>
            </w:r>
            <w:r w:rsidR="00713E34"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zpracovatele</w:t>
            </w:r>
            <w:r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152D9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55DFB72D" w14:textId="77777777" w:rsidR="007C2A55" w:rsidRPr="00152D9E" w:rsidRDefault="00152D9E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152D9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Ing. Lubomír Baláš</w:t>
            </w:r>
            <w:r w:rsidR="00F90388" w:rsidRPr="00152D9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152D9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ředitel </w:t>
            </w:r>
            <w:r w:rsidR="00F90388" w:rsidRPr="00152D9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Krajského úřadu Olomouckého kraje</w:t>
            </w:r>
          </w:p>
          <w:p w14:paraId="55DFB72E" w14:textId="77777777" w:rsidR="00152D9E" w:rsidRPr="00152D9E" w:rsidRDefault="00152D9E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5DFB72F" w14:textId="77777777" w:rsidR="00F90388" w:rsidRPr="00152D9E" w:rsidRDefault="00363236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152D9E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Pověřenec pro ochranu osobních údajů: </w:t>
            </w:r>
            <w:bookmarkStart w:id="0" w:name="_GoBack"/>
            <w:bookmarkEnd w:id="0"/>
          </w:p>
          <w:p w14:paraId="55DFB730" w14:textId="228C245E" w:rsidR="00363236" w:rsidRPr="00152D9E" w:rsidRDefault="00A451D4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152D9E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JUDr. Květa Olašáková, </w:t>
            </w:r>
            <w:hyperlink r:id="rId5" w:history="1">
              <w:r w:rsidR="00B16607" w:rsidRPr="00390E45">
                <w:rPr>
                  <w:rStyle w:val="Hypertextovodkaz"/>
                  <w:rFonts w:cs="Arial"/>
                  <w:bCs/>
                  <w:sz w:val="24"/>
                  <w:szCs w:val="24"/>
                  <w:lang w:eastAsia="cs-CZ"/>
                </w:rPr>
                <w:t>poverenec.oou@olkraj.cz</w:t>
              </w:r>
            </w:hyperlink>
          </w:p>
          <w:p w14:paraId="55DFB731" w14:textId="77777777" w:rsidR="00152D9E" w:rsidRPr="00152D9E" w:rsidRDefault="00152D9E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</w:p>
        </w:tc>
      </w:tr>
      <w:tr w:rsidR="003E7D17" w:rsidRPr="00CE5A7E" w14:paraId="55DFB734" w14:textId="77777777" w:rsidTr="003E7D17">
        <w:trPr>
          <w:trHeight w:val="437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DFB733" w14:textId="77777777" w:rsidR="003E7D17" w:rsidRPr="003E7D17" w:rsidRDefault="003E7D17" w:rsidP="003E7D17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Účely zpracování</w:t>
            </w:r>
          </w:p>
        </w:tc>
      </w:tr>
      <w:tr w:rsidR="007807D1" w:rsidRPr="00CE5A7E" w14:paraId="55DFB737" w14:textId="77777777" w:rsidTr="00855973">
        <w:trPr>
          <w:trHeight w:val="102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DFB735" w14:textId="77777777" w:rsidR="003E7D17" w:rsidRPr="003E7D17" w:rsidRDefault="003E7D17" w:rsidP="003E7D17">
            <w:pPr>
              <w:spacing w:before="60" w:after="60" w:line="240" w:lineRule="auto"/>
              <w:jc w:val="left"/>
              <w:rPr>
                <w:rFonts w:cs="Arial"/>
                <w:b/>
                <w:bCs/>
                <w:caps/>
                <w:sz w:val="24"/>
                <w:szCs w:val="24"/>
                <w:lang w:eastAsia="cs-CZ"/>
              </w:rPr>
            </w:pPr>
            <w:r w:rsidRPr="003E7D17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Vydávání ověřených výstupů z informačních systémů veřejné správy, zabezpečení úkolů kontaktního místa veřejné správy, provádění autorizované konverze dokumentů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  <w:p w14:paraId="55DFB736" w14:textId="77777777" w:rsidR="00B07211" w:rsidRPr="00B07211" w:rsidRDefault="00B07211" w:rsidP="0043616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7D17" w:rsidRPr="00CE5A7E" w14:paraId="55DFB739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38" w14:textId="77777777" w:rsidR="003E7D17" w:rsidRDefault="003E7D17" w:rsidP="003E7D17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284" w:hanging="284"/>
            </w:pPr>
            <w:r w:rsidRPr="00045ADD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Právní titul zpracování osobních údajů a důvod jejich poskytnutí</w:t>
            </w:r>
          </w:p>
        </w:tc>
      </w:tr>
      <w:tr w:rsidR="004C7453" w:rsidRPr="00CE5A7E" w14:paraId="55DFB73F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3A" w14:textId="77777777" w:rsidR="003E7D17" w:rsidRPr="003E7D17" w:rsidRDefault="003E7D17" w:rsidP="003E7D17">
            <w:pPr>
              <w:spacing w:before="60" w:after="60" w:line="240" w:lineRule="auto"/>
              <w:jc w:val="left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Čl. 6 odst. 1 písm. c) GDPR - zpracování nezbytné pro plnění právní povinnosti</w:t>
            </w:r>
          </w:p>
          <w:p w14:paraId="55DFB73B" w14:textId="77777777" w:rsidR="003E7D17" w:rsidRPr="00B07211" w:rsidRDefault="003E7D17" w:rsidP="003E7D17">
            <w:pPr>
              <w:spacing w:before="60" w:after="12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Čl. 6 odst. 1 písm.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c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) GDPR - zpracování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je 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nezbytné pro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s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plnění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úkolu prováděného ve veřejném zájmu</w:t>
            </w:r>
          </w:p>
          <w:p w14:paraId="55DFB73C" w14:textId="77777777" w:rsidR="003E7D17" w:rsidRDefault="003E7D17" w:rsidP="003E7D1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713E34">
              <w:rPr>
                <w:rFonts w:cs="Arial"/>
                <w:sz w:val="24"/>
                <w:szCs w:val="24"/>
              </w:rPr>
              <w:t>Z</w:t>
            </w:r>
            <w:r>
              <w:rPr>
                <w:rFonts w:cs="Arial"/>
                <w:sz w:val="24"/>
                <w:szCs w:val="24"/>
              </w:rPr>
              <w:t xml:space="preserve">ákon </w:t>
            </w:r>
            <w:r w:rsidRPr="00713E34">
              <w:rPr>
                <w:rFonts w:cs="Arial"/>
                <w:sz w:val="24"/>
                <w:szCs w:val="24"/>
              </w:rPr>
              <w:t>č. 365/2000 Sb.,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A51FC">
              <w:rPr>
                <w:rFonts w:cs="Arial"/>
                <w:sz w:val="24"/>
                <w:szCs w:val="24"/>
              </w:rPr>
              <w:t>o informačních systémech veřejné správy a o změně některých dalších zákonů</w:t>
            </w:r>
            <w:r>
              <w:rPr>
                <w:rFonts w:cs="Arial"/>
                <w:sz w:val="24"/>
                <w:szCs w:val="24"/>
              </w:rPr>
              <w:t>, ve znění pozdějších předpisů</w:t>
            </w:r>
          </w:p>
          <w:p w14:paraId="55DFB73D" w14:textId="77777777" w:rsidR="003E7D17" w:rsidRDefault="003E7D17" w:rsidP="003E7D17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142603">
              <w:rPr>
                <w:rFonts w:cs="Arial"/>
                <w:sz w:val="24"/>
                <w:szCs w:val="24"/>
              </w:rPr>
              <w:t>Z</w:t>
            </w:r>
            <w:r>
              <w:rPr>
                <w:rFonts w:cs="Arial"/>
                <w:sz w:val="24"/>
                <w:szCs w:val="24"/>
              </w:rPr>
              <w:t xml:space="preserve">ákon </w:t>
            </w:r>
            <w:r w:rsidRPr="00142603">
              <w:rPr>
                <w:rFonts w:cs="Arial"/>
                <w:sz w:val="24"/>
                <w:szCs w:val="24"/>
              </w:rPr>
              <w:t>č. 300/2008 Sb.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1A51FC">
              <w:rPr>
                <w:rFonts w:cs="Arial"/>
                <w:sz w:val="24"/>
                <w:szCs w:val="24"/>
              </w:rPr>
              <w:t>o elektronických úkonech a autorizované konverzi dokumentů</w:t>
            </w:r>
            <w:r>
              <w:rPr>
                <w:rFonts w:cs="Arial"/>
                <w:sz w:val="24"/>
                <w:szCs w:val="24"/>
              </w:rPr>
              <w:t>, ve znění pozdějších předpisů</w:t>
            </w:r>
          </w:p>
          <w:p w14:paraId="55DFB73E" w14:textId="77777777" w:rsidR="003E7D17" w:rsidRPr="00B07211" w:rsidRDefault="003E7D17" w:rsidP="003E7D17">
            <w:pPr>
              <w:spacing w:before="60" w:after="60" w:line="240" w:lineRule="auto"/>
              <w:jc w:val="left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</w:rPr>
              <w:t>Zákon č. 129/2000 Sb., o krajích (krajské zřízení), ve znění pozdějších předpisů.</w:t>
            </w:r>
          </w:p>
        </w:tc>
      </w:tr>
      <w:tr w:rsidR="00152D9E" w:rsidRPr="00CE5A7E" w14:paraId="55DFB741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40" w14:textId="77777777" w:rsidR="00152D9E" w:rsidRPr="003E7D17" w:rsidRDefault="00152D9E" w:rsidP="00056F12">
            <w:pPr>
              <w:spacing w:before="60" w:after="60" w:line="240" w:lineRule="auto"/>
              <w:jc w:val="left"/>
              <w:rPr>
                <w:b/>
                <w:sz w:val="24"/>
                <w:szCs w:val="24"/>
              </w:rPr>
            </w:pPr>
            <w:r w:rsidRPr="003E7D17">
              <w:rPr>
                <w:b/>
                <w:sz w:val="24"/>
                <w:szCs w:val="24"/>
              </w:rPr>
              <w:t>III. Kategorie subjektů údajů</w:t>
            </w:r>
          </w:p>
        </w:tc>
      </w:tr>
      <w:tr w:rsidR="00152D9E" w:rsidRPr="00CE5A7E" w14:paraId="55DFB743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42" w14:textId="77777777" w:rsidR="00152D9E" w:rsidRPr="00152D9E" w:rsidRDefault="003E7D17" w:rsidP="00152D9E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Občané i zaměstnanci zpracovatele.</w:t>
            </w:r>
          </w:p>
        </w:tc>
      </w:tr>
      <w:tr w:rsidR="003E7D17" w:rsidRPr="00CE5A7E" w14:paraId="55DFB745" w14:textId="77777777" w:rsidTr="00045ADD">
        <w:trPr>
          <w:trHeight w:val="607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44" w14:textId="77777777" w:rsidR="003E7D17" w:rsidRPr="00045ADD" w:rsidRDefault="00045ADD" w:rsidP="00045AD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045ADD">
              <w:rPr>
                <w:rFonts w:cs="Arial"/>
                <w:b/>
                <w:sz w:val="24"/>
                <w:szCs w:val="24"/>
                <w:lang w:eastAsia="cs-CZ"/>
              </w:rPr>
              <w:t>Kategorie osobních údajů</w:t>
            </w:r>
          </w:p>
        </w:tc>
      </w:tr>
      <w:tr w:rsidR="003E7D17" w:rsidRPr="00CE5A7E" w14:paraId="55DFB747" w14:textId="77777777" w:rsidTr="00045ADD">
        <w:trPr>
          <w:trHeight w:val="54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46" w14:textId="77777777" w:rsidR="003E7D17" w:rsidRPr="00045ADD" w:rsidRDefault="003E7D17" w:rsidP="00045ADD">
            <w:pPr>
              <w:spacing w:before="60" w:after="6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Základní identifikační údaje a kontaktní údaje: 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viz </w:t>
            </w:r>
            <w:r w:rsidR="00045ADD">
              <w:rPr>
                <w:rFonts w:cs="Arial"/>
                <w:sz w:val="24"/>
                <w:szCs w:val="24"/>
                <w:lang w:eastAsia="cs-CZ"/>
              </w:rPr>
              <w:t>část V.</w:t>
            </w:r>
          </w:p>
        </w:tc>
      </w:tr>
      <w:tr w:rsidR="003E7D17" w:rsidRPr="00CE5A7E" w14:paraId="55DFB749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48" w14:textId="77777777" w:rsidR="003E7D17" w:rsidRPr="003E7D17" w:rsidRDefault="003E7D17" w:rsidP="00045AD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3E7D17">
              <w:rPr>
                <w:rFonts w:cs="Arial"/>
                <w:b/>
                <w:sz w:val="24"/>
                <w:szCs w:val="24"/>
                <w:lang w:eastAsia="cs-CZ"/>
              </w:rPr>
              <w:t>Kategorie zpracování</w:t>
            </w:r>
            <w:r w:rsidR="00045ADD">
              <w:rPr>
                <w:rFonts w:cs="Arial"/>
                <w:b/>
                <w:sz w:val="24"/>
                <w:szCs w:val="24"/>
                <w:lang w:eastAsia="cs-CZ"/>
              </w:rPr>
              <w:t xml:space="preserve"> a druhy osobních údajů</w:t>
            </w:r>
          </w:p>
        </w:tc>
      </w:tr>
      <w:tr w:rsidR="00CE5A7E" w:rsidRPr="00CE5A7E" w14:paraId="55DFB757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4A" w14:textId="77777777" w:rsidR="00CE5A7E" w:rsidRDefault="00CE5A7E" w:rsidP="00F5087E">
            <w:pPr>
              <w:spacing w:before="60" w:after="6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Základní identifikační údaje</w:t>
            </w:r>
            <w:r w:rsidR="00F5087E" w:rsidRPr="00B07211">
              <w:rPr>
                <w:rFonts w:cs="Arial"/>
                <w:sz w:val="24"/>
                <w:szCs w:val="24"/>
                <w:lang w:eastAsia="cs-CZ"/>
              </w:rPr>
              <w:t xml:space="preserve"> a kontaktní údaje: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="003E7D17">
              <w:rPr>
                <w:rFonts w:cs="Arial"/>
                <w:sz w:val="24"/>
                <w:szCs w:val="24"/>
                <w:lang w:eastAsia="cs-CZ"/>
              </w:rPr>
              <w:t>viz kategorie zpracování</w:t>
            </w:r>
          </w:p>
          <w:p w14:paraId="55DFB74B" w14:textId="77777777" w:rsidR="00713E34" w:rsidRDefault="00F524CB" w:rsidP="00F524C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336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V</w:t>
            </w:r>
            <w:r w:rsidR="00320B3A">
              <w:rPr>
                <w:rFonts w:cs="Arial"/>
                <w:sz w:val="24"/>
                <w:szCs w:val="24"/>
                <w:lang w:eastAsia="cs-CZ"/>
              </w:rPr>
              <w:t>ýpis</w:t>
            </w:r>
            <w:r w:rsidR="00713E34" w:rsidRPr="00142603">
              <w:rPr>
                <w:rFonts w:cs="Arial"/>
                <w:sz w:val="24"/>
                <w:szCs w:val="24"/>
                <w:lang w:eastAsia="cs-CZ"/>
              </w:rPr>
              <w:t> bodového hodnocení řidiče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-</w:t>
            </w:r>
            <w:r>
              <w:t xml:space="preserve"> 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jméno, příjmení, datum narození, číslo a typ dokladu totožnosti, bydliště žadatele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14:paraId="55DFB74C" w14:textId="77777777" w:rsidR="00F524CB" w:rsidRPr="00B53D9A" w:rsidRDefault="00F524CB" w:rsidP="00B53D9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V</w:t>
            </w:r>
            <w:r w:rsidR="00713E34" w:rsidRPr="00142603">
              <w:rPr>
                <w:rFonts w:cs="Arial"/>
                <w:sz w:val="24"/>
                <w:szCs w:val="24"/>
                <w:lang w:eastAsia="cs-CZ"/>
              </w:rPr>
              <w:t>ýpis z 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>v</w:t>
            </w:r>
            <w:r w:rsidR="004074B5" w:rsidRPr="004074B5">
              <w:rPr>
                <w:rFonts w:cs="Arial"/>
                <w:sz w:val="24"/>
                <w:szCs w:val="24"/>
                <w:lang w:eastAsia="cs-CZ"/>
              </w:rPr>
              <w:t>eřejný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>ch</w:t>
            </w:r>
            <w:r w:rsidR="004074B5" w:rsidRPr="004074B5">
              <w:rPr>
                <w:rFonts w:cs="Arial"/>
                <w:sz w:val="24"/>
                <w:szCs w:val="24"/>
                <w:lang w:eastAsia="cs-CZ"/>
              </w:rPr>
              <w:t xml:space="preserve"> rejstřík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 xml:space="preserve">ů vedených rejstříkovými soudy </w:t>
            </w:r>
            <w:r w:rsidR="00056F12">
              <w:rPr>
                <w:rFonts w:cs="Arial"/>
                <w:sz w:val="24"/>
                <w:szCs w:val="24"/>
                <w:lang w:eastAsia="cs-CZ"/>
              </w:rPr>
              <w:t>(</w:t>
            </w:r>
            <w:r w:rsidR="004074B5" w:rsidRPr="004074B5">
              <w:rPr>
                <w:rFonts w:cs="Arial"/>
                <w:sz w:val="24"/>
                <w:szCs w:val="24"/>
                <w:lang w:eastAsia="cs-CZ"/>
              </w:rPr>
              <w:t>spolkový rejstřík, nadační rejstřík, rejstřík ústavů, rejstřík společenství vlastníků jednotek, obchodní rejstřík a rejstřík obecně prospěšných společností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 xml:space="preserve">, </w:t>
            </w:r>
            <w:r w:rsidR="00713E34" w:rsidRPr="00B53D9A">
              <w:rPr>
                <w:rFonts w:cs="Arial"/>
                <w:sz w:val="24"/>
                <w:szCs w:val="24"/>
                <w:lang w:eastAsia="cs-CZ"/>
              </w:rPr>
              <w:t>insolvenčního rejstříku</w:t>
            </w:r>
            <w:r w:rsidR="00056F12">
              <w:rPr>
                <w:rFonts w:cs="Arial"/>
                <w:sz w:val="24"/>
                <w:szCs w:val="24"/>
                <w:lang w:eastAsia="cs-CZ"/>
              </w:rPr>
              <w:t>)</w:t>
            </w:r>
            <w:r w:rsidR="00713E34" w:rsidRPr="00B53D9A">
              <w:rPr>
                <w:rFonts w:cs="Arial"/>
                <w:sz w:val="24"/>
                <w:szCs w:val="24"/>
                <w:lang w:eastAsia="cs-CZ"/>
              </w:rPr>
              <w:t>, katastru nemovitostí, seznamu kvalifikovaných dodavatelů, živnostenského rejstříku</w:t>
            </w:r>
            <w:r w:rsidR="00C5041C">
              <w:rPr>
                <w:rFonts w:cs="Arial"/>
                <w:sz w:val="24"/>
                <w:szCs w:val="24"/>
                <w:lang w:eastAsia="cs-CZ"/>
              </w:rPr>
              <w:t xml:space="preserve">, </w:t>
            </w:r>
            <w:r w:rsidR="00C5041C" w:rsidRPr="00152D9E">
              <w:rPr>
                <w:rFonts w:cs="Arial"/>
                <w:sz w:val="24"/>
                <w:szCs w:val="24"/>
                <w:lang w:eastAsia="cs-CZ"/>
              </w:rPr>
              <w:t>rejstříku trestů právnických osob</w:t>
            </w:r>
            <w:r w:rsidRPr="00152D9E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Pr="00B53D9A">
              <w:rPr>
                <w:rFonts w:cs="Arial"/>
                <w:sz w:val="24"/>
                <w:szCs w:val="24"/>
                <w:lang w:eastAsia="cs-CZ"/>
              </w:rPr>
              <w:t>- jméno, příjmení, datum narození, bydliště osoby uvedené ve výpisu (u katastru nemovitostí i rodné číslo).</w:t>
            </w:r>
          </w:p>
          <w:p w14:paraId="55DFB74D" w14:textId="77777777" w:rsidR="00F524CB" w:rsidRPr="00F524CB" w:rsidRDefault="00F524CB" w:rsidP="00F524C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R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egistr účastníků provozu modulu autovraků ISOH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- 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jméno, příjmení, e-mail, telefon číslo a typ dokladu totožnosti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14:paraId="55DFB74E" w14:textId="77777777" w:rsidR="00F524CB" w:rsidRPr="00F524CB" w:rsidRDefault="00F524CB" w:rsidP="00F524C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V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ýpis z registr</w:t>
            </w:r>
            <w:r w:rsidR="00320B3A">
              <w:rPr>
                <w:rFonts w:cs="Arial"/>
                <w:sz w:val="24"/>
                <w:szCs w:val="24"/>
                <w:lang w:eastAsia="cs-CZ"/>
              </w:rPr>
              <w:t>u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 xml:space="preserve"> evidence obyvatel</w:t>
            </w:r>
            <w:r w:rsidR="00320B3A">
              <w:rPr>
                <w:rFonts w:cs="Arial"/>
                <w:sz w:val="24"/>
                <w:szCs w:val="24"/>
                <w:lang w:eastAsia="cs-CZ"/>
              </w:rPr>
              <w:t xml:space="preserve"> a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="00320B3A">
              <w:rPr>
                <w:rFonts w:cs="Arial"/>
                <w:sz w:val="24"/>
                <w:szCs w:val="24"/>
                <w:lang w:eastAsia="cs-CZ"/>
              </w:rPr>
              <w:t>registru osob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- 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jméno, příjmení, datum narození, číslo a typ dokladu totožnosti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14:paraId="55DFB74F" w14:textId="77777777" w:rsidR="00F524CB" w:rsidRPr="00F524CB" w:rsidRDefault="00F524CB" w:rsidP="00F524C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E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vidence výpisů –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jméno, příjmení, datum narození, včetně druhu a čísla průkazu, jímž byla totožnost zjištěna, je-li ověření totožnosti předepsáno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14:paraId="55DFB750" w14:textId="77777777" w:rsidR="00142603" w:rsidRDefault="004074B5" w:rsidP="00F5087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Výpis z </w:t>
            </w:r>
            <w:r w:rsidR="000F0886">
              <w:rPr>
                <w:rFonts w:cs="Arial"/>
                <w:sz w:val="24"/>
                <w:szCs w:val="24"/>
                <w:lang w:eastAsia="cs-CZ"/>
              </w:rPr>
              <w:t>R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ejstřík</w:t>
            </w:r>
            <w:r>
              <w:rPr>
                <w:rFonts w:cs="Arial"/>
                <w:sz w:val="24"/>
                <w:szCs w:val="24"/>
                <w:lang w:eastAsia="cs-CZ"/>
              </w:rPr>
              <w:t>u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 xml:space="preserve"> trestů - jméno, rodné příjmení, nynější příjmení, datum narození, obec narození, okres narození, stát narození, pohlaví, státní občanství, číslo a typ dokladu totožnosti, podpis žadatele;  jméno, příjmení, datum narození, adresa pobytu, číslo a typ dokladu totožnosti zmocněnce.</w:t>
            </w:r>
          </w:p>
          <w:p w14:paraId="55DFB751" w14:textId="77777777" w:rsidR="00142603" w:rsidRDefault="000F0886" w:rsidP="00F5087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A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utorizovaná konverze dokumentů - číslo kvalifikovaného certifikátu elektronického podpisu, jméno, příjmení, číslo podepisující osoby, ID datové schránky, podpis žadatele.</w:t>
            </w:r>
          </w:p>
          <w:p w14:paraId="55DFB752" w14:textId="77777777" w:rsidR="00142603" w:rsidRDefault="000F0886" w:rsidP="00F5087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D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atové schránky - jméno, příjmení, rodné příjmení, datum narození, místo narození, státní občanství, adresa trvalého pobytu, kontaktní adresa, e-mail, typ a číslo dokladu totožnosti žadatele (oprávněné osoby), ID datové schránky, identifikační číslo, podpis.</w:t>
            </w:r>
          </w:p>
          <w:p w14:paraId="55DFB753" w14:textId="77777777" w:rsidR="00142603" w:rsidRDefault="000F0886" w:rsidP="00F5087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Z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prostředkovaná identifikace - jméno, příjmení, trvalý nebo jiný pobyt, rodné číslo, datum narození, místo narození, státní občanství, pohlaví, číslo a typ dokladu totožnosti identifikované fyzické osoby, identifikační číslo osoby, podpis.</w:t>
            </w:r>
          </w:p>
          <w:p w14:paraId="55DFB754" w14:textId="77777777" w:rsidR="00142603" w:rsidRDefault="000F0886" w:rsidP="00F5087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N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abytí a pozbytí státního občanství - Zápis a užívání údajů z informačního systému - jméno, popřípadě jména, příjmení, rodné příjmení, datum narození, místo a okres narození, stát, rodné číslo, adresa místa trvalého pobytu, státní občanství a datum jeho nabytí nebo pozbytí</w:t>
            </w:r>
            <w:r w:rsidR="00142603">
              <w:rPr>
                <w:rFonts w:cs="Arial"/>
                <w:sz w:val="24"/>
                <w:szCs w:val="24"/>
                <w:lang w:eastAsia="cs-CZ"/>
              </w:rPr>
              <w:t>.</w:t>
            </w:r>
          </w:p>
          <w:p w14:paraId="55DFB755" w14:textId="77777777" w:rsidR="00142603" w:rsidRDefault="000F0886" w:rsidP="00F5087E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lastRenderedPageBreak/>
              <w:t>O</w:t>
            </w:r>
            <w:r w:rsidR="00142603" w:rsidRPr="00142603">
              <w:rPr>
                <w:rFonts w:cs="Arial"/>
                <w:sz w:val="24"/>
                <w:szCs w:val="24"/>
                <w:lang w:eastAsia="cs-CZ"/>
              </w:rPr>
              <w:t>pis z evidence přestupků, zápis do evidence přestupků</w:t>
            </w:r>
            <w:r w:rsidR="00142603">
              <w:rPr>
                <w:rFonts w:cs="Arial"/>
                <w:sz w:val="24"/>
                <w:szCs w:val="24"/>
                <w:lang w:eastAsia="cs-CZ"/>
              </w:rPr>
              <w:t xml:space="preserve"> -</w:t>
            </w:r>
            <w:r w:rsidR="00F524CB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="00F524CB" w:rsidRPr="00F524CB">
              <w:rPr>
                <w:rFonts w:cs="Arial"/>
                <w:sz w:val="24"/>
                <w:szCs w:val="24"/>
                <w:lang w:eastAsia="cs-CZ"/>
              </w:rPr>
              <w:t>jméno, popřípadě jména, příjmení, rodné příjmení, místo a okres narození pachatele přestupku, nebo jeho sídlo; u pachatele přestupku, který se narodil v cizině, místo a stát, kde se narodil, rodné číslo nebo datum narození pachatele přestupku, anebo identifikační číslo osoby, bylo-li jí přiděleno, státn</w:t>
            </w:r>
            <w:r w:rsidR="00F524CB">
              <w:rPr>
                <w:rFonts w:cs="Arial"/>
                <w:sz w:val="24"/>
                <w:szCs w:val="24"/>
                <w:lang w:eastAsia="cs-CZ"/>
              </w:rPr>
              <w:t>í občanství pachatele přestupku.</w:t>
            </w:r>
          </w:p>
          <w:p w14:paraId="55DFB756" w14:textId="77777777" w:rsidR="00F524CB" w:rsidRPr="00F524CB" w:rsidRDefault="00F524CB" w:rsidP="004074B5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36" w:hanging="284"/>
              <w:rPr>
                <w:rFonts w:cs="Arial"/>
                <w:sz w:val="24"/>
                <w:szCs w:val="24"/>
                <w:lang w:eastAsia="cs-CZ"/>
              </w:rPr>
            </w:pPr>
            <w:r w:rsidRPr="00F524CB">
              <w:rPr>
                <w:rFonts w:cs="Arial"/>
                <w:sz w:val="24"/>
                <w:szCs w:val="24"/>
                <w:lang w:eastAsia="cs-CZ"/>
              </w:rPr>
              <w:t>Agenda ISDS, výpis z živnostenského rejstříku a z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> 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O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>bchodního rejstříku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, podání podle živnostenského zákona + v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>ý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b</w:t>
            </w:r>
            <w:r w:rsidR="004074B5">
              <w:rPr>
                <w:rFonts w:cs="Arial"/>
                <w:sz w:val="24"/>
                <w:szCs w:val="24"/>
                <w:lang w:eastAsia="cs-CZ"/>
              </w:rPr>
              <w:t>ě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 xml:space="preserve">r správního poplatku - </w:t>
            </w:r>
            <w:r>
              <w:rPr>
                <w:rFonts w:cs="Arial"/>
                <w:sz w:val="24"/>
                <w:szCs w:val="24"/>
                <w:lang w:eastAsia="cs-CZ"/>
              </w:rPr>
              <w:t>j</w:t>
            </w:r>
            <w:r w:rsidRPr="00F524CB">
              <w:rPr>
                <w:rFonts w:cs="Arial"/>
                <w:sz w:val="24"/>
                <w:szCs w:val="24"/>
                <w:lang w:eastAsia="cs-CZ"/>
              </w:rPr>
              <w:t>méno a příjmení, titul, IČO, datum narození, bydliště, sídlo, číslo dokladu totožnosti, email, datová schránka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  <w:tr w:rsidR="00045ADD" w:rsidRPr="00CE5A7E" w14:paraId="55DFB759" w14:textId="77777777" w:rsidTr="00D338B6">
        <w:trPr>
          <w:trHeight w:val="55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58" w14:textId="77777777" w:rsidR="00045ADD" w:rsidRPr="00045ADD" w:rsidRDefault="00045ADD" w:rsidP="00FD1C31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045ADD">
              <w:rPr>
                <w:rFonts w:cs="Arial"/>
                <w:b/>
                <w:sz w:val="24"/>
                <w:szCs w:val="24"/>
                <w:lang w:eastAsia="cs-CZ"/>
              </w:rPr>
              <w:lastRenderedPageBreak/>
              <w:t>Předání osobních údajů do třetí země</w:t>
            </w:r>
          </w:p>
        </w:tc>
      </w:tr>
      <w:tr w:rsidR="003441F4" w:rsidRPr="00CE5A7E" w14:paraId="55DFB75B" w14:textId="77777777" w:rsidTr="00D338B6">
        <w:trPr>
          <w:trHeight w:val="55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5A" w14:textId="77777777" w:rsidR="003441F4" w:rsidRPr="00B07211" w:rsidRDefault="00031715" w:rsidP="00031715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Zpracovatel neprovádí</w:t>
            </w:r>
            <w:r w:rsidR="00746244" w:rsidRPr="00B07211"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  <w:tr w:rsidR="007635B9" w:rsidRPr="00CE5A7E" w14:paraId="55DFB75D" w14:textId="77777777" w:rsidTr="00D338B6">
        <w:trPr>
          <w:trHeight w:val="55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5C" w14:textId="77777777" w:rsidR="007635B9" w:rsidRPr="007635B9" w:rsidRDefault="007635B9" w:rsidP="00855973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09" w:hanging="709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7635B9">
              <w:rPr>
                <w:rFonts w:cs="Arial"/>
                <w:b/>
                <w:sz w:val="24"/>
                <w:szCs w:val="24"/>
                <w:lang w:eastAsia="cs-CZ"/>
              </w:rPr>
              <w:t>Doba uchovávání osobních údajů</w:t>
            </w:r>
          </w:p>
        </w:tc>
      </w:tr>
      <w:tr w:rsidR="007635B9" w:rsidRPr="00CE5A7E" w14:paraId="55DFB75F" w14:textId="77777777" w:rsidTr="00D338B6">
        <w:trPr>
          <w:trHeight w:val="55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5E" w14:textId="77777777" w:rsidR="007635B9" w:rsidRPr="00B07211" w:rsidRDefault="007635B9" w:rsidP="007635B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Do ukončení vyřizování záležitosti + skartační lhůta dle platného spisového a skartačního řádu (počínaje rokem následujícím po roce vyřízení nebo spouštěcí události).</w:t>
            </w:r>
            <w:r w:rsidR="00931432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55973" w:rsidRPr="00CE5A7E" w14:paraId="55DFB761" w14:textId="77777777" w:rsidTr="00D338B6">
        <w:trPr>
          <w:trHeight w:val="55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60" w14:textId="77777777" w:rsidR="00855973" w:rsidRPr="00855973" w:rsidRDefault="00855973" w:rsidP="00855973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567" w:hanging="567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855973">
              <w:rPr>
                <w:rFonts w:cs="Arial"/>
                <w:b/>
                <w:sz w:val="24"/>
                <w:szCs w:val="24"/>
                <w:lang w:eastAsia="cs-CZ"/>
              </w:rPr>
              <w:t>Prostředky zpracování osobních údajů</w:t>
            </w:r>
          </w:p>
        </w:tc>
      </w:tr>
      <w:tr w:rsidR="00855973" w:rsidRPr="00CE5A7E" w14:paraId="55DFB763" w14:textId="77777777" w:rsidTr="00D338B6">
        <w:trPr>
          <w:trHeight w:val="55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62" w14:textId="77777777" w:rsidR="00855973" w:rsidRDefault="00855973" w:rsidP="001605EF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Manuálně v listinné podobě</w:t>
            </w:r>
            <w:r w:rsidR="001605EF">
              <w:rPr>
                <w:rFonts w:cs="Arial"/>
                <w:sz w:val="24"/>
                <w:szCs w:val="24"/>
                <w:lang w:eastAsia="cs-CZ"/>
              </w:rPr>
              <w:t xml:space="preserve"> i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elektronicky, elektronicky v databázích určených správcem.</w:t>
            </w:r>
          </w:p>
        </w:tc>
      </w:tr>
      <w:tr w:rsidR="00045ADD" w:rsidRPr="00CE5A7E" w14:paraId="55DFB765" w14:textId="77777777" w:rsidTr="00D338B6">
        <w:trPr>
          <w:trHeight w:val="52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64" w14:textId="77777777" w:rsidR="00045ADD" w:rsidRPr="00045ADD" w:rsidRDefault="00045ADD" w:rsidP="00663129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045ADD">
              <w:rPr>
                <w:rFonts w:cs="Arial"/>
                <w:b/>
                <w:sz w:val="24"/>
                <w:szCs w:val="24"/>
                <w:lang w:eastAsia="cs-CZ"/>
              </w:rPr>
              <w:t>Obecný popis technických a organizačních bezpečnostních opatření</w:t>
            </w:r>
          </w:p>
        </w:tc>
      </w:tr>
      <w:tr w:rsidR="0074279D" w:rsidRPr="00CE5A7E" w14:paraId="55DFB768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DFB766" w14:textId="77777777" w:rsidR="00B07211" w:rsidRPr="00B07211" w:rsidRDefault="00B07211" w:rsidP="00B07211">
            <w:pPr>
              <w:pStyle w:val="NadpisVN"/>
              <w:jc w:val="lef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Povinnost mlčenlivosti </w:t>
            </w:r>
            <w:r w:rsidR="00056F12">
              <w:rPr>
                <w:rFonts w:ascii="Arial" w:hAnsi="Arial" w:cs="Arial"/>
                <w:b w:val="0"/>
                <w:sz w:val="24"/>
                <w:szCs w:val="24"/>
              </w:rPr>
              <w:t xml:space="preserve">– uložená zákonem a vnitřními normami (např. 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87CA2">
              <w:rPr>
                <w:rFonts w:ascii="Arial" w:hAnsi="Arial" w:cs="Arial"/>
                <w:b w:val="0"/>
                <w:sz w:val="24"/>
                <w:szCs w:val="24"/>
              </w:rPr>
              <w:t xml:space="preserve">článkem 8 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>vnitřní</w:t>
            </w:r>
            <w:r w:rsidR="00D87CA2">
              <w:rPr>
                <w:rFonts w:ascii="Arial" w:hAnsi="Arial" w:cs="Arial"/>
                <w:b w:val="0"/>
                <w:sz w:val="24"/>
                <w:szCs w:val="24"/>
              </w:rPr>
              <w:t>ho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předpis</w:t>
            </w:r>
            <w:r w:rsidR="00D87CA2">
              <w:rPr>
                <w:rFonts w:ascii="Arial" w:hAnsi="Arial" w:cs="Arial"/>
                <w:b w:val="0"/>
                <w:sz w:val="24"/>
                <w:szCs w:val="24"/>
              </w:rPr>
              <w:t>u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č. 5/2014 - </w:t>
            </w:r>
            <w:r w:rsidRPr="00B072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Etický kodex zaměstnance Olomouckého kraje.</w:t>
            </w:r>
          </w:p>
          <w:p w14:paraId="55DFB767" w14:textId="77777777" w:rsidR="0074279D" w:rsidRPr="00B07211" w:rsidRDefault="0074279D" w:rsidP="00FE52EC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Přístup k elektronickým datovým souborům je zabezpečen hesly </w:t>
            </w:r>
            <w:r w:rsidR="00F90388" w:rsidRPr="00B07211">
              <w:rPr>
                <w:rFonts w:cs="Arial"/>
                <w:sz w:val="24"/>
                <w:szCs w:val="24"/>
                <w:lang w:eastAsia="cs-CZ"/>
              </w:rPr>
              <w:t>a umož</w:t>
            </w:r>
            <w:r w:rsidR="00FE52EC">
              <w:rPr>
                <w:rFonts w:cs="Arial"/>
                <w:sz w:val="24"/>
                <w:szCs w:val="24"/>
                <w:lang w:eastAsia="cs-CZ"/>
              </w:rPr>
              <w:t>něn pouze určeným zaměstnancům o</w:t>
            </w:r>
            <w:r w:rsidR="00F90388" w:rsidRPr="00B07211">
              <w:rPr>
                <w:rFonts w:cs="Arial"/>
                <w:sz w:val="24"/>
                <w:szCs w:val="24"/>
                <w:lang w:eastAsia="cs-CZ"/>
              </w:rPr>
              <w:t xml:space="preserve">dboru </w:t>
            </w:r>
            <w:r w:rsidR="00FE52EC">
              <w:rPr>
                <w:rFonts w:cs="Arial"/>
                <w:sz w:val="24"/>
                <w:szCs w:val="24"/>
                <w:lang w:eastAsia="cs-CZ"/>
              </w:rPr>
              <w:t>majetkového, právního a správních činností</w:t>
            </w:r>
            <w:r w:rsidR="00F90388" w:rsidRPr="00B07211"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v souladu s nastavením přístupových práv vnitřními předpisy </w:t>
            </w:r>
            <w:r w:rsidR="00031715" w:rsidRPr="00B07211">
              <w:rPr>
                <w:rFonts w:cs="Arial"/>
                <w:sz w:val="24"/>
                <w:szCs w:val="24"/>
                <w:lang w:eastAsia="cs-CZ"/>
              </w:rPr>
              <w:t>zpracovatele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</w:tbl>
    <w:p w14:paraId="55DFB769" w14:textId="77777777" w:rsidR="00152D9E" w:rsidRPr="00CE5A7E" w:rsidRDefault="00152D9E" w:rsidP="00152D9E">
      <w:pPr>
        <w:rPr>
          <w:rFonts w:cs="Arial"/>
        </w:rPr>
      </w:pPr>
    </w:p>
    <w:p w14:paraId="55DFB76A" w14:textId="77777777" w:rsidR="00152D9E" w:rsidRPr="00CE5A7E" w:rsidRDefault="00152D9E" w:rsidP="00152D9E">
      <w:pPr>
        <w:rPr>
          <w:rFonts w:cs="Arial"/>
        </w:rPr>
      </w:pPr>
    </w:p>
    <w:sectPr w:rsidR="00152D9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1265"/>
    <w:multiLevelType w:val="hybridMultilevel"/>
    <w:tmpl w:val="98CC52A8"/>
    <w:lvl w:ilvl="0" w:tplc="602257A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485"/>
    <w:multiLevelType w:val="hybridMultilevel"/>
    <w:tmpl w:val="7D0E2A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401C"/>
    <w:multiLevelType w:val="hybridMultilevel"/>
    <w:tmpl w:val="B19C3AF6"/>
    <w:lvl w:ilvl="0" w:tplc="619E78E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1715"/>
    <w:rsid w:val="00045ADD"/>
    <w:rsid w:val="00056F12"/>
    <w:rsid w:val="000F0886"/>
    <w:rsid w:val="001105A8"/>
    <w:rsid w:val="00142603"/>
    <w:rsid w:val="00152D9E"/>
    <w:rsid w:val="001605EF"/>
    <w:rsid w:val="001A51FC"/>
    <w:rsid w:val="002950EB"/>
    <w:rsid w:val="00320B3A"/>
    <w:rsid w:val="003441F4"/>
    <w:rsid w:val="00363236"/>
    <w:rsid w:val="003973EB"/>
    <w:rsid w:val="003D6F6C"/>
    <w:rsid w:val="003E7D17"/>
    <w:rsid w:val="004074B5"/>
    <w:rsid w:val="00416689"/>
    <w:rsid w:val="00436164"/>
    <w:rsid w:val="004B6987"/>
    <w:rsid w:val="004C7453"/>
    <w:rsid w:val="0058121C"/>
    <w:rsid w:val="005C4DA0"/>
    <w:rsid w:val="005D026E"/>
    <w:rsid w:val="00646F87"/>
    <w:rsid w:val="00662686"/>
    <w:rsid w:val="00663129"/>
    <w:rsid w:val="006C3C15"/>
    <w:rsid w:val="00713E34"/>
    <w:rsid w:val="0074279D"/>
    <w:rsid w:val="00746244"/>
    <w:rsid w:val="007635B9"/>
    <w:rsid w:val="00774C43"/>
    <w:rsid w:val="007807D1"/>
    <w:rsid w:val="007A2320"/>
    <w:rsid w:val="007B2794"/>
    <w:rsid w:val="007C2A55"/>
    <w:rsid w:val="0081005E"/>
    <w:rsid w:val="00855973"/>
    <w:rsid w:val="008A7336"/>
    <w:rsid w:val="00931432"/>
    <w:rsid w:val="00982C67"/>
    <w:rsid w:val="009B3DD5"/>
    <w:rsid w:val="00A451D4"/>
    <w:rsid w:val="00A5109A"/>
    <w:rsid w:val="00A85A5B"/>
    <w:rsid w:val="00B00FDC"/>
    <w:rsid w:val="00B07211"/>
    <w:rsid w:val="00B16607"/>
    <w:rsid w:val="00B53D9A"/>
    <w:rsid w:val="00C0573C"/>
    <w:rsid w:val="00C31AA0"/>
    <w:rsid w:val="00C33D72"/>
    <w:rsid w:val="00C5041C"/>
    <w:rsid w:val="00C67F17"/>
    <w:rsid w:val="00C95E8F"/>
    <w:rsid w:val="00CC2319"/>
    <w:rsid w:val="00CE5A7E"/>
    <w:rsid w:val="00D338B6"/>
    <w:rsid w:val="00D87CA2"/>
    <w:rsid w:val="00EA21D3"/>
    <w:rsid w:val="00F32E8D"/>
    <w:rsid w:val="00F5087E"/>
    <w:rsid w:val="00F524CB"/>
    <w:rsid w:val="00F637DB"/>
    <w:rsid w:val="00F90388"/>
    <w:rsid w:val="00F95455"/>
    <w:rsid w:val="00FA08E5"/>
    <w:rsid w:val="00FA49F1"/>
    <w:rsid w:val="00FB02AF"/>
    <w:rsid w:val="00FD1C31"/>
    <w:rsid w:val="00FE52E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B723"/>
  <w15:docId w15:val="{5BEC2827-E5D4-495A-9E53-458985B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customStyle="1" w:styleId="NadpisVNChar">
    <w:name w:val="Nadpis VN Char"/>
    <w:link w:val="NadpisVN"/>
    <w:uiPriority w:val="99"/>
    <w:locked/>
    <w:rsid w:val="00B07211"/>
    <w:rPr>
      <w:rFonts w:ascii="Calibri" w:eastAsia="Times New Roman" w:hAnsi="Calibri" w:cs="Times New Roman"/>
      <w:b/>
      <w:color w:val="000000"/>
      <w:sz w:val="28"/>
      <w:szCs w:val="28"/>
      <w:lang w:eastAsia="cs-CZ"/>
    </w:rPr>
  </w:style>
  <w:style w:type="paragraph" w:customStyle="1" w:styleId="NadpisVN">
    <w:name w:val="Nadpis VN"/>
    <w:basedOn w:val="Zkladntext"/>
    <w:link w:val="NadpisVNChar"/>
    <w:uiPriority w:val="99"/>
    <w:rsid w:val="00B07211"/>
    <w:pPr>
      <w:autoSpaceDE w:val="0"/>
      <w:autoSpaceDN w:val="0"/>
      <w:adjustRightInd w:val="0"/>
      <w:spacing w:before="0" w:after="0" w:line="240" w:lineRule="auto"/>
      <w:jc w:val="center"/>
    </w:pPr>
    <w:rPr>
      <w:rFonts w:ascii="Calibri" w:hAnsi="Calibri"/>
      <w:b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211"/>
    <w:rPr>
      <w:rFonts w:ascii="Arial" w:eastAsia="Times New Roman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320B3A"/>
    <w:rPr>
      <w:color w:val="0000FF"/>
      <w:u w:val="single"/>
    </w:rPr>
  </w:style>
  <w:style w:type="character" w:customStyle="1" w:styleId="td--before">
    <w:name w:val="td--before"/>
    <w:basedOn w:val="Standardnpsmoodstavce"/>
    <w:rsid w:val="00320B3A"/>
  </w:style>
  <w:style w:type="paragraph" w:styleId="Textbubliny">
    <w:name w:val="Balloon Text"/>
    <w:basedOn w:val="Normln"/>
    <w:link w:val="TextbublinyChar"/>
    <w:uiPriority w:val="99"/>
    <w:semiHidden/>
    <w:unhideWhenUsed/>
    <w:rsid w:val="00056F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F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oou@ol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Olašáková Květa</cp:lastModifiedBy>
  <cp:revision>2</cp:revision>
  <dcterms:created xsi:type="dcterms:W3CDTF">2019-01-08T08:33:00Z</dcterms:created>
  <dcterms:modified xsi:type="dcterms:W3CDTF">2019-01-08T08:33:00Z</dcterms:modified>
</cp:coreProperties>
</file>