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B752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11CBB762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1CBB753" w14:textId="77777777" w:rsidR="00946C1A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46C1A"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  <w:t>Záznam o</w:t>
            </w:r>
            <w:r w:rsidR="00646F87" w:rsidRPr="00946C1A"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činnostech zpracování </w:t>
            </w:r>
          </w:p>
          <w:p w14:paraId="11CBB754" w14:textId="77777777" w:rsidR="00363236" w:rsidRPr="00CE5A7E" w:rsidRDefault="00FA642A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946C1A">
              <w:rPr>
                <w:rFonts w:cs="Arial"/>
                <w:b/>
                <w:bCs/>
                <w:caps/>
                <w:color w:val="000000"/>
                <w:sz w:val="28"/>
                <w:szCs w:val="28"/>
                <w:lang w:eastAsia="cs-CZ"/>
              </w:rPr>
              <w:t>živnostenský</w:t>
            </w:r>
            <w:r w:rsidRPr="00946C1A"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451D4" w:rsidRPr="00946C1A">
              <w:rPr>
                <w:rFonts w:cs="Arial"/>
                <w:b/>
                <w:bCs/>
                <w:caps/>
                <w:color w:val="000000"/>
                <w:sz w:val="28"/>
                <w:szCs w:val="28"/>
                <w:lang w:eastAsia="cs-CZ"/>
              </w:rPr>
              <w:t>RE</w:t>
            </w:r>
            <w:r w:rsidR="003040E6" w:rsidRPr="00946C1A">
              <w:rPr>
                <w:rFonts w:cs="Arial"/>
                <w:b/>
                <w:bCs/>
                <w:caps/>
                <w:color w:val="000000"/>
                <w:sz w:val="28"/>
                <w:szCs w:val="28"/>
                <w:lang w:eastAsia="cs-CZ"/>
              </w:rPr>
              <w:t>jstřík</w:t>
            </w:r>
            <w:r w:rsidR="003040E6" w:rsidRPr="003040E6">
              <w:rPr>
                <w:rFonts w:cs="Arial"/>
                <w:b/>
                <w:bCs/>
                <w:caps/>
                <w:color w:val="000000"/>
                <w:lang w:eastAsia="cs-CZ"/>
              </w:rPr>
              <w:t xml:space="preserve"> 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l. 30 odst. </w:t>
            </w:r>
            <w:r w:rsidR="00A451D4">
              <w:rPr>
                <w:rFonts w:cs="Arial"/>
                <w:b/>
                <w:bCs/>
                <w:color w:val="000000"/>
                <w:lang w:eastAsia="cs-CZ"/>
              </w:rPr>
              <w:t>2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11CBB755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11CBB756" w14:textId="77777777" w:rsidR="00DF23E5" w:rsidRPr="00DF23E5" w:rsidRDefault="00A451D4" w:rsidP="00DF23E5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  <w:r w:rsidR="00DF23E5" w:rsidRPr="00DF23E5">
              <w:rPr>
                <w:rFonts w:cs="Arial"/>
                <w:b/>
                <w:sz w:val="24"/>
                <w:szCs w:val="24"/>
                <w:lang w:eastAsia="cs-CZ"/>
              </w:rPr>
              <w:t xml:space="preserve">Ministerstvo průmyslu a obchodu, sídlem Na Františku 32,                     </w:t>
            </w:r>
          </w:p>
          <w:p w14:paraId="11CBB757" w14:textId="77777777" w:rsidR="007C2A55" w:rsidRDefault="00DF23E5" w:rsidP="00DF23E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23E5">
              <w:rPr>
                <w:rFonts w:cs="Arial"/>
                <w:b/>
                <w:sz w:val="24"/>
                <w:szCs w:val="24"/>
                <w:lang w:eastAsia="cs-CZ"/>
              </w:rPr>
              <w:t xml:space="preserve">              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 xml:space="preserve"> </w:t>
            </w:r>
            <w:r w:rsidRPr="00DF23E5">
              <w:rPr>
                <w:rFonts w:cs="Arial"/>
                <w:b/>
                <w:sz w:val="24"/>
                <w:szCs w:val="24"/>
                <w:lang w:eastAsia="cs-CZ"/>
              </w:rPr>
              <w:t xml:space="preserve"> 110 15  Praha 1, IČ: 47 60 91 09 </w:t>
            </w:r>
            <w:r>
              <w:rPr>
                <w:rFonts w:cs="Arial"/>
                <w:b/>
                <w:color w:val="4D4D4D"/>
                <w:sz w:val="24"/>
                <w:szCs w:val="24"/>
                <w:lang w:eastAsia="cs-CZ"/>
              </w:rPr>
              <w:t>/</w:t>
            </w:r>
            <w:r w:rsidR="00DA46AE"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Živnostenský úřad České republiky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/ </w:t>
            </w:r>
          </w:p>
          <w:p w14:paraId="11CBB758" w14:textId="77777777" w:rsidR="00DF23E5" w:rsidRPr="00DF23E5" w:rsidRDefault="00DF23E5" w:rsidP="00DF23E5">
            <w:pPr>
              <w:spacing w:before="60" w:after="60" w:line="240" w:lineRule="auto"/>
              <w:jc w:val="left"/>
              <w:rPr>
                <w:rFonts w:cs="Arial"/>
                <w:b/>
                <w:color w:val="4D4D4D"/>
                <w:sz w:val="24"/>
                <w:szCs w:val="24"/>
                <w:lang w:eastAsia="cs-CZ"/>
              </w:rPr>
            </w:pPr>
          </w:p>
          <w:p w14:paraId="11CBB759" w14:textId="77777777" w:rsidR="00946C1A" w:rsidRDefault="00946C1A" w:rsidP="00946C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Zpracovatel: Olomoucký kraj, sídlem Jeremenkova 1191/40a, 779 11 Olomouc,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</w:t>
            </w:r>
          </w:p>
          <w:p w14:paraId="11CBB75A" w14:textId="77777777" w:rsidR="00946C1A" w:rsidRPr="00946C1A" w:rsidRDefault="00946C1A" w:rsidP="00946C1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IČ: 60</w:t>
            </w:r>
            <w:r w:rsidR="00475F3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60</w:t>
            </w:r>
            <w:r w:rsidR="00475F3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94</w:t>
            </w:r>
            <w:r w:rsidR="00475F37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60, ID DS: </w:t>
            </w:r>
            <w:proofErr w:type="spellStart"/>
            <w:r w:rsidRPr="00946C1A">
              <w:rPr>
                <w:rFonts w:cs="Arial"/>
                <w:b/>
                <w:color w:val="444444"/>
                <w:sz w:val="24"/>
                <w:szCs w:val="24"/>
              </w:rPr>
              <w:t>qiabfmf</w:t>
            </w:r>
            <w:proofErr w:type="spellEnd"/>
          </w:p>
          <w:p w14:paraId="11CBB75B" w14:textId="77777777" w:rsidR="00946C1A" w:rsidRPr="00946C1A" w:rsidRDefault="00946C1A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1CBB75C" w14:textId="77777777" w:rsidR="007C2A55" w:rsidRPr="00946C1A" w:rsidRDefault="00A85A5B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Zástupce </w:t>
            </w:r>
            <w:r w:rsidR="00D1644F"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zpracovatele</w:t>
            </w: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946C1A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11CBB75D" w14:textId="77777777" w:rsidR="007C2A55" w:rsidRPr="00946C1A" w:rsidRDefault="00D1644F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Cs/>
                <w:sz w:val="24"/>
                <w:szCs w:val="24"/>
                <w:lang w:eastAsia="cs-CZ"/>
              </w:rPr>
              <w:t>Ing. Lubomír Baláš</w:t>
            </w:r>
            <w:r w:rsidR="00F90388" w:rsidRPr="00946C1A">
              <w:rPr>
                <w:rFonts w:cs="Arial"/>
                <w:bCs/>
                <w:sz w:val="24"/>
                <w:szCs w:val="24"/>
                <w:lang w:eastAsia="cs-CZ"/>
              </w:rPr>
              <w:t xml:space="preserve">, </w:t>
            </w:r>
            <w:r w:rsidRPr="00946C1A">
              <w:rPr>
                <w:rFonts w:cs="Arial"/>
                <w:bCs/>
                <w:sz w:val="24"/>
                <w:szCs w:val="24"/>
                <w:lang w:eastAsia="cs-CZ"/>
              </w:rPr>
              <w:t>ředitel</w:t>
            </w:r>
            <w:r w:rsidR="003040E6" w:rsidRPr="00946C1A">
              <w:rPr>
                <w:rFonts w:cs="Arial"/>
                <w:bCs/>
                <w:sz w:val="24"/>
                <w:szCs w:val="24"/>
                <w:lang w:eastAsia="cs-CZ"/>
              </w:rPr>
              <w:t xml:space="preserve"> </w:t>
            </w:r>
            <w:r w:rsidR="00F90388" w:rsidRPr="00946C1A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>Krajského úřadu Olomouckého kraje</w:t>
            </w:r>
          </w:p>
          <w:p w14:paraId="11CBB75E" w14:textId="77777777" w:rsidR="0035681A" w:rsidRDefault="0035681A" w:rsidP="007C2A55">
            <w:pPr>
              <w:spacing w:before="0" w:line="240" w:lineRule="auto"/>
              <w:jc w:val="left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1CBB75F" w14:textId="77777777" w:rsidR="00F90388" w:rsidRPr="00946C1A" w:rsidRDefault="00363236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</w:p>
          <w:p w14:paraId="11CBB760" w14:textId="7946F590" w:rsidR="00363236" w:rsidRDefault="00A451D4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</w:pPr>
            <w:r w:rsidRPr="00946C1A">
              <w:rPr>
                <w:rFonts w:cs="Arial"/>
                <w:bCs/>
                <w:color w:val="000000"/>
                <w:sz w:val="24"/>
                <w:szCs w:val="24"/>
                <w:lang w:eastAsia="cs-CZ"/>
              </w:rPr>
              <w:t xml:space="preserve">JUDr. Květa Olašáková, </w:t>
            </w:r>
            <w:bookmarkStart w:id="0" w:name="_GoBack"/>
            <w:bookmarkEnd w:id="0"/>
            <w:r w:rsid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begin"/>
            </w:r>
            <w:r w:rsid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 HYPERLINK "mailto:</w:instrText>
            </w:r>
            <w:r w:rsidR="002F022E" w:rsidRP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>poverenec.oou@olkraj.cz</w:instrText>
            </w:r>
            <w:r w:rsid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instrText xml:space="preserve">" </w:instrText>
            </w:r>
            <w:r w:rsid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separate"/>
            </w:r>
            <w:r w:rsidR="002F022E" w:rsidRPr="00206B67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t>poverenec.oou@olkraj.cz</w:t>
            </w:r>
            <w:r w:rsidR="002F022E">
              <w:rPr>
                <w:rStyle w:val="Hypertextovodkaz"/>
                <w:rFonts w:cs="Arial"/>
                <w:bCs/>
                <w:sz w:val="24"/>
                <w:szCs w:val="24"/>
                <w:lang w:eastAsia="cs-CZ"/>
              </w:rPr>
              <w:fldChar w:fldCharType="end"/>
            </w:r>
          </w:p>
          <w:p w14:paraId="11CBB761" w14:textId="77777777" w:rsidR="0035681A" w:rsidRPr="00F90388" w:rsidRDefault="0035681A" w:rsidP="007C2A55">
            <w:pPr>
              <w:spacing w:before="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</w:p>
        </w:tc>
      </w:tr>
      <w:tr w:rsidR="00A6272B" w:rsidRPr="00CE5A7E" w14:paraId="11CBB764" w14:textId="77777777" w:rsidTr="0035681A">
        <w:trPr>
          <w:trHeight w:val="4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63" w14:textId="77777777" w:rsidR="00A6272B" w:rsidRPr="00A6272B" w:rsidRDefault="00A6272B" w:rsidP="00A6272B">
            <w:pPr>
              <w:pStyle w:val="Odstavecseseznamem"/>
              <w:numPr>
                <w:ilvl w:val="0"/>
                <w:numId w:val="5"/>
              </w:numPr>
              <w:spacing w:before="60" w:after="120"/>
              <w:ind w:left="194" w:hanging="194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Účely zpracování</w:t>
            </w:r>
          </w:p>
        </w:tc>
      </w:tr>
      <w:tr w:rsidR="00A6272B" w:rsidRPr="00CE5A7E" w14:paraId="11CBB767" w14:textId="77777777" w:rsidTr="0035681A">
        <w:trPr>
          <w:trHeight w:val="4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65" w14:textId="77777777" w:rsidR="00A6272B" w:rsidRDefault="00A6272B" w:rsidP="00A6272B">
            <w:pPr>
              <w:spacing w:before="60" w:after="60" w:line="240" w:lineRule="auto"/>
              <w:rPr>
                <w:rFonts w:cs="Arial"/>
                <w:b/>
                <w:bCs/>
                <w:caps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</w:t>
            </w:r>
            <w:r w:rsidRPr="00DA46AE">
              <w:rPr>
                <w:rFonts w:cs="Arial"/>
                <w:b/>
                <w:bCs/>
                <w:caps/>
                <w:lang w:eastAsia="cs-CZ"/>
              </w:rPr>
              <w:t>provozu</w:t>
            </w:r>
            <w:r>
              <w:rPr>
                <w:rFonts w:cs="Arial"/>
                <w:b/>
                <w:bCs/>
                <w:lang w:eastAsia="cs-CZ"/>
              </w:rPr>
              <w:t xml:space="preserve"> </w:t>
            </w:r>
            <w:r w:rsidRPr="00A451D4">
              <w:rPr>
                <w:rFonts w:cs="Arial"/>
                <w:b/>
                <w:bCs/>
                <w:caps/>
                <w:lang w:eastAsia="cs-CZ"/>
              </w:rPr>
              <w:t>informačního systému</w:t>
            </w:r>
            <w:r>
              <w:rPr>
                <w:rFonts w:cs="Arial"/>
                <w:b/>
                <w:bCs/>
                <w:caps/>
                <w:lang w:eastAsia="cs-CZ"/>
              </w:rPr>
              <w:t xml:space="preserve">  Živnostenský rejstřík v rozsahu stanoveném zákonem krajským živnostenským úřadům</w:t>
            </w:r>
          </w:p>
          <w:p w14:paraId="11CBB766" w14:textId="77777777" w:rsidR="00A6272B" w:rsidRDefault="00A6272B" w:rsidP="00A6272B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bCs/>
                <w:caps/>
                <w:lang w:eastAsia="cs-CZ"/>
              </w:rPr>
              <w:t>včetně vydávání výpisů z něho</w:t>
            </w:r>
          </w:p>
        </w:tc>
      </w:tr>
      <w:tr w:rsidR="0035681A" w:rsidRPr="00CE5A7E" w14:paraId="11CBB769" w14:textId="77777777" w:rsidTr="0035681A">
        <w:trPr>
          <w:trHeight w:val="4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68" w14:textId="77777777" w:rsidR="0035681A" w:rsidRPr="00B07211" w:rsidRDefault="0035681A" w:rsidP="00A451D4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II. Právní titul zpracování osobních údajů a důvod jejich poskytnutí</w:t>
            </w:r>
          </w:p>
        </w:tc>
      </w:tr>
      <w:tr w:rsidR="007807D1" w:rsidRPr="00CE5A7E" w14:paraId="11CBB76F" w14:textId="77777777" w:rsidTr="007C2A55">
        <w:trPr>
          <w:trHeight w:val="125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6A" w14:textId="77777777" w:rsidR="007807D1" w:rsidRDefault="007807D1" w:rsidP="00A451D4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Čl. 6 odst. 1 písm. c) GDPR - zpracování nezbytné pro plnění právní povinnosti</w:t>
            </w:r>
          </w:p>
          <w:p w14:paraId="11CBB76B" w14:textId="77777777" w:rsidR="00271826" w:rsidRPr="00B07211" w:rsidRDefault="00271826" w:rsidP="00271826">
            <w:pPr>
              <w:spacing w:before="60" w:after="12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Čl. 6 odst. 1 písm.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c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) GDPR - zpracování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je 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nezbytné pro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s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plnění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úkolu prováděného ve veřejném zájmu</w:t>
            </w:r>
          </w:p>
          <w:p w14:paraId="11CBB76C" w14:textId="77777777" w:rsidR="00245431" w:rsidRDefault="00DA46AE" w:rsidP="00245431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Zákon č. </w:t>
            </w:r>
            <w:r w:rsidR="00245431">
              <w:rPr>
                <w:rFonts w:cs="Arial"/>
                <w:sz w:val="24"/>
                <w:szCs w:val="24"/>
              </w:rPr>
              <w:t xml:space="preserve">365/2000 Sb., </w:t>
            </w:r>
            <w:r w:rsidR="00245431" w:rsidRPr="00245431">
              <w:rPr>
                <w:rFonts w:cs="Arial"/>
                <w:sz w:val="24"/>
                <w:szCs w:val="24"/>
              </w:rPr>
              <w:t>o informačních systémech veřejné správy a o změně některých dalších zákonů</w:t>
            </w:r>
            <w:r w:rsidR="00245431">
              <w:rPr>
                <w:rFonts w:cs="Arial"/>
                <w:sz w:val="24"/>
                <w:szCs w:val="24"/>
              </w:rPr>
              <w:t xml:space="preserve">, </w:t>
            </w:r>
            <w:r w:rsidR="00245431" w:rsidRPr="00B07211">
              <w:rPr>
                <w:rFonts w:cs="Arial"/>
                <w:sz w:val="24"/>
                <w:szCs w:val="24"/>
              </w:rPr>
              <w:t>ve znění pozdějších předpisů.</w:t>
            </w:r>
          </w:p>
          <w:p w14:paraId="11CBB76D" w14:textId="77777777" w:rsidR="003040E6" w:rsidRDefault="003040E6" w:rsidP="00DA46AE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§ </w:t>
            </w:r>
            <w:r w:rsidR="00DA46AE">
              <w:rPr>
                <w:rFonts w:cs="Arial"/>
                <w:sz w:val="24"/>
                <w:szCs w:val="24"/>
              </w:rPr>
              <w:t>60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45431">
              <w:rPr>
                <w:rFonts w:cs="Arial"/>
                <w:sz w:val="24"/>
                <w:szCs w:val="24"/>
              </w:rPr>
              <w:t xml:space="preserve">zákona č. </w:t>
            </w:r>
            <w:r w:rsidR="00DA46AE">
              <w:rPr>
                <w:rFonts w:cs="Arial"/>
                <w:sz w:val="24"/>
                <w:szCs w:val="24"/>
              </w:rPr>
              <w:t xml:space="preserve">455/1991 Sb., o živnostenském podnikání </w:t>
            </w:r>
            <w:r w:rsidR="00DA46AE" w:rsidRPr="00DA46AE">
              <w:rPr>
                <w:rFonts w:cs="Arial"/>
                <w:sz w:val="24"/>
                <w:szCs w:val="24"/>
              </w:rPr>
              <w:t>(živnostenský zákon)</w:t>
            </w:r>
            <w:r w:rsidR="00DA46AE">
              <w:rPr>
                <w:rFonts w:cs="Arial"/>
                <w:sz w:val="24"/>
                <w:szCs w:val="24"/>
              </w:rPr>
              <w:t xml:space="preserve">, </w:t>
            </w:r>
            <w:r w:rsidR="00DA46AE" w:rsidRPr="00B07211">
              <w:rPr>
                <w:rFonts w:cs="Arial"/>
                <w:sz w:val="24"/>
                <w:szCs w:val="24"/>
              </w:rPr>
              <w:t>ve znění pozdějších předpisů.</w:t>
            </w:r>
          </w:p>
          <w:p w14:paraId="11CBB76E" w14:textId="77777777" w:rsidR="00B07211" w:rsidRPr="00B07211" w:rsidRDefault="00B07211" w:rsidP="00A451D4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§ 29 zákona č. 129/2000 Sb., o krajích (krajské zřízení), ve znění pozdějších předpisů.</w:t>
            </w:r>
          </w:p>
        </w:tc>
      </w:tr>
      <w:tr w:rsidR="0035681A" w:rsidRPr="00CE5A7E" w14:paraId="11CBB771" w14:textId="77777777" w:rsidTr="0084241E">
        <w:trPr>
          <w:trHeight w:val="47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70" w14:textId="77777777" w:rsidR="0035681A" w:rsidRPr="00B07211" w:rsidRDefault="0035681A" w:rsidP="00A451D4">
            <w:pPr>
              <w:spacing w:before="60" w:after="120" w:line="240" w:lineRule="auto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III. </w:t>
            </w:r>
            <w:r w:rsidRPr="0035681A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Kategorie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 subjektu údajů</w:t>
            </w:r>
          </w:p>
        </w:tc>
      </w:tr>
      <w:tr w:rsidR="0035681A" w:rsidRPr="00CE5A7E" w14:paraId="11CBB773" w14:textId="77777777" w:rsidTr="0035681A">
        <w:trPr>
          <w:trHeight w:val="61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CBB772" w14:textId="77777777" w:rsidR="0035681A" w:rsidRPr="0084241E" w:rsidRDefault="0035681A" w:rsidP="0084241E">
            <w:pPr>
              <w:spacing w:before="60" w:after="120" w:line="240" w:lineRule="auto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Podnikající f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>yzická osoba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, podnikající 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>zahraniční fyzick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á osoba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a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vedoucí 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jejího 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>odštěpného závodu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>člen statutárního orgánu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právnické osoby, </w:t>
            </w:r>
            <w:r w:rsidRPr="0084241E">
              <w:rPr>
                <w:rFonts w:cs="Arial"/>
                <w:color w:val="000000"/>
                <w:sz w:val="24"/>
                <w:szCs w:val="24"/>
                <w:lang w:eastAsia="cs-CZ"/>
              </w:rPr>
              <w:t>osob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a </w:t>
            </w:r>
            <w:r w:rsidRPr="0084241E">
              <w:rPr>
                <w:rFonts w:cs="Arial"/>
                <w:color w:val="000000"/>
                <w:sz w:val="24"/>
                <w:szCs w:val="24"/>
                <w:lang w:eastAsia="cs-CZ"/>
              </w:rPr>
              <w:t>oprávněn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>á</w:t>
            </w:r>
            <w:r w:rsidRP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zastupovat právnickou osobu, která je členem statutárního orgánu, odpovědn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>ý</w:t>
            </w:r>
            <w:r w:rsidRP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zástupce</w:t>
            </w:r>
            <w:r w:rsidR="0084241E">
              <w:rPr>
                <w:rFonts w:cs="Arial"/>
                <w:color w:val="000000"/>
                <w:sz w:val="24"/>
                <w:szCs w:val="24"/>
                <w:lang w:eastAsia="cs-CZ"/>
              </w:rPr>
              <w:t>.</w:t>
            </w:r>
            <w:r w:rsidRPr="0084241E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681A" w:rsidRPr="00CE5A7E" w14:paraId="11CBB77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4" w14:textId="77777777" w:rsidR="0035681A" w:rsidRPr="00B07211" w:rsidRDefault="0035681A" w:rsidP="0035681A">
            <w:pPr>
              <w:spacing w:before="60" w:after="60" w:line="240" w:lineRule="auto"/>
              <w:jc w:val="left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I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. Kategorie zpracování</w:t>
            </w:r>
          </w:p>
        </w:tc>
      </w:tr>
      <w:tr w:rsidR="0084241E" w:rsidRPr="00CE5A7E" w14:paraId="11CBB777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6" w14:textId="77777777" w:rsidR="0084241E" w:rsidRPr="00B07211" w:rsidRDefault="0084241E" w:rsidP="0035681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Ev</w:t>
            </w:r>
            <w:r w:rsidRPr="003040E6">
              <w:rPr>
                <w:rFonts w:cs="Arial"/>
                <w:color w:val="000000"/>
                <w:sz w:val="24"/>
                <w:szCs w:val="24"/>
                <w:lang w:eastAsia="cs-CZ"/>
              </w:rPr>
              <w:t>idenc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e a využívání údajů o podnikatelích a dalších</w:t>
            </w:r>
            <w:r w:rsidRPr="003040E6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o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sob</w:t>
            </w:r>
            <w:r w:rsidRPr="003040E6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v</w:t>
            </w:r>
            <w:r w:rsidRPr="00B07211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informační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m</w:t>
            </w:r>
            <w:r w:rsidRPr="00B07211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systému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veřejné správy na základě zákona, zejména: z</w:t>
            </w:r>
            <w:r w:rsidRPr="0035681A">
              <w:rPr>
                <w:rFonts w:cs="Arial"/>
                <w:color w:val="000000"/>
                <w:sz w:val="24"/>
                <w:szCs w:val="24"/>
                <w:lang w:eastAsia="cs-CZ"/>
              </w:rPr>
              <w:t>ápis údajů a jejich změn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, poskytování údajů, vydávání výpisů z živnostenského rejstříku.</w:t>
            </w:r>
          </w:p>
        </w:tc>
      </w:tr>
      <w:tr w:rsidR="0084241E" w:rsidRPr="00CE5A7E" w14:paraId="11CBB779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8" w14:textId="77777777" w:rsidR="0084241E" w:rsidRPr="0084241E" w:rsidRDefault="0084241E" w:rsidP="0035681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</w:pPr>
            <w:r w:rsidRPr="0084241E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>V. Druhy zpracovávaných osobních údajů</w:t>
            </w:r>
          </w:p>
        </w:tc>
      </w:tr>
      <w:tr w:rsidR="0035681A" w:rsidRPr="00CE5A7E" w14:paraId="11CBB77B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A" w14:textId="77777777" w:rsidR="0035681A" w:rsidRPr="00B51A10" w:rsidRDefault="0035681A" w:rsidP="0035681A">
            <w:pPr>
              <w:spacing w:before="60" w:after="6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Základní identifikační údaje a kontaktní údaje: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  j</w:t>
            </w:r>
            <w:r w:rsidRPr="00B51A10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méno, příjmení, titul nebo vědecká hodnost, státní občanství, adresa bydliště,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RČ</w:t>
            </w:r>
            <w:r w:rsidRPr="00B51A10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, datum narození, 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IČO, vzdělání, majetkové poměry, bezúhonnost, u </w:t>
            </w:r>
            <w:r w:rsidRPr="00B51A10">
              <w:rPr>
                <w:rFonts w:cs="Arial"/>
                <w:color w:val="000000"/>
                <w:sz w:val="24"/>
                <w:szCs w:val="24"/>
                <w:lang w:eastAsia="cs-CZ"/>
              </w:rPr>
              <w:t>zahraniční fyzické osoby dále adresa místa pobytu v České republice</w:t>
            </w:r>
            <w:r>
              <w:rPr>
                <w:rFonts w:cs="Arial"/>
                <w:color w:val="000000"/>
                <w:sz w:val="24"/>
                <w:szCs w:val="24"/>
                <w:lang w:eastAsia="cs-CZ"/>
              </w:rPr>
              <w:t>, datum ustanovení a ukončení výkonu funkce, vlastnoruční podpis, případně další údaje podle zákona.</w:t>
            </w:r>
          </w:p>
        </w:tc>
      </w:tr>
      <w:tr w:rsidR="0084241E" w:rsidRPr="00CE5A7E" w14:paraId="11CBB77D" w14:textId="77777777" w:rsidTr="0084241E">
        <w:trPr>
          <w:trHeight w:val="53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C" w14:textId="77777777" w:rsidR="0084241E" w:rsidRPr="00B07211" w:rsidRDefault="0084241E" w:rsidP="0035681A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84241E">
              <w:rPr>
                <w:rFonts w:cs="Arial"/>
                <w:b/>
                <w:sz w:val="24"/>
                <w:szCs w:val="24"/>
                <w:lang w:eastAsia="cs-CZ"/>
              </w:rPr>
              <w:t>VI.</w:t>
            </w:r>
            <w:r w:rsidRPr="00B07211">
              <w:rPr>
                <w:rFonts w:cs="Arial"/>
                <w:b/>
                <w:color w:val="000000"/>
                <w:sz w:val="24"/>
                <w:szCs w:val="24"/>
                <w:lang w:eastAsia="cs-CZ"/>
              </w:rPr>
              <w:t xml:space="preserve"> Předání osobních údajů do třetí země</w:t>
            </w:r>
          </w:p>
        </w:tc>
      </w:tr>
      <w:tr w:rsidR="0035681A" w:rsidRPr="00CE5A7E" w14:paraId="11CBB77F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7E" w14:textId="77777777" w:rsidR="0035681A" w:rsidRPr="00B07211" w:rsidRDefault="0035681A" w:rsidP="0035681A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Zpracovatel neprovádí</w:t>
            </w:r>
            <w:r>
              <w:rPr>
                <w:rFonts w:cs="Arial"/>
                <w:sz w:val="24"/>
                <w:szCs w:val="24"/>
                <w:lang w:eastAsia="cs-CZ"/>
              </w:rPr>
              <w:t>/neeviduje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  <w:tr w:rsidR="0084241E" w:rsidRPr="00CE5A7E" w14:paraId="11CBB781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0" w14:textId="77777777" w:rsidR="0084241E" w:rsidRPr="0084241E" w:rsidRDefault="0084241E" w:rsidP="0035681A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84241E">
              <w:rPr>
                <w:rFonts w:cs="Arial"/>
                <w:b/>
                <w:sz w:val="24"/>
                <w:szCs w:val="24"/>
                <w:lang w:eastAsia="cs-CZ"/>
              </w:rPr>
              <w:t>VII. Doba uchovávání osobních údajů</w:t>
            </w:r>
          </w:p>
        </w:tc>
      </w:tr>
      <w:tr w:rsidR="0084241E" w:rsidRPr="00CE5A7E" w14:paraId="11CBB783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2" w14:textId="77777777" w:rsidR="0084241E" w:rsidRPr="00B07211" w:rsidRDefault="00A6272B" w:rsidP="00A6272B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V elektronické formě je stanovená osobních údajů, v listinné podobě správcem</w:t>
            </w:r>
          </w:p>
        </w:tc>
      </w:tr>
      <w:tr w:rsidR="0084241E" w:rsidRPr="00CE5A7E" w14:paraId="11CBB785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4" w14:textId="77777777" w:rsidR="0084241E" w:rsidRPr="0084241E" w:rsidRDefault="0084241E" w:rsidP="0035681A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  <w:lang w:eastAsia="cs-CZ"/>
              </w:rPr>
            </w:pPr>
            <w:r w:rsidRPr="0084241E">
              <w:rPr>
                <w:rFonts w:cs="Arial"/>
                <w:b/>
                <w:sz w:val="24"/>
                <w:szCs w:val="24"/>
                <w:lang w:eastAsia="cs-CZ"/>
              </w:rPr>
              <w:t>VIII. Prostředky zpracování osobních údajů</w:t>
            </w:r>
          </w:p>
        </w:tc>
      </w:tr>
      <w:tr w:rsidR="0084241E" w:rsidRPr="00CE5A7E" w14:paraId="11CBB787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6" w14:textId="77777777" w:rsidR="0084241E" w:rsidRPr="00B07211" w:rsidRDefault="00A6272B" w:rsidP="00EC567B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Manuálně v listinné podobě</w:t>
            </w:r>
            <w:r w:rsidR="0027078F">
              <w:rPr>
                <w:rFonts w:cs="Arial"/>
                <w:sz w:val="24"/>
                <w:szCs w:val="24"/>
                <w:lang w:eastAsia="cs-CZ"/>
              </w:rPr>
              <w:t xml:space="preserve"> i elektronicky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, elektronicky v databázi určené správcem – živnostenský rejstřík. </w:t>
            </w:r>
          </w:p>
        </w:tc>
      </w:tr>
      <w:tr w:rsidR="0084241E" w:rsidRPr="00CE5A7E" w14:paraId="11CBB789" w14:textId="77777777" w:rsidTr="0084241E">
        <w:trPr>
          <w:trHeight w:val="55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8" w14:textId="77777777" w:rsidR="0084241E" w:rsidRPr="00B07211" w:rsidRDefault="0084241E" w:rsidP="0035681A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EC567B">
              <w:rPr>
                <w:rFonts w:cs="Arial"/>
                <w:b/>
                <w:sz w:val="24"/>
                <w:szCs w:val="24"/>
                <w:lang w:eastAsia="cs-CZ"/>
              </w:rPr>
              <w:t>IX.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</w:t>
            </w:r>
            <w:r w:rsidRPr="00B07211">
              <w:rPr>
                <w:rFonts w:cs="Arial"/>
                <w:b/>
                <w:sz w:val="24"/>
                <w:szCs w:val="24"/>
                <w:lang w:eastAsia="cs-CZ"/>
              </w:rPr>
              <w:t>Obecný popis technických a organizačních</w:t>
            </w:r>
            <w:r>
              <w:rPr>
                <w:rFonts w:cs="Arial"/>
                <w:b/>
                <w:sz w:val="24"/>
                <w:szCs w:val="24"/>
                <w:lang w:eastAsia="cs-CZ"/>
              </w:rPr>
              <w:t xml:space="preserve"> bezpečnostních opatření</w:t>
            </w:r>
          </w:p>
        </w:tc>
      </w:tr>
      <w:tr w:rsidR="0035681A" w:rsidRPr="00CE5A7E" w14:paraId="11CBB78D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CBB78A" w14:textId="77777777" w:rsidR="0035681A" w:rsidRPr="00B07211" w:rsidRDefault="0035681A" w:rsidP="0035681A">
            <w:pPr>
              <w:pStyle w:val="NadpisVN"/>
              <w:jc w:val="lef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Povinnost mlčenlivosti uložená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článkem 8 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>vnitřní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ho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předpis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</w:t>
            </w:r>
            <w:r w:rsidRPr="00B07211">
              <w:rPr>
                <w:rFonts w:ascii="Arial" w:hAnsi="Arial" w:cs="Arial"/>
                <w:b w:val="0"/>
                <w:sz w:val="24"/>
                <w:szCs w:val="24"/>
              </w:rPr>
              <w:t xml:space="preserve"> č. 5/2014 - </w:t>
            </w:r>
            <w:r w:rsidRPr="00B072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Etický kodex zaměstnance Olomouckého kraje.</w:t>
            </w:r>
          </w:p>
          <w:p w14:paraId="11CBB78B" w14:textId="77777777" w:rsidR="0035681A" w:rsidRPr="00B07211" w:rsidRDefault="0035681A" w:rsidP="0035681A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>Listinná vyhotovení dokumentace jsou ukládána v uzamčených skříních a uzamykatelných kancelářích.</w:t>
            </w:r>
          </w:p>
          <w:p w14:paraId="11CBB78C" w14:textId="77777777" w:rsidR="0035681A" w:rsidRPr="00B07211" w:rsidRDefault="0035681A" w:rsidP="0084241E">
            <w:pPr>
              <w:spacing w:before="60" w:after="60" w:line="240" w:lineRule="auto"/>
              <w:rPr>
                <w:rFonts w:cs="Arial"/>
                <w:sz w:val="24"/>
                <w:szCs w:val="24"/>
                <w:lang w:eastAsia="cs-CZ"/>
              </w:rPr>
            </w:pP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Přístup k elektronickým datovým souborům je zabezpečen hesly a umožněn pouze určeným zaměstnancům </w:t>
            </w:r>
            <w:r w:rsidR="0084241E">
              <w:rPr>
                <w:rFonts w:cs="Arial"/>
                <w:sz w:val="24"/>
                <w:szCs w:val="24"/>
                <w:lang w:eastAsia="cs-CZ"/>
              </w:rPr>
              <w:t xml:space="preserve">Krajského živnostenského úřadu /v 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Odboru </w:t>
            </w:r>
            <w:r w:rsidR="0084241E">
              <w:rPr>
                <w:rFonts w:cs="Arial"/>
                <w:sz w:val="24"/>
                <w:szCs w:val="24"/>
                <w:lang w:eastAsia="cs-CZ"/>
              </w:rPr>
              <w:t>majetkovém, právním a správních činností/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 xml:space="preserve"> v souladu s nastavením přístupových práv vnitřními předpisy zpracovatele</w:t>
            </w:r>
            <w:r w:rsidR="0084241E">
              <w:rPr>
                <w:rFonts w:cs="Arial"/>
                <w:sz w:val="24"/>
                <w:szCs w:val="24"/>
                <w:lang w:eastAsia="cs-CZ"/>
              </w:rPr>
              <w:t xml:space="preserve"> a požadavky správce</w:t>
            </w:r>
            <w:r w:rsidRPr="00B07211">
              <w:rPr>
                <w:rFonts w:cs="Arial"/>
                <w:sz w:val="24"/>
                <w:szCs w:val="24"/>
                <w:lang w:eastAsia="cs-CZ"/>
              </w:rPr>
              <w:t>.</w:t>
            </w:r>
          </w:p>
        </w:tc>
      </w:tr>
    </w:tbl>
    <w:p w14:paraId="11CBB78E" w14:textId="77777777" w:rsidR="00416689" w:rsidRPr="00CE5A7E" w:rsidRDefault="00416689" w:rsidP="00416689">
      <w:pPr>
        <w:rPr>
          <w:rFonts w:cs="Arial"/>
        </w:rPr>
      </w:pPr>
    </w:p>
    <w:p w14:paraId="11CBB78F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66C3"/>
    <w:multiLevelType w:val="hybridMultilevel"/>
    <w:tmpl w:val="AE322E46"/>
    <w:lvl w:ilvl="0" w:tplc="A58EA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53C7"/>
    <w:multiLevelType w:val="hybridMultilevel"/>
    <w:tmpl w:val="4664EAF2"/>
    <w:lvl w:ilvl="0" w:tplc="9B0457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1715"/>
    <w:rsid w:val="000A13E4"/>
    <w:rsid w:val="00245431"/>
    <w:rsid w:val="0027078F"/>
    <w:rsid w:val="00271826"/>
    <w:rsid w:val="002D6964"/>
    <w:rsid w:val="002F022E"/>
    <w:rsid w:val="003040E6"/>
    <w:rsid w:val="003441F4"/>
    <w:rsid w:val="0035681A"/>
    <w:rsid w:val="00363236"/>
    <w:rsid w:val="0038229E"/>
    <w:rsid w:val="003973EB"/>
    <w:rsid w:val="003D6F6C"/>
    <w:rsid w:val="00416689"/>
    <w:rsid w:val="00475F37"/>
    <w:rsid w:val="004B6987"/>
    <w:rsid w:val="004C7453"/>
    <w:rsid w:val="0058121C"/>
    <w:rsid w:val="005C4DA0"/>
    <w:rsid w:val="005D026E"/>
    <w:rsid w:val="006310A6"/>
    <w:rsid w:val="00646F87"/>
    <w:rsid w:val="00662686"/>
    <w:rsid w:val="0066656D"/>
    <w:rsid w:val="006C3C15"/>
    <w:rsid w:val="0074279D"/>
    <w:rsid w:val="00746244"/>
    <w:rsid w:val="00756966"/>
    <w:rsid w:val="00774C43"/>
    <w:rsid w:val="007807D1"/>
    <w:rsid w:val="007A2320"/>
    <w:rsid w:val="007B2794"/>
    <w:rsid w:val="007C2A55"/>
    <w:rsid w:val="0081005E"/>
    <w:rsid w:val="0084241E"/>
    <w:rsid w:val="00946C1A"/>
    <w:rsid w:val="009B3DD5"/>
    <w:rsid w:val="00A451D4"/>
    <w:rsid w:val="00A6272B"/>
    <w:rsid w:val="00A85A5B"/>
    <w:rsid w:val="00B07211"/>
    <w:rsid w:val="00B51A10"/>
    <w:rsid w:val="00BB58CA"/>
    <w:rsid w:val="00C0573C"/>
    <w:rsid w:val="00C31AA0"/>
    <w:rsid w:val="00C67F17"/>
    <w:rsid w:val="00CC2319"/>
    <w:rsid w:val="00CE0A6E"/>
    <w:rsid w:val="00CE5A7E"/>
    <w:rsid w:val="00D1644F"/>
    <w:rsid w:val="00D87CA2"/>
    <w:rsid w:val="00DA46AE"/>
    <w:rsid w:val="00DF23E5"/>
    <w:rsid w:val="00EA21D3"/>
    <w:rsid w:val="00EC567B"/>
    <w:rsid w:val="00F15A39"/>
    <w:rsid w:val="00F32E8D"/>
    <w:rsid w:val="00F5087E"/>
    <w:rsid w:val="00F90388"/>
    <w:rsid w:val="00F95455"/>
    <w:rsid w:val="00FA49F1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752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customStyle="1" w:styleId="NadpisVNChar">
    <w:name w:val="Nadpis VN Char"/>
    <w:link w:val="NadpisVN"/>
    <w:uiPriority w:val="99"/>
    <w:locked/>
    <w:rsid w:val="00B07211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  <w:style w:type="paragraph" w:customStyle="1" w:styleId="NadpisVN">
    <w:name w:val="Nadpis VN"/>
    <w:basedOn w:val="Zkladntext"/>
    <w:link w:val="NadpisVNChar"/>
    <w:uiPriority w:val="99"/>
    <w:rsid w:val="00B07211"/>
    <w:pPr>
      <w:autoSpaceDE w:val="0"/>
      <w:autoSpaceDN w:val="0"/>
      <w:adjustRightInd w:val="0"/>
      <w:spacing w:before="0" w:after="0" w:line="240" w:lineRule="auto"/>
      <w:jc w:val="center"/>
    </w:pPr>
    <w:rPr>
      <w:rFonts w:ascii="Calibri" w:hAnsi="Calibri"/>
      <w:b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211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35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1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Olašáková Květa</cp:lastModifiedBy>
  <cp:revision>3</cp:revision>
  <dcterms:created xsi:type="dcterms:W3CDTF">2019-01-08T08:30:00Z</dcterms:created>
  <dcterms:modified xsi:type="dcterms:W3CDTF">2019-01-08T08:30:00Z</dcterms:modified>
</cp:coreProperties>
</file>