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0" w:rsidRPr="009E2BA4" w:rsidRDefault="00C532E0" w:rsidP="00C532E0">
      <w:pPr>
        <w:rPr>
          <w:rFonts w:ascii="Arial" w:hAnsi="Arial" w:cs="Arial"/>
        </w:rPr>
      </w:pPr>
    </w:p>
    <w:p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:rsidTr="00C72781">
        <w:trPr>
          <w:trHeight w:val="460"/>
        </w:trPr>
        <w:tc>
          <w:tcPr>
            <w:tcW w:w="2943" w:type="dxa"/>
            <w:vAlign w:val="center"/>
          </w:tcPr>
          <w:p w:rsidR="00C532E0" w:rsidRPr="009E2BA4" w:rsidRDefault="00C532E0" w:rsidP="008204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Obchodní jméno / </w:t>
            </w:r>
            <w:bookmarkStart w:id="0" w:name="_GoBack"/>
            <w:bookmarkEnd w:id="0"/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žadatele</w:t>
            </w:r>
          </w:p>
        </w:tc>
        <w:tc>
          <w:tcPr>
            <w:tcW w:w="6495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rPr>
          <w:trHeight w:val="460"/>
        </w:trPr>
        <w:tc>
          <w:tcPr>
            <w:tcW w:w="2943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rPr>
          <w:trHeight w:val="460"/>
        </w:trPr>
        <w:tc>
          <w:tcPr>
            <w:tcW w:w="2943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Žadatel prohlašuje, že 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:rsidTr="00C72781">
        <w:trPr>
          <w:trHeight w:val="279"/>
        </w:trPr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:rsidTr="00C72781">
        <w:trPr>
          <w:trHeight w:val="279"/>
        </w:trPr>
        <w:tc>
          <w:tcPr>
            <w:tcW w:w="3510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:rsidTr="00C72781">
        <w:trPr>
          <w:trHeight w:val="279"/>
        </w:trPr>
        <w:tc>
          <w:tcPr>
            <w:tcW w:w="3510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:rsidTr="00C72781">
        <w:trPr>
          <w:trHeight w:val="308"/>
        </w:trPr>
        <w:tc>
          <w:tcPr>
            <w:tcW w:w="3510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:rsidTr="00C72781">
        <w:trPr>
          <w:trHeight w:val="279"/>
        </w:trPr>
        <w:tc>
          <w:tcPr>
            <w:tcW w:w="2093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:rsidTr="00C72781">
        <w:tc>
          <w:tcPr>
            <w:tcW w:w="2093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0458">
        <w:rPr>
          <w:rFonts w:ascii="Arial" w:hAnsi="Arial" w:cs="Arial"/>
          <w:b/>
          <w:bCs/>
          <w:sz w:val="24"/>
          <w:szCs w:val="24"/>
        </w:rPr>
      </w:r>
      <w:r w:rsidR="0082045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</w:t>
      </w:r>
      <w:r w:rsidR="00540F53">
        <w:rPr>
          <w:rFonts w:ascii="Arial" w:hAnsi="Arial" w:cs="Arial"/>
          <w:sz w:val="24"/>
          <w:szCs w:val="24"/>
        </w:rPr>
        <w:t xml:space="preserve"> </w:t>
      </w:r>
      <w:r w:rsidRPr="009E2BA4">
        <w:rPr>
          <w:rFonts w:ascii="Arial" w:hAnsi="Arial" w:cs="Arial"/>
          <w:sz w:val="24"/>
          <w:szCs w:val="24"/>
        </w:rPr>
        <w:t>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>smyslu zákona č. 101/2000 Sb., o ochraně osobních údajů, ve znění p. p.,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p. p.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C532E0" w:rsidRDefault="00C532E0" w:rsidP="00C532E0">
      <w:pPr>
        <w:rPr>
          <w:rFonts w:ascii="Arial" w:hAnsi="Arial" w:cs="Arial"/>
          <w:sz w:val="24"/>
          <w:szCs w:val="24"/>
        </w:rPr>
      </w:pPr>
    </w:p>
    <w:p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66737" w:rsidRDefault="00D66737" w:rsidP="007066A6">
      <w:pPr>
        <w:ind w:left="0" w:firstLine="0"/>
      </w:pPr>
    </w:p>
    <w:sectPr w:rsidR="00D66737" w:rsidSect="00C532E0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E0" w:rsidRDefault="00C532E0" w:rsidP="00C532E0">
      <w:r>
        <w:separator/>
      </w:r>
    </w:p>
  </w:endnote>
  <w:endnote w:type="continuationSeparator" w:id="0">
    <w:p w:rsidR="00C532E0" w:rsidRDefault="00C532E0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E0" w:rsidRDefault="00C532E0" w:rsidP="00C532E0">
      <w:r>
        <w:separator/>
      </w:r>
    </w:p>
  </w:footnote>
  <w:footnote w:type="continuationSeparator" w:id="0">
    <w:p w:rsidR="00C532E0" w:rsidRDefault="00C532E0" w:rsidP="00C532E0">
      <w:r>
        <w:continuationSeparator/>
      </w:r>
    </w:p>
  </w:footnote>
  <w:footnote w:id="1">
    <w:p w:rsidR="00C532E0" w:rsidRPr="005C5A1C" w:rsidRDefault="00C532E0" w:rsidP="00800945">
      <w:pPr>
        <w:pStyle w:val="Textpoznpodarou"/>
        <w:spacing w:before="0" w:line="240" w:lineRule="auto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E0" w:rsidRPr="00F85B5B" w:rsidRDefault="00C532E0" w:rsidP="00C532E0">
    <w:pPr>
      <w:autoSpaceDE w:val="0"/>
      <w:autoSpaceDN w:val="0"/>
      <w:adjustRightInd w:val="0"/>
      <w:rPr>
        <w:rFonts w:ascii="Arial" w:hAnsi="Arial" w:cs="Arial"/>
      </w:rPr>
    </w:pPr>
    <w:r w:rsidRPr="00F85B5B">
      <w:rPr>
        <w:rFonts w:ascii="Arial" w:hAnsi="Arial" w:cs="Arial"/>
      </w:rPr>
      <w:t xml:space="preserve">Program </w:t>
    </w:r>
    <w:r>
      <w:rPr>
        <w:rFonts w:ascii="Arial" w:hAnsi="Arial" w:cs="Arial"/>
      </w:rPr>
      <w:t>na podporu regionálního značení 2016</w:t>
    </w:r>
  </w:p>
  <w:p w:rsidR="00C532E0" w:rsidRDefault="00C532E0" w:rsidP="00C532E0">
    <w:pPr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Dotační titul</w:t>
    </w:r>
    <w:r w:rsidR="00007E45">
      <w:rPr>
        <w:rFonts w:ascii="Arial" w:hAnsi="Arial" w:cs="Arial"/>
      </w:rPr>
      <w:t xml:space="preserve"> č. 2</w:t>
    </w:r>
    <w:r w:rsidRPr="00F85B5B">
      <w:rPr>
        <w:rFonts w:ascii="Arial" w:hAnsi="Arial" w:cs="Arial"/>
      </w:rPr>
      <w:t xml:space="preserve"> – Podpora </w:t>
    </w:r>
    <w:r w:rsidR="00007E45">
      <w:rPr>
        <w:rFonts w:ascii="Arial" w:hAnsi="Arial" w:cs="Arial"/>
      </w:rPr>
      <w:t>farmářských trhů</w:t>
    </w:r>
  </w:p>
  <w:p w:rsidR="00C532E0" w:rsidRDefault="00C532E0" w:rsidP="00C532E0">
    <w:pPr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PŘÍLOHA c)</w:t>
    </w:r>
  </w:p>
  <w:p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371A48A9" wp14:editId="06625217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2E0" w:rsidRPr="00F85B5B" w:rsidRDefault="00C532E0" w:rsidP="00C532E0">
    <w:pPr>
      <w:autoSpaceDE w:val="0"/>
      <w:autoSpaceDN w:val="0"/>
      <w:adjustRightInd w:val="0"/>
      <w:rPr>
        <w:rFonts w:ascii="Arial" w:hAnsi="Arial" w:cs="Arial"/>
      </w:rPr>
    </w:pPr>
    <w:r w:rsidRPr="00F85B5B">
      <w:rPr>
        <w:rFonts w:ascii="Arial" w:hAnsi="Arial" w:cs="Arial"/>
      </w:rPr>
      <w:t xml:space="preserve">Program </w:t>
    </w:r>
    <w:r>
      <w:rPr>
        <w:rFonts w:ascii="Arial" w:hAnsi="Arial" w:cs="Arial"/>
      </w:rPr>
      <w:t>na podporu regionálního značení 2016</w:t>
    </w:r>
  </w:p>
  <w:p w:rsidR="00C532E0" w:rsidRDefault="00C532E0" w:rsidP="00C532E0">
    <w:pPr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Dotační titul</w:t>
    </w:r>
    <w:r w:rsidR="00007E45">
      <w:rPr>
        <w:rFonts w:ascii="Arial" w:hAnsi="Arial" w:cs="Arial"/>
      </w:rPr>
      <w:t xml:space="preserve"> č. 2</w:t>
    </w:r>
    <w:r w:rsidRPr="00F85B5B">
      <w:rPr>
        <w:rFonts w:ascii="Arial" w:hAnsi="Arial" w:cs="Arial"/>
      </w:rPr>
      <w:t xml:space="preserve"> – Podpora </w:t>
    </w:r>
    <w:r w:rsidR="00007E45">
      <w:rPr>
        <w:rFonts w:ascii="Arial" w:hAnsi="Arial" w:cs="Arial"/>
      </w:rPr>
      <w:t>farmářských trhů</w:t>
    </w:r>
  </w:p>
  <w:p w:rsidR="00C532E0" w:rsidRDefault="00C532E0" w:rsidP="00C532E0">
    <w:pPr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>PŘÍLOHA c)</w:t>
    </w:r>
  </w:p>
  <w:p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07E45"/>
    <w:rsid w:val="000438DC"/>
    <w:rsid w:val="00356EEC"/>
    <w:rsid w:val="00473F21"/>
    <w:rsid w:val="00540F53"/>
    <w:rsid w:val="007066A6"/>
    <w:rsid w:val="00800945"/>
    <w:rsid w:val="00820458"/>
    <w:rsid w:val="00C532E0"/>
    <w:rsid w:val="00D66737"/>
    <w:rsid w:val="00DA083B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Snášelová Michaela</cp:lastModifiedBy>
  <cp:revision>5</cp:revision>
  <dcterms:created xsi:type="dcterms:W3CDTF">2015-12-09T13:25:00Z</dcterms:created>
  <dcterms:modified xsi:type="dcterms:W3CDTF">2015-12-09T14:27:00Z</dcterms:modified>
</cp:coreProperties>
</file>