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5" w:rsidRPr="009131E5" w:rsidRDefault="009131E5" w:rsidP="00111CB8">
      <w:pPr>
        <w:ind w:right="-567"/>
        <w:jc w:val="center"/>
        <w:rPr>
          <w:b/>
          <w:color w:val="000099"/>
          <w:sz w:val="30"/>
          <w:szCs w:val="30"/>
        </w:rPr>
      </w:pPr>
      <w:r w:rsidRPr="009131E5">
        <w:rPr>
          <w:b/>
          <w:color w:val="000099"/>
          <w:sz w:val="30"/>
          <w:szCs w:val="30"/>
        </w:rPr>
        <w:t>Seznam dokumentů a příloh protokolu o posouzení kvalifikace</w:t>
      </w:r>
    </w:p>
    <w:p w:rsidR="009131E5" w:rsidRPr="009131E5" w:rsidRDefault="009131E5" w:rsidP="009131E5">
      <w:pPr>
        <w:jc w:val="center"/>
        <w:rPr>
          <w:rFonts w:ascii="Calibri" w:hAnsi="Calibri"/>
          <w:b/>
          <w:sz w:val="21"/>
          <w:szCs w:val="21"/>
        </w:rPr>
      </w:pPr>
      <w:r w:rsidRPr="009131E5">
        <w:rPr>
          <w:b/>
        </w:rPr>
        <w:t xml:space="preserve">dle § 59 odst. 6 zákona </w:t>
      </w:r>
      <w:r w:rsidRPr="009131E5">
        <w:rPr>
          <w:rFonts w:ascii="Calibri" w:hAnsi="Calibri"/>
          <w:b/>
          <w:sz w:val="21"/>
          <w:szCs w:val="21"/>
        </w:rPr>
        <w:t xml:space="preserve">č. 137/2006 Sb., o veřejných zakázkách, ve znění pozdějších předpisů </w:t>
      </w:r>
    </w:p>
    <w:p w:rsidR="009131E5" w:rsidRPr="009131E5" w:rsidRDefault="009131E5" w:rsidP="009131E5">
      <w:pPr>
        <w:jc w:val="center"/>
        <w:rPr>
          <w:rFonts w:ascii="Calibri" w:hAnsi="Calibri" w:cs="Tahoma"/>
          <w:b/>
          <w:sz w:val="21"/>
          <w:szCs w:val="21"/>
        </w:rPr>
      </w:pPr>
      <w:r w:rsidRPr="009131E5">
        <w:rPr>
          <w:rFonts w:ascii="Calibri" w:hAnsi="Calibri"/>
          <w:b/>
          <w:sz w:val="21"/>
          <w:szCs w:val="21"/>
        </w:rPr>
        <w:t>(dále jen „zákon“)</w:t>
      </w:r>
    </w:p>
    <w:p w:rsidR="009131E5" w:rsidRDefault="009131E5"/>
    <w:tbl>
      <w:tblPr>
        <w:tblpPr w:leftFromText="141" w:rightFromText="141" w:vertAnchor="page" w:horzAnchor="margin" w:tblpY="25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05"/>
        <w:gridCol w:w="6804"/>
      </w:tblGrid>
      <w:tr w:rsidR="009131E5" w:rsidTr="00A91F1C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131E5" w:rsidRDefault="009131E5" w:rsidP="009131E5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1E5" w:rsidRDefault="009131E5" w:rsidP="009131E5">
            <w:pPr>
              <w:ind w:right="-7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„</w:t>
            </w:r>
            <w:r w:rsidRPr="009B20DF">
              <w:rPr>
                <w:rFonts w:ascii="Calibri" w:hAnsi="Calibri" w:cs="Calibri"/>
                <w:b/>
                <w:sz w:val="30"/>
                <w:szCs w:val="30"/>
              </w:rPr>
              <w:t xml:space="preserve">Elektronická spisová služba 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>Luž</w:t>
            </w:r>
            <w:r w:rsidRPr="009B20DF">
              <w:rPr>
                <w:rFonts w:ascii="Calibri" w:hAnsi="Calibri" w:cs="Calibri"/>
                <w:b/>
                <w:sz w:val="30"/>
                <w:szCs w:val="30"/>
              </w:rPr>
              <w:t>ického kraje</w:t>
            </w:r>
            <w:r>
              <w:rPr>
                <w:rFonts w:ascii="Calibri" w:hAnsi="Calibri"/>
                <w:b/>
                <w:sz w:val="28"/>
                <w:szCs w:val="28"/>
              </w:rPr>
              <w:t>“</w:t>
            </w:r>
          </w:p>
        </w:tc>
      </w:tr>
      <w:tr w:rsidR="009131E5" w:rsidTr="00A91F1C">
        <w:trPr>
          <w:trHeight w:val="254"/>
        </w:trPr>
        <w:tc>
          <w:tcPr>
            <w:tcW w:w="9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31E5" w:rsidRDefault="009131E5" w:rsidP="009131E5">
            <w:pPr>
              <w:spacing w:after="200"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8"/>
                <w:szCs w:val="8"/>
              </w:rPr>
            </w:pPr>
          </w:p>
        </w:tc>
      </w:tr>
      <w:tr w:rsidR="009131E5" w:rsidRPr="009B20DF" w:rsidTr="00A91F1C">
        <w:trPr>
          <w:trHeight w:val="6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131E5" w:rsidRDefault="009131E5" w:rsidP="009131E5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5" w:rsidRPr="009B20DF" w:rsidRDefault="009131E5" w:rsidP="009131E5">
            <w:pPr>
              <w:autoSpaceDE w:val="0"/>
              <w:spacing w:line="276" w:lineRule="auto"/>
              <w:ind w:left="214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Luž</w:t>
            </w:r>
            <w:r w:rsidRPr="009B20DF">
              <w:rPr>
                <w:rFonts w:ascii="Calibri" w:hAnsi="Calibri" w:cs="Arial"/>
                <w:b/>
                <w:sz w:val="24"/>
                <w:szCs w:val="24"/>
              </w:rPr>
              <w:t>ický kraj</w:t>
            </w:r>
          </w:p>
        </w:tc>
      </w:tr>
      <w:tr w:rsidR="009131E5" w:rsidRPr="009B20DF" w:rsidTr="00A91F1C">
        <w:trPr>
          <w:trHeight w:val="5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131E5" w:rsidRDefault="009131E5" w:rsidP="009131E5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>
              <w:rPr>
                <w:rFonts w:ascii="Calibri" w:hAnsi="Calibri" w:cs="Tahoma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5" w:rsidRPr="009B20DF" w:rsidRDefault="009131E5" w:rsidP="009131E5">
            <w:pPr>
              <w:autoSpaceDE w:val="0"/>
              <w:spacing w:line="276" w:lineRule="auto"/>
              <w:ind w:left="214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B20DF">
              <w:rPr>
                <w:rFonts w:ascii="Calibri" w:hAnsi="Calibri" w:cs="Arial"/>
                <w:b/>
                <w:sz w:val="24"/>
                <w:szCs w:val="24"/>
              </w:rPr>
              <w:t>70892822</w:t>
            </w:r>
          </w:p>
        </w:tc>
      </w:tr>
      <w:tr w:rsidR="009131E5" w:rsidRPr="009B20DF" w:rsidTr="00A91F1C">
        <w:trPr>
          <w:trHeight w:val="5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131E5" w:rsidRDefault="009131E5" w:rsidP="009131E5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Název </w:t>
            </w:r>
            <w:proofErr w:type="gramStart"/>
            <w:r>
              <w:rPr>
                <w:rFonts w:ascii="Calibri" w:hAnsi="Calibri" w:cs="Tahoma"/>
                <w:b/>
                <w:bCs/>
                <w:sz w:val="24"/>
                <w:szCs w:val="24"/>
              </w:rPr>
              <w:t>dodavatele :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5" w:rsidRDefault="009131E5" w:rsidP="009131E5">
            <w:pPr>
              <w:autoSpaceDE w:val="0"/>
              <w:spacing w:line="276" w:lineRule="auto"/>
              <w:ind w:left="214"/>
              <w:jc w:val="both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GORDI</w:t>
            </w: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spol.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 xml:space="preserve"> s r.o.</w:t>
            </w:r>
          </w:p>
          <w:p w:rsidR="009131E5" w:rsidRPr="009B20DF" w:rsidRDefault="009131E5" w:rsidP="009131E5">
            <w:pPr>
              <w:autoSpaceDE w:val="0"/>
              <w:spacing w:line="276" w:lineRule="auto"/>
              <w:ind w:left="214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131E5">
              <w:rPr>
                <w:rFonts w:ascii="Calibri" w:hAnsi="Calibri"/>
                <w:sz w:val="24"/>
                <w:szCs w:val="24"/>
              </w:rPr>
              <w:t xml:space="preserve">Sídlo: Na </w:t>
            </w:r>
            <w:proofErr w:type="spellStart"/>
            <w:r w:rsidRPr="009131E5">
              <w:rPr>
                <w:rFonts w:ascii="Calibri" w:hAnsi="Calibri"/>
                <w:sz w:val="24"/>
                <w:szCs w:val="24"/>
              </w:rPr>
              <w:t>Vohárně</w:t>
            </w:r>
            <w:proofErr w:type="spellEnd"/>
            <w:r w:rsidRPr="009131E5">
              <w:rPr>
                <w:rFonts w:ascii="Calibri" w:hAnsi="Calibri"/>
                <w:sz w:val="24"/>
                <w:szCs w:val="24"/>
              </w:rPr>
              <w:t xml:space="preserve"> 32, 120 08 Praha 2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9131E5" w:rsidRPr="009B20DF" w:rsidTr="00A91F1C">
        <w:trPr>
          <w:trHeight w:val="56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131E5" w:rsidRDefault="009131E5" w:rsidP="009131E5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IČ: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5" w:rsidRPr="009B20DF" w:rsidRDefault="009131E5" w:rsidP="009131E5">
            <w:pPr>
              <w:autoSpaceDE w:val="0"/>
              <w:spacing w:line="276" w:lineRule="auto"/>
              <w:ind w:left="214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C3CC2">
              <w:rPr>
                <w:rFonts w:ascii="Calibri" w:hAnsi="Calibri"/>
                <w:b/>
                <w:bCs/>
                <w:sz w:val="24"/>
                <w:szCs w:val="24"/>
              </w:rPr>
              <w:t>4790378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</w:p>
        </w:tc>
      </w:tr>
    </w:tbl>
    <w:p w:rsidR="009131E5" w:rsidRDefault="009131E5"/>
    <w:p w:rsidR="009131E5" w:rsidRDefault="009131E5"/>
    <w:p w:rsidR="009131E5" w:rsidRPr="009131E5" w:rsidRDefault="009131E5" w:rsidP="009131E5">
      <w:pPr>
        <w:pStyle w:val="Odstavecseseznamem"/>
        <w:numPr>
          <w:ilvl w:val="0"/>
          <w:numId w:val="3"/>
        </w:numPr>
        <w:ind w:left="284" w:right="-284" w:hanging="284"/>
        <w:rPr>
          <w:rFonts w:asciiTheme="minorHAnsi" w:hAnsiTheme="minorHAnsi" w:cstheme="minorHAnsi"/>
          <w:b/>
          <w:sz w:val="24"/>
          <w:szCs w:val="24"/>
        </w:rPr>
      </w:pPr>
      <w:r w:rsidRPr="009131E5">
        <w:rPr>
          <w:rFonts w:asciiTheme="minorHAnsi" w:hAnsiTheme="minorHAnsi" w:cstheme="minorHAnsi"/>
          <w:b/>
          <w:sz w:val="24"/>
          <w:szCs w:val="24"/>
        </w:rPr>
        <w:t>Doklady, kterými uchazeč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31E5">
        <w:rPr>
          <w:rFonts w:asciiTheme="minorHAnsi" w:hAnsiTheme="minorHAnsi" w:cstheme="minorHAnsi"/>
          <w:b/>
          <w:sz w:val="24"/>
          <w:szCs w:val="24"/>
        </w:rPr>
        <w:t>p</w:t>
      </w:r>
      <w:r w:rsidRPr="009131E5">
        <w:rPr>
          <w:rFonts w:ascii="Calibri" w:hAnsi="Calibri" w:cs="Calibri"/>
          <w:b/>
          <w:bCs/>
          <w:sz w:val="24"/>
          <w:szCs w:val="24"/>
        </w:rPr>
        <w:t>rokáz</w:t>
      </w:r>
      <w:r>
        <w:rPr>
          <w:rFonts w:ascii="Calibri" w:hAnsi="Calibri" w:cs="Calibri"/>
          <w:b/>
          <w:bCs/>
          <w:sz w:val="24"/>
          <w:szCs w:val="24"/>
        </w:rPr>
        <w:t>al</w:t>
      </w:r>
      <w:r w:rsidRPr="009131E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131E5">
        <w:rPr>
          <w:rFonts w:ascii="Calibri" w:hAnsi="Calibri" w:cs="Calibri"/>
          <w:b/>
          <w:sz w:val="24"/>
          <w:szCs w:val="24"/>
        </w:rPr>
        <w:t>technick</w:t>
      </w:r>
      <w:r>
        <w:rPr>
          <w:rFonts w:ascii="Calibri" w:hAnsi="Calibri" w:cs="Calibri"/>
          <w:b/>
          <w:sz w:val="24"/>
          <w:szCs w:val="24"/>
        </w:rPr>
        <w:t>é</w:t>
      </w:r>
      <w:r w:rsidRPr="009131E5">
        <w:rPr>
          <w:rFonts w:ascii="Calibri" w:hAnsi="Calibri" w:cs="Calibri"/>
          <w:b/>
          <w:sz w:val="24"/>
          <w:szCs w:val="24"/>
        </w:rPr>
        <w:t xml:space="preserve"> </w:t>
      </w:r>
      <w:r w:rsidRPr="009131E5">
        <w:rPr>
          <w:rFonts w:ascii="Calibri" w:hAnsi="Calibri" w:cs="Calibri"/>
          <w:b/>
          <w:bCs/>
          <w:sz w:val="24"/>
          <w:szCs w:val="24"/>
        </w:rPr>
        <w:t>kvalifikační předpoklad</w:t>
      </w:r>
      <w:r>
        <w:rPr>
          <w:rFonts w:ascii="Calibri" w:hAnsi="Calibri" w:cs="Calibri"/>
          <w:b/>
          <w:bCs/>
          <w:sz w:val="24"/>
          <w:szCs w:val="24"/>
        </w:rPr>
        <w:t>y</w:t>
      </w:r>
      <w:r w:rsidRPr="009131E5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dle </w:t>
      </w:r>
      <w:r w:rsidRPr="009131E5">
        <w:rPr>
          <w:rFonts w:ascii="Calibri" w:hAnsi="Calibri" w:cs="Calibri"/>
          <w:b/>
          <w:bCs/>
          <w:sz w:val="24"/>
          <w:szCs w:val="24"/>
        </w:rPr>
        <w:t xml:space="preserve">§ 56 </w:t>
      </w:r>
      <w:r>
        <w:rPr>
          <w:rFonts w:ascii="Calibri" w:hAnsi="Calibri" w:cs="Calibri"/>
          <w:b/>
          <w:bCs/>
          <w:sz w:val="24"/>
          <w:szCs w:val="24"/>
        </w:rPr>
        <w:t>z</w:t>
      </w:r>
      <w:r w:rsidRPr="009131E5">
        <w:rPr>
          <w:rFonts w:ascii="Calibri" w:hAnsi="Calibri" w:cs="Calibri"/>
          <w:b/>
          <w:bCs/>
          <w:sz w:val="24"/>
          <w:szCs w:val="24"/>
        </w:rPr>
        <w:t>ákona</w:t>
      </w:r>
    </w:p>
    <w:p w:rsidR="009131E5" w:rsidRDefault="009131E5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552"/>
        <w:gridCol w:w="1984"/>
        <w:gridCol w:w="1559"/>
      </w:tblGrid>
      <w:tr w:rsidR="009131E5" w:rsidRPr="002365C8" w:rsidTr="003D72AD">
        <w:trPr>
          <w:trHeight w:val="3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131E5" w:rsidRPr="00A91F1C" w:rsidRDefault="009131E5" w:rsidP="00A91F1C">
            <w:pPr>
              <w:autoSpaceDE w:val="0"/>
              <w:autoSpaceDN w:val="0"/>
              <w:ind w:left="34" w:right="34"/>
              <w:rPr>
                <w:rFonts w:ascii="Calibri" w:hAnsi="Calibri" w:cs="Calibri"/>
                <w:b/>
                <w:bCs/>
              </w:rPr>
            </w:pPr>
            <w:r w:rsidRPr="00A91F1C">
              <w:rPr>
                <w:rFonts w:ascii="Calibri" w:hAnsi="Calibri" w:cs="Calibri"/>
                <w:b/>
                <w:bCs/>
              </w:rPr>
              <w:t>P</w:t>
            </w:r>
            <w:r w:rsidRPr="00A91F1C">
              <w:rPr>
                <w:rFonts w:ascii="Calibri" w:hAnsi="Calibri" w:cs="Calibri"/>
                <w:b/>
                <w:bCs/>
              </w:rPr>
              <w:t xml:space="preserve">ožadavek zadavatele </w:t>
            </w:r>
            <w:r w:rsidR="00A91F1C">
              <w:rPr>
                <w:rFonts w:ascii="Calibri" w:hAnsi="Calibri" w:cs="Calibri"/>
                <w:b/>
                <w:bCs/>
              </w:rPr>
              <w:t>na</w:t>
            </w:r>
            <w:r w:rsidRPr="00A91F1C">
              <w:rPr>
                <w:rFonts w:ascii="Calibri" w:hAnsi="Calibri" w:cs="Calibri"/>
                <w:b/>
                <w:bCs/>
              </w:rPr>
              <w:t xml:space="preserve"> p</w:t>
            </w:r>
            <w:r w:rsidRPr="00A91F1C">
              <w:rPr>
                <w:rFonts w:ascii="Calibri" w:hAnsi="Calibri" w:cs="Calibri"/>
                <w:b/>
                <w:bCs/>
              </w:rPr>
              <w:t xml:space="preserve">rokázání </w:t>
            </w:r>
            <w:r w:rsidRPr="00A91F1C">
              <w:rPr>
                <w:rFonts w:ascii="Calibri" w:hAnsi="Calibri" w:cs="Calibri"/>
                <w:b/>
                <w:bCs/>
              </w:rPr>
              <w:t xml:space="preserve">splnění </w:t>
            </w:r>
            <w:r w:rsidRPr="00A91F1C">
              <w:rPr>
                <w:rFonts w:ascii="Calibri" w:hAnsi="Calibri" w:cs="Calibri"/>
                <w:b/>
              </w:rPr>
              <w:t xml:space="preserve">technických </w:t>
            </w:r>
            <w:r w:rsidRPr="00A91F1C">
              <w:rPr>
                <w:rFonts w:ascii="Calibri" w:hAnsi="Calibri" w:cs="Calibri"/>
                <w:b/>
                <w:bCs/>
              </w:rPr>
              <w:t xml:space="preserve">kvalifikačních předpokladů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31E5" w:rsidRPr="00A91F1C" w:rsidRDefault="009131E5" w:rsidP="00E91A32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 w:rsidRPr="00A91F1C">
              <w:rPr>
                <w:rFonts w:ascii="Calibri" w:hAnsi="Calibri" w:cs="Calibri"/>
                <w:b/>
              </w:rPr>
              <w:t>Název dokladu</w:t>
            </w:r>
            <w:r w:rsidR="000E2514" w:rsidRPr="00A91F1C">
              <w:rPr>
                <w:rFonts w:ascii="Calibri" w:hAnsi="Calibri" w:cs="Calibri"/>
                <w:b/>
              </w:rPr>
              <w:t>/</w:t>
            </w:r>
            <w:r w:rsidR="000E2514" w:rsidRPr="00A91F1C">
              <w:rPr>
                <w:rFonts w:ascii="Calibri" w:hAnsi="Calibri" w:cs="Calibri"/>
                <w:b/>
                <w:i/>
              </w:rPr>
              <w:t xml:space="preserve">Označení služeb nebo dodávek, poskytnutých </w:t>
            </w:r>
            <w:r w:rsidR="00E91A32" w:rsidRPr="00A91F1C">
              <w:rPr>
                <w:rFonts w:ascii="Calibri" w:hAnsi="Calibri" w:cs="Calibri"/>
                <w:b/>
                <w:i/>
              </w:rPr>
              <w:t>dodavatelem</w:t>
            </w:r>
            <w:r w:rsidR="00E91A32" w:rsidRPr="00A91F1C">
              <w:rPr>
                <w:rFonts w:ascii="Calibri" w:hAnsi="Calibri" w:cs="Calibri"/>
                <w:b/>
              </w:rPr>
              <w:t xml:space="preserve"> </w:t>
            </w:r>
            <w:r w:rsidR="000E2514" w:rsidRPr="00A91F1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31E5" w:rsidRPr="00A91F1C" w:rsidRDefault="009131E5" w:rsidP="009131E5">
            <w:pPr>
              <w:jc w:val="center"/>
              <w:rPr>
                <w:rFonts w:ascii="Calibri" w:hAnsi="Calibri" w:cs="Calibri"/>
                <w:b/>
              </w:rPr>
            </w:pPr>
            <w:r w:rsidRPr="00A91F1C">
              <w:rPr>
                <w:rFonts w:ascii="Calibri" w:hAnsi="Calibri" w:cs="Calibri"/>
                <w:b/>
              </w:rPr>
              <w:t>Osoba, která doklad vyhotovila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31E5" w:rsidRPr="00A91F1C" w:rsidRDefault="009131E5" w:rsidP="009131E5">
            <w:pPr>
              <w:jc w:val="center"/>
              <w:rPr>
                <w:rFonts w:ascii="Calibri" w:hAnsi="Calibri" w:cs="Calibri"/>
                <w:b/>
              </w:rPr>
            </w:pPr>
            <w:r w:rsidRPr="00A91F1C">
              <w:rPr>
                <w:rFonts w:ascii="Calibri" w:hAnsi="Calibri" w:cs="Calibri"/>
                <w:b/>
              </w:rPr>
              <w:t>Datum vyhotovení</w:t>
            </w:r>
          </w:p>
        </w:tc>
      </w:tr>
      <w:tr w:rsidR="009131E5" w:rsidRPr="002365C8" w:rsidTr="003D72AD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1E5" w:rsidRPr="003568F9" w:rsidRDefault="009131E5" w:rsidP="009131E5">
            <w:pPr>
              <w:numPr>
                <w:ilvl w:val="0"/>
                <w:numId w:val="1"/>
              </w:numPr>
              <w:ind w:left="426" w:hanging="392"/>
              <w:rPr>
                <w:rFonts w:ascii="Calibri" w:hAnsi="Calibri" w:cs="Calibri"/>
                <w:bCs/>
                <w:sz w:val="22"/>
                <w:szCs w:val="22"/>
              </w:rPr>
            </w:pPr>
            <w:r w:rsidRPr="003568F9">
              <w:rPr>
                <w:rFonts w:ascii="Calibri" w:hAnsi="Calibri" w:cs="Calibri"/>
                <w:sz w:val="22"/>
                <w:szCs w:val="22"/>
              </w:rPr>
              <w:t xml:space="preserve">Seznam min. 4 významných dodávek realizovaných dodavatelem </w:t>
            </w:r>
          </w:p>
          <w:p w:rsidR="009131E5" w:rsidRPr="00F973B2" w:rsidRDefault="009131E5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73B2">
              <w:rPr>
                <w:rFonts w:ascii="Calibri" w:hAnsi="Calibri" w:cs="Calibri"/>
                <w:sz w:val="22"/>
                <w:szCs w:val="22"/>
                <w:u w:val="single"/>
              </w:rPr>
              <w:t>1 zakázka</w:t>
            </w:r>
            <w:r w:rsidRPr="00F973B2">
              <w:rPr>
                <w:rFonts w:ascii="Calibri" w:hAnsi="Calibri" w:cs="Calibri"/>
                <w:sz w:val="22"/>
                <w:szCs w:val="22"/>
              </w:rPr>
              <w:t>: implementace a podpora SSL  - min. 3 mil. Kč</w:t>
            </w:r>
          </w:p>
          <w:p w:rsidR="003568F9" w:rsidRDefault="003568F9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568F9" w:rsidRDefault="003568F9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568F9" w:rsidRDefault="003568F9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91A32" w:rsidRPr="00E91A32" w:rsidRDefault="00E91A32" w:rsidP="009131E5">
            <w:pPr>
              <w:ind w:left="426" w:hanging="392"/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:rsidR="009131E5" w:rsidRPr="00F973B2" w:rsidRDefault="009131E5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73B2">
              <w:rPr>
                <w:rFonts w:ascii="Calibri" w:hAnsi="Calibri" w:cs="Calibri"/>
                <w:sz w:val="22"/>
                <w:szCs w:val="22"/>
                <w:u w:val="single"/>
              </w:rPr>
              <w:t>2 zakázky:</w:t>
            </w:r>
            <w:r w:rsidRPr="00F973B2">
              <w:rPr>
                <w:rFonts w:ascii="Calibri" w:hAnsi="Calibri" w:cs="Calibri"/>
                <w:sz w:val="22"/>
                <w:szCs w:val="22"/>
              </w:rPr>
              <w:t xml:space="preserve">  - dtto - min. 2 mil. Kč, min. jedna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 </w:t>
            </w:r>
            <w:r w:rsidRPr="00F973B2">
              <w:rPr>
                <w:rFonts w:ascii="Calibri" w:hAnsi="Calibri" w:cs="Calibri"/>
                <w:sz w:val="22"/>
                <w:szCs w:val="22"/>
              </w:rPr>
              <w:t>veř</w:t>
            </w:r>
            <w:r>
              <w:rPr>
                <w:rFonts w:ascii="Calibri" w:hAnsi="Calibri" w:cs="Calibri"/>
                <w:sz w:val="22"/>
                <w:szCs w:val="22"/>
              </w:rPr>
              <w:t>ejné</w:t>
            </w:r>
            <w:r w:rsidRPr="00F973B2">
              <w:rPr>
                <w:rFonts w:ascii="Calibri" w:hAnsi="Calibri" w:cs="Calibri"/>
                <w:sz w:val="22"/>
                <w:szCs w:val="22"/>
              </w:rPr>
              <w:t xml:space="preserve"> správ</w:t>
            </w:r>
            <w:r>
              <w:rPr>
                <w:rFonts w:ascii="Calibri" w:hAnsi="Calibri" w:cs="Calibri"/>
                <w:sz w:val="22"/>
                <w:szCs w:val="22"/>
              </w:rPr>
              <w:t>ě</w:t>
            </w:r>
          </w:p>
          <w:p w:rsidR="003568F9" w:rsidRDefault="003568F9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035A59" w:rsidRDefault="00035A59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035A59" w:rsidRDefault="00035A59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91A32" w:rsidRDefault="00E91A32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91A32" w:rsidRDefault="00E91A32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91A32" w:rsidRDefault="00E91A32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91A32" w:rsidRDefault="00E91A32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91A32" w:rsidRDefault="00E91A32" w:rsidP="009131E5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91A32" w:rsidRPr="00A91F1C" w:rsidRDefault="00E91A32" w:rsidP="009131E5">
            <w:pPr>
              <w:ind w:left="426" w:hanging="392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9131E5" w:rsidRPr="002365C8" w:rsidRDefault="009131E5" w:rsidP="009131E5">
            <w:pPr>
              <w:ind w:left="426" w:hanging="392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973B2">
              <w:rPr>
                <w:rFonts w:ascii="Calibri" w:hAnsi="Calibri" w:cs="Calibri"/>
                <w:sz w:val="22"/>
                <w:szCs w:val="22"/>
                <w:u w:val="single"/>
              </w:rPr>
              <w:t>1 zakázka: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d</w:t>
            </w:r>
            <w:r w:rsidRPr="00F973B2">
              <w:rPr>
                <w:rFonts w:ascii="Calibri" w:hAnsi="Calibri" w:cs="Calibri"/>
                <w:sz w:val="22"/>
                <w:szCs w:val="22"/>
              </w:rPr>
              <w:t xml:space="preserve">odávka, implementace a podpora hostované elektronické spisové služby v prostředí veřejné správy ve finančním objemu nad </w:t>
            </w:r>
            <w:smartTag w:uri="urn:schemas-microsoft-com:office:smarttags" w:element="metricconverter">
              <w:smartTagPr>
                <w:attr w:name="ProductID" w:val="1 mil"/>
              </w:smartTagPr>
              <w:r w:rsidRPr="00F973B2">
                <w:rPr>
                  <w:rFonts w:ascii="Calibri" w:hAnsi="Calibri" w:cs="Calibri"/>
                  <w:sz w:val="22"/>
                  <w:szCs w:val="22"/>
                </w:rPr>
                <w:t>1 mil</w:t>
              </w:r>
            </w:smartTag>
            <w:r w:rsidRPr="00F973B2">
              <w:rPr>
                <w:rFonts w:ascii="Calibri" w:hAnsi="Calibri" w:cs="Calibri"/>
                <w:sz w:val="22"/>
                <w:szCs w:val="22"/>
              </w:rPr>
              <w:t>.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Smlouva uzavřená mezi</w:t>
            </w:r>
            <w:r w:rsidRPr="003568F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společnostmi  AGD, a.s. a GORDIA spol. s r.o. a dále</w:t>
            </w:r>
          </w:p>
          <w:p w:rsidR="009131E5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035A59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 xml:space="preserve"> faktur</w:t>
            </w:r>
            <w:r w:rsidR="00035A59">
              <w:rPr>
                <w:rFonts w:ascii="Calibri" w:hAnsi="Calibri" w:cs="Calibri"/>
                <w:b/>
              </w:rPr>
              <w:t>y</w:t>
            </w:r>
            <w:r>
              <w:rPr>
                <w:rFonts w:ascii="Calibri" w:hAnsi="Calibri" w:cs="Calibri"/>
                <w:b/>
              </w:rPr>
              <w:t>, prokazující plnění zakázky</w:t>
            </w:r>
          </w:p>
          <w:p w:rsidR="00E91A32" w:rsidRP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  <w:i/>
              </w:rPr>
            </w:pPr>
            <w:r w:rsidRPr="00E91A32">
              <w:rPr>
                <w:rFonts w:ascii="Calibri" w:hAnsi="Calibri" w:cs="Calibri"/>
                <w:b/>
                <w:i/>
              </w:rPr>
              <w:t>„Implementace spisové služby pro firmu AGD“</w:t>
            </w:r>
          </w:p>
          <w:p w:rsidR="003568F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035A59" w:rsidRDefault="00035A59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91A32" w:rsidRPr="003568F9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3568F9" w:rsidRDefault="003568F9" w:rsidP="00035A59">
            <w:pPr>
              <w:pStyle w:val="Odstavecseseznamem"/>
              <w:numPr>
                <w:ilvl w:val="0"/>
                <w:numId w:val="4"/>
              </w:numPr>
              <w:ind w:left="176" w:right="-108" w:hanging="176"/>
              <w:rPr>
                <w:rFonts w:ascii="Calibri" w:hAnsi="Calibri" w:cs="Calibri"/>
                <w:b/>
              </w:rPr>
            </w:pPr>
            <w:r w:rsidRPr="003568F9">
              <w:rPr>
                <w:rFonts w:ascii="Calibri" w:hAnsi="Calibri" w:cs="Calibri"/>
                <w:b/>
              </w:rPr>
              <w:t xml:space="preserve">Osvědčení vystavené společností  </w:t>
            </w:r>
            <w:proofErr w:type="spellStart"/>
            <w:r w:rsidRPr="003568F9">
              <w:rPr>
                <w:rFonts w:ascii="Calibri" w:hAnsi="Calibri" w:cs="Calibri"/>
                <w:b/>
              </w:rPr>
              <w:t>Něftprogress</w:t>
            </w:r>
            <w:proofErr w:type="spellEnd"/>
          </w:p>
          <w:p w:rsidR="00E91A32" w:rsidRPr="00E91A32" w:rsidRDefault="00E91A32" w:rsidP="00E91A32">
            <w:pPr>
              <w:ind w:left="34" w:right="34"/>
              <w:jc w:val="center"/>
              <w:rPr>
                <w:rFonts w:ascii="Calibri" w:hAnsi="Calibri" w:cs="Calibri"/>
                <w:b/>
                <w:i/>
              </w:rPr>
            </w:pPr>
            <w:r w:rsidRPr="00E91A32">
              <w:rPr>
                <w:rFonts w:ascii="Calibri" w:hAnsi="Calibri" w:cs="Calibri"/>
                <w:b/>
                <w:i/>
              </w:rPr>
              <w:t xml:space="preserve">„Implementace spisové služby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Něftprogress</w:t>
            </w:r>
            <w:proofErr w:type="spellEnd"/>
            <w:r w:rsidRPr="00E91A32">
              <w:rPr>
                <w:rFonts w:ascii="Calibri" w:hAnsi="Calibri" w:cs="Calibri"/>
                <w:b/>
                <w:i/>
              </w:rPr>
              <w:t>“</w:t>
            </w:r>
          </w:p>
          <w:p w:rsidR="00035A59" w:rsidRDefault="00035A59" w:rsidP="00035A59">
            <w:pPr>
              <w:pStyle w:val="Odstavecseseznamem"/>
              <w:spacing w:after="240"/>
              <w:ind w:left="176" w:right="-108" w:hanging="176"/>
              <w:rPr>
                <w:rFonts w:ascii="Calibri" w:hAnsi="Calibri" w:cs="Calibri"/>
                <w:b/>
              </w:rPr>
            </w:pPr>
          </w:p>
          <w:p w:rsidR="003568F9" w:rsidRDefault="003568F9" w:rsidP="00035A59">
            <w:pPr>
              <w:pStyle w:val="Odstavecseseznamem"/>
              <w:numPr>
                <w:ilvl w:val="0"/>
                <w:numId w:val="4"/>
              </w:numPr>
              <w:ind w:left="176" w:right="-108" w:hanging="176"/>
              <w:rPr>
                <w:rFonts w:ascii="Calibri" w:hAnsi="Calibri" w:cs="Calibri"/>
                <w:b/>
              </w:rPr>
            </w:pPr>
            <w:r w:rsidRPr="003568F9">
              <w:rPr>
                <w:rFonts w:ascii="Calibri" w:hAnsi="Calibri" w:cs="Calibri"/>
                <w:b/>
              </w:rPr>
              <w:t xml:space="preserve"> </w:t>
            </w:r>
            <w:r w:rsidR="00035A59">
              <w:rPr>
                <w:rFonts w:ascii="Calibri" w:hAnsi="Calibri" w:cs="Calibri"/>
                <w:b/>
              </w:rPr>
              <w:t>Osvědčení vystavené městem Chotěbuz</w:t>
            </w:r>
          </w:p>
          <w:p w:rsidR="00035A59" w:rsidRPr="00035A59" w:rsidRDefault="00E91A32" w:rsidP="00E91A32">
            <w:pPr>
              <w:pStyle w:val="Odstavecseseznamem"/>
              <w:ind w:lef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</w:rPr>
              <w:t>„S</w:t>
            </w:r>
            <w:r w:rsidRPr="00E91A32">
              <w:rPr>
                <w:rFonts w:ascii="Calibri" w:hAnsi="Calibri" w:cs="Calibri"/>
                <w:b/>
                <w:i/>
              </w:rPr>
              <w:t>pisov</w:t>
            </w:r>
            <w:r>
              <w:rPr>
                <w:rFonts w:ascii="Calibri" w:hAnsi="Calibri" w:cs="Calibri"/>
                <w:b/>
                <w:i/>
              </w:rPr>
              <w:t>á</w:t>
            </w:r>
            <w:r w:rsidRPr="00E91A32">
              <w:rPr>
                <w:rFonts w:ascii="Calibri" w:hAnsi="Calibri" w:cs="Calibri"/>
                <w:b/>
                <w:i/>
              </w:rPr>
              <w:t xml:space="preserve"> služb</w:t>
            </w:r>
            <w:r>
              <w:rPr>
                <w:rFonts w:ascii="Calibri" w:hAnsi="Calibri" w:cs="Calibri"/>
                <w:b/>
                <w:i/>
              </w:rPr>
              <w:t>a</w:t>
            </w:r>
            <w:r w:rsidRPr="00E91A32">
              <w:rPr>
                <w:rFonts w:ascii="Calibri" w:hAnsi="Calibri" w:cs="Calibri"/>
                <w:b/>
                <w:i/>
              </w:rPr>
              <w:t xml:space="preserve"> pro m</w:t>
            </w:r>
            <w:r>
              <w:rPr>
                <w:rFonts w:ascii="Calibri" w:hAnsi="Calibri" w:cs="Calibri"/>
                <w:b/>
                <w:i/>
              </w:rPr>
              <w:t>ěsto Chotěbuz</w:t>
            </w:r>
            <w:r w:rsidRPr="00E91A32">
              <w:rPr>
                <w:rFonts w:ascii="Calibri" w:hAnsi="Calibri" w:cs="Calibri"/>
                <w:b/>
                <w:i/>
              </w:rPr>
              <w:t>“</w:t>
            </w:r>
          </w:p>
          <w:p w:rsidR="00035A59" w:rsidRPr="00035A59" w:rsidRDefault="00035A59" w:rsidP="00035A59">
            <w:pPr>
              <w:ind w:right="-108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E91A32" w:rsidRDefault="00E91A32" w:rsidP="00D0401C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D0401C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D0401C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  <w:p w:rsidR="00035A59" w:rsidRDefault="00035A59" w:rsidP="00D0401C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Osvědčení vystavené obcí </w:t>
            </w:r>
            <w:proofErr w:type="spellStart"/>
            <w:r>
              <w:rPr>
                <w:rFonts w:ascii="Calibri" w:hAnsi="Calibri" w:cs="Calibri"/>
                <w:b/>
              </w:rPr>
              <w:t>Hostivice</w:t>
            </w:r>
            <w:proofErr w:type="spellEnd"/>
          </w:p>
          <w:p w:rsidR="00E91A32" w:rsidRPr="00E91A32" w:rsidRDefault="00E91A32" w:rsidP="00E91A32">
            <w:pPr>
              <w:ind w:left="34" w:right="34"/>
              <w:jc w:val="center"/>
              <w:rPr>
                <w:rFonts w:ascii="Calibri" w:hAnsi="Calibri" w:cs="Calibri"/>
                <w:b/>
                <w:i/>
              </w:rPr>
            </w:pPr>
            <w:r w:rsidRPr="00E91A32">
              <w:rPr>
                <w:rFonts w:ascii="Calibri" w:hAnsi="Calibri" w:cs="Calibri"/>
                <w:b/>
                <w:i/>
              </w:rPr>
              <w:t xml:space="preserve">„Implementace spisové služby </w:t>
            </w:r>
            <w:r>
              <w:rPr>
                <w:rFonts w:ascii="Calibri" w:hAnsi="Calibri" w:cs="Calibri"/>
                <w:b/>
                <w:i/>
              </w:rPr>
              <w:t xml:space="preserve">pro paní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Rathovou</w:t>
            </w:r>
            <w:proofErr w:type="spellEnd"/>
            <w:r w:rsidRPr="00E91A32">
              <w:rPr>
                <w:rFonts w:ascii="Calibri" w:hAnsi="Calibri" w:cs="Calibri"/>
                <w:b/>
                <w:i/>
              </w:rPr>
              <w:t>“</w:t>
            </w:r>
          </w:p>
          <w:p w:rsidR="00E91A32" w:rsidRPr="00035A59" w:rsidRDefault="00E91A32" w:rsidP="00D0401C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F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Jednatelé obou společností</w:t>
            </w:r>
          </w:p>
          <w:p w:rsidR="003568F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3568F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Ing. Magdalena </w:t>
            </w:r>
            <w:proofErr w:type="spellStart"/>
            <w:r>
              <w:rPr>
                <w:rFonts w:ascii="Calibri" w:hAnsi="Calibri" w:cs="Calibri"/>
                <w:b/>
              </w:rPr>
              <w:t>Vopičková</w:t>
            </w:r>
            <w:proofErr w:type="spellEnd"/>
            <w:r w:rsidR="00035A59">
              <w:rPr>
                <w:rFonts w:ascii="Calibri" w:hAnsi="Calibri" w:cs="Calibri"/>
                <w:b/>
              </w:rPr>
              <w:t>, účetní firmy  AGD, a.s.</w:t>
            </w:r>
          </w:p>
          <w:p w:rsidR="003568F9" w:rsidRPr="00035A5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91A32" w:rsidRP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568F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Arkadij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Gajdar</w:t>
            </w:r>
            <w:proofErr w:type="spellEnd"/>
            <w:r>
              <w:rPr>
                <w:rFonts w:ascii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</w:rPr>
              <w:t>CsC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  <w:r w:rsidR="00035A59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="00035A59">
              <w:rPr>
                <w:rFonts w:ascii="Calibri" w:hAnsi="Calibri" w:cs="Calibri"/>
                <w:b/>
              </w:rPr>
              <w:t>Čuk</w:t>
            </w:r>
            <w:proofErr w:type="spellEnd"/>
            <w:r w:rsidR="00035A59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="00035A59">
              <w:rPr>
                <w:rFonts w:ascii="Calibri" w:hAnsi="Calibri" w:cs="Calibri"/>
                <w:b/>
              </w:rPr>
              <w:t>Gek</w:t>
            </w:r>
            <w:proofErr w:type="spellEnd"/>
          </w:p>
          <w:p w:rsidR="00035A59" w:rsidRDefault="00035A5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35A59" w:rsidRDefault="00035A5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Dětřich </w:t>
            </w:r>
            <w:proofErr w:type="spellStart"/>
            <w:r>
              <w:rPr>
                <w:rFonts w:ascii="Calibri" w:hAnsi="Calibri" w:cs="Calibri"/>
                <w:b/>
              </w:rPr>
              <w:t>Lu</w:t>
            </w:r>
            <w:r w:rsidR="00E91A32">
              <w:rPr>
                <w:rFonts w:ascii="Calibri" w:hAnsi="Calibri" w:cs="Calibri"/>
                <w:b/>
              </w:rPr>
              <w:t>z</w:t>
            </w:r>
            <w:r w:rsidR="003D72AD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>i</w:t>
            </w:r>
            <w:r w:rsidR="00E91A32">
              <w:rPr>
                <w:rFonts w:ascii="Calibri" w:hAnsi="Calibri" w:cs="Calibri"/>
                <w:b/>
              </w:rPr>
              <w:t>t</w:t>
            </w:r>
            <w:r>
              <w:rPr>
                <w:rFonts w:ascii="Calibri" w:hAnsi="Calibri" w:cs="Calibri"/>
                <w:b/>
              </w:rPr>
              <w:t>c</w:t>
            </w:r>
            <w:proofErr w:type="spellEnd"/>
            <w:r>
              <w:rPr>
                <w:rFonts w:ascii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</w:rPr>
              <w:t>DiS</w:t>
            </w:r>
            <w:proofErr w:type="spellEnd"/>
            <w:r>
              <w:rPr>
                <w:rFonts w:ascii="Calibri" w:hAnsi="Calibri" w:cs="Calibri"/>
                <w:b/>
              </w:rPr>
              <w:t>, starosta města</w:t>
            </w:r>
          </w:p>
          <w:p w:rsidR="00035A59" w:rsidRDefault="00035A59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035A59" w:rsidRDefault="00035A59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035A59" w:rsidRPr="00035A59" w:rsidRDefault="00035A59" w:rsidP="003568F9">
            <w:pPr>
              <w:ind w:left="34" w:right="34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35A59" w:rsidRDefault="00D0401C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MUDr. David </w:t>
            </w:r>
            <w:proofErr w:type="spellStart"/>
            <w:r>
              <w:rPr>
                <w:rFonts w:ascii="Calibri" w:hAnsi="Calibri" w:cs="Calibri"/>
                <w:b/>
              </w:rPr>
              <w:t>Rath</w:t>
            </w:r>
            <w:proofErr w:type="spellEnd"/>
            <w:r>
              <w:rPr>
                <w:rFonts w:ascii="Calibri" w:hAnsi="Calibri" w:cs="Calibri"/>
                <w:b/>
              </w:rPr>
              <w:t xml:space="preserve">, člen zastupitelstva </w:t>
            </w:r>
          </w:p>
          <w:p w:rsidR="00035A59" w:rsidRPr="003568F9" w:rsidRDefault="00035A5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F9" w:rsidRDefault="00D0401C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0</w:t>
            </w:r>
            <w:r w:rsidR="003568F9">
              <w:rPr>
                <w:rFonts w:ascii="Calibri" w:hAnsi="Calibri" w:cs="Calibri"/>
                <w:b/>
              </w:rPr>
              <w:t>3.12. 2011</w:t>
            </w:r>
            <w:proofErr w:type="gramEnd"/>
          </w:p>
          <w:p w:rsidR="003568F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3568F9" w:rsidRDefault="003568F9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3568F9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3568F9" w:rsidRDefault="00035A59" w:rsidP="00035A59">
            <w:pPr>
              <w:pStyle w:val="Odstavecseseznamem"/>
              <w:numPr>
                <w:ilvl w:val="0"/>
                <w:numId w:val="5"/>
              </w:numPr>
              <w:ind w:left="317" w:right="34" w:hanging="283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0</w:t>
            </w:r>
            <w:r w:rsidRPr="00035A59">
              <w:rPr>
                <w:rFonts w:ascii="Calibri" w:hAnsi="Calibri" w:cs="Calibri"/>
                <w:b/>
              </w:rPr>
              <w:t>5.</w:t>
            </w:r>
            <w:r>
              <w:rPr>
                <w:rFonts w:ascii="Calibri" w:hAnsi="Calibri" w:cs="Calibri"/>
                <w:b/>
              </w:rPr>
              <w:t>0</w:t>
            </w:r>
            <w:r w:rsidR="003568F9" w:rsidRPr="00035A59">
              <w:rPr>
                <w:rFonts w:ascii="Calibri" w:hAnsi="Calibri" w:cs="Calibri"/>
                <w:b/>
              </w:rPr>
              <w:t>1.2012</w:t>
            </w:r>
            <w:proofErr w:type="gramEnd"/>
          </w:p>
          <w:p w:rsidR="00035A59" w:rsidRDefault="00035A59" w:rsidP="00035A59">
            <w:pPr>
              <w:pStyle w:val="Odstavecseseznamem"/>
              <w:numPr>
                <w:ilvl w:val="0"/>
                <w:numId w:val="5"/>
              </w:numPr>
              <w:ind w:left="317" w:right="34" w:hanging="283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13.03.2012</w:t>
            </w:r>
            <w:proofErr w:type="gramEnd"/>
          </w:p>
          <w:p w:rsidR="00035A59" w:rsidRDefault="00035A59" w:rsidP="00035A59">
            <w:pPr>
              <w:pStyle w:val="Odstavecseseznamem"/>
              <w:numPr>
                <w:ilvl w:val="0"/>
                <w:numId w:val="5"/>
              </w:numPr>
              <w:ind w:left="317" w:right="34" w:hanging="283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16.0</w:t>
            </w:r>
            <w:r w:rsidR="00D0401C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.201</w:t>
            </w:r>
            <w:r w:rsidR="00D0401C">
              <w:rPr>
                <w:rFonts w:ascii="Calibri" w:hAnsi="Calibri" w:cs="Calibri"/>
                <w:b/>
              </w:rPr>
              <w:t>2</w:t>
            </w:r>
            <w:proofErr w:type="gramEnd"/>
          </w:p>
          <w:p w:rsidR="00035A59" w:rsidRDefault="00035A59" w:rsidP="00035A59">
            <w:pPr>
              <w:pStyle w:val="Odstavecseseznamem"/>
              <w:ind w:left="317" w:right="34"/>
              <w:rPr>
                <w:rFonts w:ascii="Calibri" w:hAnsi="Calibri" w:cs="Calibri"/>
                <w:b/>
              </w:rPr>
            </w:pPr>
          </w:p>
          <w:p w:rsidR="00E91A32" w:rsidRPr="00E91A32" w:rsidRDefault="00E91A32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35A59" w:rsidRDefault="00035A59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24.12.2011</w:t>
            </w:r>
            <w:proofErr w:type="gramEnd"/>
          </w:p>
          <w:p w:rsidR="00035A59" w:rsidRDefault="00035A59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35A59" w:rsidRDefault="00035A59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35A59" w:rsidRDefault="00035A59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15.03.2012</w:t>
            </w:r>
            <w:proofErr w:type="gramEnd"/>
          </w:p>
          <w:p w:rsidR="00D0401C" w:rsidRDefault="00D0401C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Pr="00A91F1C" w:rsidRDefault="00E91A32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0401C" w:rsidRPr="00035A59" w:rsidRDefault="00D0401C" w:rsidP="00035A59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12.08.2012</w:t>
            </w:r>
            <w:proofErr w:type="gramEnd"/>
          </w:p>
        </w:tc>
      </w:tr>
      <w:tr w:rsidR="009131E5" w:rsidRPr="002365C8" w:rsidTr="003D72AD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1E5" w:rsidRPr="00F973B2" w:rsidRDefault="009131E5" w:rsidP="009131E5">
            <w:pPr>
              <w:numPr>
                <w:ilvl w:val="0"/>
                <w:numId w:val="1"/>
              </w:numPr>
              <w:ind w:left="426" w:hanging="39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65C8">
              <w:rPr>
                <w:rFonts w:ascii="Calibri" w:hAnsi="Calibri" w:cs="Calibri"/>
                <w:sz w:val="24"/>
                <w:szCs w:val="24"/>
              </w:rPr>
              <w:t xml:space="preserve">seznam </w:t>
            </w:r>
            <w:r w:rsidRPr="00AD6E66">
              <w:rPr>
                <w:rFonts w:ascii="Calibri" w:eastAsia="MS Mincho" w:hAnsi="Calibri" w:cs="Calibri"/>
                <w:snapToGrid w:val="0"/>
                <w:sz w:val="24"/>
                <w:szCs w:val="24"/>
              </w:rPr>
              <w:t>techniků, kteří se budou podílet na plnění zakázky</w:t>
            </w:r>
          </w:p>
          <w:p w:rsidR="009131E5" w:rsidRPr="00D0401C" w:rsidRDefault="009131E5" w:rsidP="009131E5">
            <w:pPr>
              <w:numPr>
                <w:ilvl w:val="0"/>
                <w:numId w:val="2"/>
              </w:numPr>
              <w:ind w:left="601" w:hanging="21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2FB2">
              <w:rPr>
                <w:rFonts w:ascii="Calibri" w:eastAsia="MS Mincho" w:hAnsi="Calibri" w:cs="Calibri"/>
                <w:snapToGrid w:val="0"/>
              </w:rPr>
              <w:lastRenderedPageBreak/>
              <w:t>realizac</w:t>
            </w:r>
            <w:r>
              <w:rPr>
                <w:rFonts w:ascii="Calibri" w:eastAsia="MS Mincho" w:hAnsi="Calibri" w:cs="Calibri"/>
                <w:snapToGrid w:val="0"/>
              </w:rPr>
              <w:t>e</w:t>
            </w:r>
            <w:r w:rsidRPr="00072FB2">
              <w:rPr>
                <w:rFonts w:ascii="Calibri" w:eastAsia="MS Mincho" w:hAnsi="Calibri" w:cs="Calibri"/>
                <w:snapToGrid w:val="0"/>
              </w:rPr>
              <w:t xml:space="preserve"> a provoz spisové služby ve</w:t>
            </w:r>
            <w:r>
              <w:rPr>
                <w:rFonts w:ascii="Calibri" w:eastAsia="MS Mincho" w:hAnsi="Calibri" w:cs="Calibri"/>
                <w:snapToGrid w:val="0"/>
              </w:rPr>
              <w:t xml:space="preserve"> </w:t>
            </w:r>
            <w:r w:rsidRPr="00072FB2">
              <w:rPr>
                <w:rFonts w:ascii="Calibri" w:eastAsia="MS Mincho" w:hAnsi="Calibri" w:cs="Calibri"/>
                <w:snapToGrid w:val="0"/>
              </w:rPr>
              <w:t>veř</w:t>
            </w:r>
            <w:r>
              <w:rPr>
                <w:rFonts w:ascii="Calibri" w:eastAsia="MS Mincho" w:hAnsi="Calibri" w:cs="Calibri"/>
                <w:snapToGrid w:val="0"/>
              </w:rPr>
              <w:t>ejné s</w:t>
            </w:r>
            <w:r w:rsidRPr="00072FB2">
              <w:rPr>
                <w:rFonts w:ascii="Calibri" w:eastAsia="MS Mincho" w:hAnsi="Calibri" w:cs="Calibri"/>
                <w:snapToGrid w:val="0"/>
              </w:rPr>
              <w:t>právě alespoň ve třech případech, z toho alespoň jednou ve funkci vedoucího</w:t>
            </w:r>
            <w:r>
              <w:rPr>
                <w:rFonts w:ascii="Calibri" w:eastAsia="MS Mincho" w:hAnsi="Calibri" w:cs="Calibri"/>
                <w:snapToGrid w:val="0"/>
              </w:rPr>
              <w:t xml:space="preserve"> týmu</w:t>
            </w:r>
          </w:p>
          <w:p w:rsidR="00D0401C" w:rsidRDefault="00D0401C" w:rsidP="00D040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91A32" w:rsidRPr="00E91A32" w:rsidRDefault="00E91A32" w:rsidP="00D040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D0401C" w:rsidRPr="000E2514" w:rsidRDefault="00D0401C" w:rsidP="009131E5">
            <w:pPr>
              <w:numPr>
                <w:ilvl w:val="0"/>
                <w:numId w:val="2"/>
              </w:numPr>
              <w:ind w:left="601" w:hanging="21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snapToGrid w:val="0"/>
              </w:rPr>
              <w:t>minimálně středoškolské vzdělání, doložené dokladem o vzdělání</w:t>
            </w:r>
          </w:p>
          <w:p w:rsidR="000E2514" w:rsidRDefault="000E2514" w:rsidP="000E2514">
            <w:pPr>
              <w:pStyle w:val="Odstavecseseznamem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E2514" w:rsidRDefault="000E2514" w:rsidP="000E2514">
            <w:pPr>
              <w:ind w:left="60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E2514" w:rsidRPr="00F973B2" w:rsidRDefault="000E2514" w:rsidP="000E2514">
            <w:pPr>
              <w:ind w:left="60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131E5" w:rsidRPr="002365C8" w:rsidRDefault="009131E5" w:rsidP="009131E5">
            <w:pPr>
              <w:numPr>
                <w:ilvl w:val="0"/>
                <w:numId w:val="2"/>
              </w:numPr>
              <w:ind w:left="601" w:right="-108" w:hanging="21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2FB2">
              <w:rPr>
                <w:rFonts w:ascii="Calibri" w:eastAsia="MS Mincho" w:hAnsi="Calibri" w:cs="Calibri"/>
                <w:snapToGrid w:val="0"/>
              </w:rPr>
              <w:t>min</w:t>
            </w:r>
            <w:r>
              <w:rPr>
                <w:rFonts w:ascii="Calibri" w:eastAsia="MS Mincho" w:hAnsi="Calibri" w:cs="Calibri"/>
                <w:snapToGrid w:val="0"/>
              </w:rPr>
              <w:t>.</w:t>
            </w:r>
            <w:r w:rsidRPr="00072FB2">
              <w:rPr>
                <w:rFonts w:ascii="Calibri" w:eastAsia="MS Mincho" w:hAnsi="Calibri" w:cs="Calibri"/>
                <w:snapToGrid w:val="0"/>
              </w:rPr>
              <w:t xml:space="preserve"> další dva členové týmu mají zkušenosti s realizací a provozem spisové služby ve veř</w:t>
            </w:r>
            <w:r>
              <w:rPr>
                <w:rFonts w:ascii="Calibri" w:eastAsia="MS Mincho" w:hAnsi="Calibri" w:cs="Calibri"/>
                <w:snapToGrid w:val="0"/>
              </w:rPr>
              <w:t>ejné</w:t>
            </w:r>
            <w:r w:rsidRPr="00072FB2">
              <w:rPr>
                <w:rFonts w:ascii="Calibri" w:eastAsia="MS Mincho" w:hAnsi="Calibri" w:cs="Calibri"/>
                <w:snapToGrid w:val="0"/>
              </w:rPr>
              <w:t xml:space="preserve"> správě alespoň v jednom případě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E5" w:rsidRDefault="009131E5" w:rsidP="003568F9">
            <w:pPr>
              <w:ind w:left="34" w:right="34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0401C" w:rsidRDefault="00D0401C" w:rsidP="003568F9">
            <w:pPr>
              <w:ind w:left="34" w:right="34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0401C" w:rsidRDefault="00D0401C" w:rsidP="003568F9">
            <w:pPr>
              <w:ind w:left="34" w:right="34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 w:rsidRPr="00D0401C">
              <w:rPr>
                <w:rFonts w:ascii="Calibri" w:hAnsi="Calibri" w:cs="Calibri"/>
                <w:b/>
              </w:rPr>
              <w:lastRenderedPageBreak/>
              <w:t>Životopis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0E2514">
              <w:rPr>
                <w:rFonts w:ascii="Calibri" w:hAnsi="Calibri" w:cs="Calibri"/>
                <w:b/>
              </w:rPr>
              <w:t>pana</w:t>
            </w: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Wil</w:t>
            </w:r>
            <w:r w:rsidR="000E2514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 xml:space="preserve">iama </w:t>
            </w:r>
            <w:r w:rsidR="000E2514">
              <w:rPr>
                <w:rFonts w:ascii="Calibri" w:hAnsi="Calibri" w:cs="Calibri"/>
                <w:b/>
              </w:rPr>
              <w:t xml:space="preserve">Henry </w:t>
            </w:r>
            <w:r>
              <w:rPr>
                <w:rFonts w:ascii="Calibri" w:hAnsi="Calibri" w:cs="Calibri"/>
                <w:b/>
              </w:rPr>
              <w:t>Gatese</w:t>
            </w:r>
            <w:r w:rsidR="000E2514">
              <w:rPr>
                <w:rFonts w:ascii="Calibri" w:hAnsi="Calibri" w:cs="Calibri"/>
                <w:b/>
              </w:rPr>
              <w:t xml:space="preserve"> III.</w:t>
            </w: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E91A32" w:rsidRDefault="00E91A32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Vysvědčení </w:t>
            </w: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Pr="000E2514" w:rsidRDefault="000E2514" w:rsidP="000E2514">
            <w:pPr>
              <w:pStyle w:val="Odstavecseseznamem"/>
              <w:numPr>
                <w:ilvl w:val="0"/>
                <w:numId w:val="6"/>
              </w:numPr>
              <w:ind w:right="34"/>
              <w:jc w:val="center"/>
              <w:rPr>
                <w:rFonts w:ascii="Calibri" w:hAnsi="Calibri" w:cs="Calibri"/>
                <w:b/>
              </w:rPr>
            </w:pPr>
            <w:r w:rsidRPr="000E2514">
              <w:rPr>
                <w:rFonts w:ascii="Calibri" w:hAnsi="Calibri" w:cs="Calibri"/>
                <w:b/>
              </w:rPr>
              <w:t>Životopis pana</w:t>
            </w:r>
          </w:p>
          <w:p w:rsidR="000E2514" w:rsidRDefault="000E2514" w:rsidP="000E2514">
            <w:pPr>
              <w:ind w:left="317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Paula Allena </w:t>
            </w: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0E2514">
            <w:pPr>
              <w:pStyle w:val="Odstavecseseznamem"/>
              <w:numPr>
                <w:ilvl w:val="0"/>
                <w:numId w:val="6"/>
              </w:numPr>
              <w:ind w:right="34"/>
              <w:jc w:val="center"/>
              <w:rPr>
                <w:rFonts w:ascii="Calibri" w:hAnsi="Calibri" w:cs="Calibri"/>
                <w:b/>
              </w:rPr>
            </w:pPr>
            <w:r w:rsidRPr="000E2514">
              <w:rPr>
                <w:rFonts w:ascii="Calibri" w:hAnsi="Calibri" w:cs="Calibri"/>
                <w:b/>
              </w:rPr>
              <w:t>Životopis pana</w:t>
            </w:r>
          </w:p>
          <w:p w:rsidR="000E2514" w:rsidRPr="00D0401C" w:rsidRDefault="000E2514" w:rsidP="000E2514">
            <w:pPr>
              <w:ind w:left="601" w:right="34" w:hanging="56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</w:rPr>
              <w:t>Steve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Balmera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1C" w:rsidRDefault="00D0401C" w:rsidP="003568F9">
            <w:pPr>
              <w:ind w:left="34" w:right="34"/>
              <w:rPr>
                <w:rFonts w:ascii="Calibri" w:hAnsi="Calibri" w:cs="Calibri"/>
                <w:b/>
              </w:rPr>
            </w:pPr>
          </w:p>
          <w:p w:rsidR="00D0401C" w:rsidRDefault="00D0401C" w:rsidP="003568F9">
            <w:pPr>
              <w:ind w:left="34" w:right="34"/>
              <w:rPr>
                <w:rFonts w:ascii="Calibri" w:hAnsi="Calibri" w:cs="Calibri"/>
                <w:b/>
              </w:rPr>
            </w:pPr>
          </w:p>
          <w:p w:rsidR="00D0401C" w:rsidRDefault="00D0401C" w:rsidP="003568F9">
            <w:pPr>
              <w:ind w:left="34" w:right="34"/>
              <w:rPr>
                <w:rFonts w:ascii="Calibri" w:hAnsi="Calibri" w:cs="Calibri"/>
                <w:b/>
              </w:rPr>
            </w:pPr>
          </w:p>
          <w:p w:rsidR="00D0401C" w:rsidRDefault="00D0401C" w:rsidP="003568F9">
            <w:pPr>
              <w:ind w:left="34" w:right="34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A91F1C" w:rsidRDefault="00A91F1C" w:rsidP="003568F9">
            <w:pPr>
              <w:ind w:left="34" w:right="34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A91F1C" w:rsidRPr="00D0401C" w:rsidRDefault="00A91F1C" w:rsidP="003568F9">
            <w:pPr>
              <w:ind w:left="34" w:right="34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9131E5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Wi</w:t>
            </w:r>
            <w:r w:rsidR="000E2514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liam (</w:t>
            </w:r>
            <w:proofErr w:type="spellStart"/>
            <w:r>
              <w:rPr>
                <w:rFonts w:ascii="Calibri" w:hAnsi="Calibri" w:cs="Calibri"/>
                <w:b/>
              </w:rPr>
              <w:t>Bill</w:t>
            </w:r>
            <w:proofErr w:type="spellEnd"/>
            <w:r>
              <w:rPr>
                <w:rFonts w:ascii="Calibri" w:hAnsi="Calibri" w:cs="Calibri"/>
                <w:b/>
              </w:rPr>
              <w:t>) Gates</w:t>
            </w: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A91F1C" w:rsidRDefault="00A91F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0401C">
              <w:rPr>
                <w:rFonts w:ascii="Calibri" w:hAnsi="Calibri" w:cs="Calibri"/>
                <w:b/>
              </w:rPr>
              <w:t>Arthur</w:t>
            </w:r>
            <w:proofErr w:type="spellEnd"/>
            <w:r>
              <w:rPr>
                <w:rFonts w:ascii="Calibri" w:hAnsi="Calibri" w:cs="Calibri"/>
                <w:b/>
              </w:rPr>
              <w:t xml:space="preserve"> C. </w:t>
            </w:r>
            <w:proofErr w:type="spellStart"/>
            <w:r>
              <w:rPr>
                <w:rFonts w:ascii="Calibri" w:hAnsi="Calibri" w:cs="Calibri"/>
                <w:b/>
              </w:rPr>
              <w:t>Clark</w:t>
            </w:r>
            <w:r w:rsidR="00E91A32">
              <w:rPr>
                <w:rFonts w:ascii="Calibri" w:hAnsi="Calibri" w:cs="Calibri"/>
                <w:b/>
              </w:rPr>
              <w:t>more</w:t>
            </w:r>
            <w:proofErr w:type="spellEnd"/>
            <w:r>
              <w:rPr>
                <w:rFonts w:ascii="Calibri" w:hAnsi="Calibri" w:cs="Calibri"/>
                <w:b/>
              </w:rPr>
              <w:t xml:space="preserve">, ředitel </w:t>
            </w:r>
            <w:r w:rsidRPr="00D0401C">
              <w:rPr>
                <w:rFonts w:asciiTheme="minorHAnsi" w:hAnsiTheme="minorHAnsi" w:cstheme="minorHAnsi"/>
                <w:b/>
              </w:rPr>
              <w:t>soukrom</w:t>
            </w:r>
            <w:r>
              <w:rPr>
                <w:rFonts w:asciiTheme="minorHAnsi" w:hAnsiTheme="minorHAnsi" w:cstheme="minorHAnsi"/>
                <w:b/>
              </w:rPr>
              <w:t>é</w:t>
            </w:r>
            <w:r w:rsidRPr="00D0401C">
              <w:rPr>
                <w:rFonts w:asciiTheme="minorHAnsi" w:hAnsiTheme="minorHAnsi" w:cstheme="minorHAnsi"/>
                <w:b/>
              </w:rPr>
              <w:t xml:space="preserve"> střední škol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D0401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401C">
              <w:rPr>
                <w:rFonts w:asciiTheme="minorHAnsi" w:hAnsiTheme="minorHAnsi" w:cstheme="minorHAnsi"/>
                <w:b/>
              </w:rPr>
              <w:t>Lakeside</w:t>
            </w:r>
            <w:proofErr w:type="spellEnd"/>
            <w:r w:rsidRPr="00D0401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401C">
              <w:rPr>
                <w:rFonts w:asciiTheme="minorHAnsi" w:hAnsiTheme="minorHAnsi" w:cstheme="minorHAnsi"/>
                <w:b/>
              </w:rPr>
              <w:t>School</w:t>
            </w:r>
            <w:proofErr w:type="spellEnd"/>
            <w:r>
              <w:rPr>
                <w:rFonts w:ascii="Calibri" w:hAnsi="Calibri" w:cs="Calibri"/>
                <w:b/>
              </w:rPr>
              <w:t xml:space="preserve"> (USA) </w:t>
            </w:r>
          </w:p>
          <w:p w:rsidR="000E2514" w:rsidRPr="00111CB8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0E2514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Paul Allen</w:t>
            </w:r>
          </w:p>
          <w:p w:rsidR="000E2514" w:rsidRDefault="000E2514" w:rsidP="000E2514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Pr="000E2514" w:rsidRDefault="000E2514" w:rsidP="000E2514">
            <w:pPr>
              <w:ind w:left="34" w:righ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E2514" w:rsidRPr="00D0401C" w:rsidRDefault="000E2514" w:rsidP="000E2514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Steve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Balmer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E5" w:rsidRDefault="009131E5" w:rsidP="003568F9">
            <w:pPr>
              <w:ind w:left="34" w:right="34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0401C" w:rsidRDefault="00D0401C" w:rsidP="003568F9">
            <w:pPr>
              <w:ind w:left="34" w:right="34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0401C" w:rsidRPr="00D0401C" w:rsidRDefault="00D0401C" w:rsidP="003568F9">
            <w:pPr>
              <w:ind w:left="34" w:right="34"/>
              <w:rPr>
                <w:rFonts w:ascii="Calibri" w:hAnsi="Calibri" w:cs="Calibri"/>
                <w:b/>
              </w:rPr>
            </w:pPr>
          </w:p>
          <w:p w:rsidR="00111CB8" w:rsidRDefault="00111CB8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lastRenderedPageBreak/>
              <w:t>13.05.2012</w:t>
            </w:r>
            <w:proofErr w:type="gramEnd"/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A91F1C" w:rsidRDefault="00A91F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12.07.1973</w:t>
            </w:r>
            <w:proofErr w:type="gramEnd"/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P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18.05.2012</w:t>
            </w:r>
            <w:proofErr w:type="gramEnd"/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E2514" w:rsidRDefault="000E2514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16.05.2012</w:t>
            </w:r>
            <w:proofErr w:type="gramEnd"/>
          </w:p>
          <w:p w:rsid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D0401C" w:rsidRPr="00D0401C" w:rsidRDefault="00D0401C" w:rsidP="00D0401C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9131E5" w:rsidRDefault="009131E5"/>
    <w:p w:rsidR="00E91A32" w:rsidRDefault="00E91A32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693"/>
        <w:gridCol w:w="1843"/>
        <w:gridCol w:w="1559"/>
      </w:tblGrid>
      <w:tr w:rsidR="00E91A32" w:rsidRPr="009131E5" w:rsidTr="002F773D">
        <w:trPr>
          <w:trHeight w:val="3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91A32" w:rsidRPr="00045A44" w:rsidRDefault="00E91A32" w:rsidP="00045A44">
            <w:pPr>
              <w:autoSpaceDE w:val="0"/>
              <w:autoSpaceDN w:val="0"/>
              <w:ind w:left="34" w:right="-108"/>
              <w:rPr>
                <w:rFonts w:ascii="Calibri" w:hAnsi="Calibri" w:cs="Calibri"/>
                <w:b/>
                <w:bCs/>
              </w:rPr>
            </w:pPr>
            <w:r w:rsidRPr="00045A44">
              <w:rPr>
                <w:rFonts w:ascii="Calibri" w:hAnsi="Calibri" w:cs="Calibri"/>
                <w:b/>
                <w:bCs/>
              </w:rPr>
              <w:t xml:space="preserve">Identifikační údaje subdodavatele, jehož prostřednictvím </w:t>
            </w:r>
            <w:r w:rsidRPr="00045A44">
              <w:rPr>
                <w:rFonts w:ascii="Calibri" w:hAnsi="Calibri" w:cs="Calibri"/>
                <w:b/>
                <w:bCs/>
              </w:rPr>
              <w:t>prokáz</w:t>
            </w:r>
            <w:r w:rsidRPr="00045A44">
              <w:rPr>
                <w:rFonts w:ascii="Calibri" w:hAnsi="Calibri" w:cs="Calibri"/>
                <w:b/>
                <w:bCs/>
              </w:rPr>
              <w:t xml:space="preserve">al dodavatel </w:t>
            </w:r>
            <w:r w:rsidRPr="00045A44">
              <w:rPr>
                <w:rFonts w:ascii="Calibri" w:hAnsi="Calibri" w:cs="Calibri"/>
                <w:b/>
                <w:bCs/>
              </w:rPr>
              <w:t xml:space="preserve">splnění </w:t>
            </w:r>
            <w:r w:rsidRPr="00045A44">
              <w:rPr>
                <w:rFonts w:ascii="Calibri" w:hAnsi="Calibri" w:cs="Calibri"/>
                <w:b/>
              </w:rPr>
              <w:t>technických</w:t>
            </w:r>
            <w:r w:rsidR="00045A44">
              <w:rPr>
                <w:rFonts w:ascii="Calibri" w:hAnsi="Calibri" w:cs="Calibri"/>
                <w:b/>
              </w:rPr>
              <w:t xml:space="preserve"> </w:t>
            </w:r>
            <w:r w:rsidRPr="00045A44">
              <w:rPr>
                <w:rFonts w:ascii="Calibri" w:hAnsi="Calibri" w:cs="Calibri"/>
                <w:b/>
                <w:bCs/>
              </w:rPr>
              <w:t xml:space="preserve">kvalifikačních předpokladů </w:t>
            </w:r>
            <w:r w:rsidR="00045A44" w:rsidRPr="00045A44">
              <w:rPr>
                <w:rFonts w:ascii="Calibri" w:hAnsi="Calibri" w:cs="Calibri"/>
                <w:b/>
                <w:bCs/>
              </w:rPr>
              <w:t xml:space="preserve">dle § 51 odst. </w:t>
            </w:r>
            <w:r w:rsidR="00045A44">
              <w:rPr>
                <w:rFonts w:ascii="Calibri" w:hAnsi="Calibri" w:cs="Calibri"/>
                <w:b/>
                <w:bCs/>
              </w:rPr>
              <w:t>4</w:t>
            </w:r>
            <w:r w:rsidR="00045A44" w:rsidRPr="00045A44">
              <w:rPr>
                <w:rFonts w:ascii="Calibri" w:hAnsi="Calibri" w:cs="Calibri"/>
                <w:b/>
                <w:bCs/>
              </w:rPr>
              <w:t xml:space="preserve"> zákona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1A32" w:rsidRPr="00E91A32" w:rsidRDefault="00E91A32" w:rsidP="00045A44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 w:rsidRPr="000E2514">
              <w:rPr>
                <w:rFonts w:ascii="Calibri" w:hAnsi="Calibri" w:cs="Calibri"/>
                <w:b/>
              </w:rPr>
              <w:t>Název do</w:t>
            </w:r>
            <w:r w:rsidR="003D72AD">
              <w:rPr>
                <w:rFonts w:ascii="Calibri" w:hAnsi="Calibri" w:cs="Calibri"/>
                <w:b/>
              </w:rPr>
              <w:t>ložených do</w:t>
            </w:r>
            <w:r w:rsidRPr="000E2514">
              <w:rPr>
                <w:rFonts w:ascii="Calibri" w:hAnsi="Calibri" w:cs="Calibri"/>
                <w:b/>
              </w:rPr>
              <w:t>kla</w:t>
            </w:r>
            <w:r w:rsidR="003D72AD">
              <w:rPr>
                <w:rFonts w:ascii="Calibri" w:hAnsi="Calibri" w:cs="Calibri"/>
                <w:b/>
              </w:rPr>
              <w:t xml:space="preserve">dů ve smyslu § 51 </w:t>
            </w:r>
            <w:proofErr w:type="gramStart"/>
            <w:r w:rsidR="003D72AD">
              <w:rPr>
                <w:rFonts w:ascii="Calibri" w:hAnsi="Calibri" w:cs="Calibri"/>
                <w:b/>
              </w:rPr>
              <w:t>odst.4 zákona</w:t>
            </w:r>
            <w:proofErr w:type="gramEnd"/>
            <w:r w:rsidRPr="000E251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1A32" w:rsidRPr="003D72AD" w:rsidRDefault="00045A44" w:rsidP="002F773D">
            <w:pPr>
              <w:jc w:val="center"/>
              <w:rPr>
                <w:rFonts w:ascii="Calibri" w:hAnsi="Calibri" w:cs="Calibri"/>
                <w:b/>
              </w:rPr>
            </w:pPr>
            <w:r w:rsidRPr="003D72AD">
              <w:rPr>
                <w:rFonts w:ascii="Calibri" w:hAnsi="Calibri" w:cs="Calibri"/>
                <w:b/>
              </w:rPr>
              <w:t xml:space="preserve">Název smlouvy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1A32" w:rsidRPr="003D72AD" w:rsidRDefault="00E91A32" w:rsidP="00045A44">
            <w:pPr>
              <w:jc w:val="center"/>
              <w:rPr>
                <w:rFonts w:ascii="Calibri" w:hAnsi="Calibri" w:cs="Calibri"/>
                <w:b/>
              </w:rPr>
            </w:pPr>
            <w:r w:rsidRPr="003D72AD">
              <w:rPr>
                <w:rFonts w:ascii="Calibri" w:hAnsi="Calibri" w:cs="Calibri"/>
                <w:b/>
              </w:rPr>
              <w:t xml:space="preserve">Datum </w:t>
            </w:r>
            <w:r w:rsidR="00045A44" w:rsidRPr="003D72AD">
              <w:rPr>
                <w:rFonts w:ascii="Calibri" w:hAnsi="Calibri" w:cs="Calibri"/>
                <w:b/>
              </w:rPr>
              <w:t xml:space="preserve">uzavření smlouvy </w:t>
            </w:r>
          </w:p>
        </w:tc>
      </w:tr>
      <w:tr w:rsidR="00E91A32" w:rsidRPr="00035A59" w:rsidTr="002F773D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32" w:rsidRDefault="00E91A32" w:rsidP="002F773D">
            <w:pPr>
              <w:ind w:left="426" w:hanging="39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91A32" w:rsidRPr="003D72AD" w:rsidRDefault="00045A44" w:rsidP="00045A44">
            <w:pPr>
              <w:ind w:left="426" w:hanging="39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Lujitse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Computers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GmBH</w:t>
            </w:r>
            <w:proofErr w:type="spellEnd"/>
          </w:p>
          <w:p w:rsidR="00045A44" w:rsidRPr="003D72AD" w:rsidRDefault="00045A44" w:rsidP="00045A44">
            <w:pPr>
              <w:ind w:left="426" w:hanging="39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Cottbuss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Karl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-Marx </w:t>
            </w: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Strasse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12,</w:t>
            </w:r>
          </w:p>
          <w:p w:rsidR="00045A44" w:rsidRPr="002365C8" w:rsidRDefault="00045A44" w:rsidP="00045A44">
            <w:pPr>
              <w:ind w:left="426" w:hanging="392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ZIP 453289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32" w:rsidRDefault="00E91A32" w:rsidP="00045A44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45A44" w:rsidRDefault="003D72AD" w:rsidP="003D72AD">
            <w:pPr>
              <w:ind w:left="176" w:right="34" w:hanging="1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a) </w:t>
            </w:r>
            <w:r w:rsidR="00045A44">
              <w:rPr>
                <w:rFonts w:ascii="Calibri" w:hAnsi="Calibri" w:cs="Calibri"/>
                <w:b/>
              </w:rPr>
              <w:t>Výpis z obchodního rejstříku „</w:t>
            </w:r>
            <w:proofErr w:type="spellStart"/>
            <w:r w:rsidR="00045A44">
              <w:rPr>
                <w:rFonts w:ascii="Calibri" w:hAnsi="Calibri" w:cs="Calibri"/>
                <w:b/>
              </w:rPr>
              <w:t>HandelsBuch</w:t>
            </w:r>
            <w:proofErr w:type="spellEnd"/>
            <w:r w:rsidR="00045A44">
              <w:rPr>
                <w:rFonts w:ascii="Calibri" w:hAnsi="Calibri" w:cs="Calibri"/>
                <w:b/>
              </w:rPr>
              <w:t>“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045A44">
              <w:rPr>
                <w:rFonts w:ascii="Calibri" w:hAnsi="Calibri" w:cs="Calibri"/>
                <w:b/>
              </w:rPr>
              <w:t>č. L/5432/598</w:t>
            </w:r>
            <w:r>
              <w:rPr>
                <w:rFonts w:ascii="Calibri" w:hAnsi="Calibri" w:cs="Calibri"/>
                <w:b/>
              </w:rPr>
              <w:t>/2012</w:t>
            </w:r>
          </w:p>
          <w:p w:rsidR="003D72AD" w:rsidRDefault="003D72AD" w:rsidP="00045A44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045A44" w:rsidRPr="003D72AD" w:rsidRDefault="00045A44" w:rsidP="003D72AD">
            <w:pPr>
              <w:pStyle w:val="Odstavecseseznamem"/>
              <w:numPr>
                <w:ilvl w:val="0"/>
                <w:numId w:val="7"/>
              </w:numPr>
              <w:ind w:right="34"/>
              <w:rPr>
                <w:rFonts w:ascii="Calibri" w:hAnsi="Calibri" w:cs="Calibri"/>
                <w:b/>
              </w:rPr>
            </w:pPr>
            <w:r w:rsidRPr="003D72AD">
              <w:rPr>
                <w:rFonts w:ascii="Calibri" w:hAnsi="Calibri" w:cs="Calibri"/>
                <w:b/>
              </w:rPr>
              <w:t xml:space="preserve">Čestné prohlášení </w:t>
            </w:r>
          </w:p>
          <w:p w:rsidR="003D72AD" w:rsidRPr="003D72AD" w:rsidRDefault="003D72AD" w:rsidP="003D72AD">
            <w:pPr>
              <w:pStyle w:val="Odstavecseseznamem"/>
              <w:ind w:left="394" w:right="34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32" w:rsidRDefault="00E91A32" w:rsidP="00045A44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3D72AD" w:rsidRPr="003568F9" w:rsidRDefault="003D72AD" w:rsidP="00045A44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Der </w:t>
            </w:r>
            <w:proofErr w:type="spellStart"/>
            <w:r>
              <w:rPr>
                <w:rFonts w:ascii="Calibri" w:hAnsi="Calibri" w:cs="Calibri"/>
                <w:b/>
              </w:rPr>
              <w:t>Handels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Vertrag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32" w:rsidRDefault="00E91A32" w:rsidP="002F773D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3D72AD" w:rsidRPr="00035A59" w:rsidRDefault="003D72AD" w:rsidP="002F773D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15.05.2012</w:t>
            </w:r>
            <w:proofErr w:type="gramEnd"/>
          </w:p>
        </w:tc>
      </w:tr>
    </w:tbl>
    <w:p w:rsidR="00E91A32" w:rsidRDefault="00E91A32"/>
    <w:p w:rsidR="003D72AD" w:rsidRDefault="003D72AD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4536"/>
        <w:gridCol w:w="1559"/>
      </w:tblGrid>
      <w:tr w:rsidR="003D72AD" w:rsidRPr="003D72AD" w:rsidTr="003D72AD">
        <w:trPr>
          <w:trHeight w:val="3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D72AD" w:rsidRPr="00045A44" w:rsidRDefault="003D72AD" w:rsidP="003D72AD">
            <w:pPr>
              <w:autoSpaceDE w:val="0"/>
              <w:autoSpaceDN w:val="0"/>
              <w:ind w:left="34" w:right="-108"/>
              <w:rPr>
                <w:rFonts w:ascii="Calibri" w:hAnsi="Calibri" w:cs="Calibri"/>
                <w:b/>
                <w:bCs/>
              </w:rPr>
            </w:pPr>
            <w:r w:rsidRPr="00045A44">
              <w:rPr>
                <w:rFonts w:ascii="Calibri" w:hAnsi="Calibri" w:cs="Calibri"/>
                <w:b/>
                <w:bCs/>
              </w:rPr>
              <w:t xml:space="preserve">Identifikační údaje dodavatele, </w:t>
            </w:r>
            <w:r w:rsidRPr="003D72AD">
              <w:rPr>
                <w:rFonts w:ascii="Calibri" w:hAnsi="Calibri" w:cs="Calibri"/>
                <w:b/>
                <w:bCs/>
                <w:u w:val="single"/>
              </w:rPr>
              <w:t>u kterých veřejný zadavatel postupoval podle § 59 odst. 4</w:t>
            </w:r>
            <w:r w:rsidRPr="00045A44">
              <w:rPr>
                <w:rFonts w:ascii="Calibri" w:hAnsi="Calibri" w:cs="Calibri"/>
                <w:b/>
                <w:bCs/>
              </w:rPr>
              <w:t xml:space="preserve"> zákona </w:t>
            </w:r>
            <w:r>
              <w:rPr>
                <w:rFonts w:ascii="Calibri" w:hAnsi="Calibri" w:cs="Calibri"/>
                <w:b/>
                <w:bCs/>
              </w:rPr>
              <w:t>objasněním nejasností v kvalifikaci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72AD" w:rsidRDefault="003D72AD" w:rsidP="003D72AD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Označení</w:t>
            </w:r>
            <w:r w:rsidRPr="000E251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do</w:t>
            </w:r>
            <w:r w:rsidRPr="000E2514">
              <w:rPr>
                <w:rFonts w:ascii="Calibri" w:hAnsi="Calibri" w:cs="Calibri"/>
                <w:b/>
              </w:rPr>
              <w:t>kla</w:t>
            </w:r>
            <w:r>
              <w:rPr>
                <w:rFonts w:ascii="Calibri" w:hAnsi="Calibri" w:cs="Calibri"/>
                <w:b/>
              </w:rPr>
              <w:t xml:space="preserve">dů </w:t>
            </w:r>
            <w:r w:rsidRPr="000E2514">
              <w:rPr>
                <w:rFonts w:ascii="Calibri" w:hAnsi="Calibri" w:cs="Calibri"/>
                <w:b/>
              </w:rPr>
              <w:t>do</w:t>
            </w:r>
            <w:r>
              <w:rPr>
                <w:rFonts w:ascii="Calibri" w:hAnsi="Calibri" w:cs="Calibri"/>
                <w:b/>
              </w:rPr>
              <w:t xml:space="preserve">ložených </w:t>
            </w:r>
          </w:p>
          <w:p w:rsidR="003D72AD" w:rsidRPr="00E91A32" w:rsidRDefault="003D72AD" w:rsidP="003D72AD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 smyslu § 5</w:t>
            </w:r>
            <w:r>
              <w:rPr>
                <w:rFonts w:ascii="Calibri" w:hAnsi="Calibri" w:cs="Calibri"/>
                <w:b/>
              </w:rPr>
              <w:t xml:space="preserve">9 </w:t>
            </w:r>
            <w:r>
              <w:rPr>
                <w:rFonts w:ascii="Calibri" w:hAnsi="Calibri" w:cs="Calibri"/>
                <w:b/>
              </w:rPr>
              <w:t>odst.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4 zákona</w:t>
            </w:r>
            <w:r w:rsidRPr="000E251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72AD" w:rsidRPr="003D72AD" w:rsidRDefault="003D72AD" w:rsidP="003D72AD">
            <w:pPr>
              <w:jc w:val="center"/>
              <w:rPr>
                <w:rFonts w:ascii="Calibri" w:hAnsi="Calibri" w:cs="Calibri"/>
                <w:b/>
              </w:rPr>
            </w:pPr>
            <w:r w:rsidRPr="003D72AD">
              <w:rPr>
                <w:rFonts w:ascii="Calibri" w:hAnsi="Calibri" w:cs="Calibri"/>
                <w:b/>
              </w:rPr>
              <w:t xml:space="preserve">Datum </w:t>
            </w:r>
            <w:r>
              <w:rPr>
                <w:rFonts w:ascii="Calibri" w:hAnsi="Calibri" w:cs="Calibri"/>
                <w:b/>
              </w:rPr>
              <w:t>dolož</w:t>
            </w:r>
            <w:r w:rsidRPr="003D72AD">
              <w:rPr>
                <w:rFonts w:ascii="Calibri" w:hAnsi="Calibri" w:cs="Calibri"/>
                <w:b/>
              </w:rPr>
              <w:t xml:space="preserve">ení </w:t>
            </w:r>
            <w:r>
              <w:rPr>
                <w:rFonts w:ascii="Calibri" w:hAnsi="Calibri" w:cs="Calibri"/>
                <w:b/>
              </w:rPr>
              <w:t>dokladu</w:t>
            </w:r>
          </w:p>
        </w:tc>
      </w:tr>
      <w:tr w:rsidR="003D72AD" w:rsidRPr="00035A59" w:rsidTr="003D72AD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2AD" w:rsidRPr="003D72AD" w:rsidRDefault="003D72AD" w:rsidP="002F773D">
            <w:pPr>
              <w:ind w:left="426" w:hanging="39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Lujitse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Computers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GmBH</w:t>
            </w:r>
            <w:proofErr w:type="spellEnd"/>
          </w:p>
          <w:p w:rsidR="003D72AD" w:rsidRPr="003D72AD" w:rsidRDefault="003D72AD" w:rsidP="002F773D">
            <w:pPr>
              <w:ind w:left="426" w:hanging="39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Cottbuss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Karl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-Marx </w:t>
            </w:r>
            <w:proofErr w:type="spellStart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>Strasse</w:t>
            </w:r>
            <w:proofErr w:type="spellEnd"/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12,</w:t>
            </w:r>
          </w:p>
          <w:p w:rsidR="003D72AD" w:rsidRPr="002365C8" w:rsidRDefault="003D72AD" w:rsidP="002F773D">
            <w:pPr>
              <w:ind w:left="426" w:hanging="392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D72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ZIP 453289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AD" w:rsidRDefault="003D72AD" w:rsidP="002F773D">
            <w:pPr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3D72AD" w:rsidRDefault="00111CB8" w:rsidP="003D72AD">
            <w:pPr>
              <w:ind w:left="34" w:righ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Ú</w:t>
            </w:r>
            <w:r w:rsidR="003D72AD">
              <w:rPr>
                <w:rFonts w:ascii="Calibri" w:hAnsi="Calibri" w:cs="Calibri"/>
                <w:b/>
              </w:rPr>
              <w:t xml:space="preserve">řední překlad </w:t>
            </w:r>
            <w:r>
              <w:rPr>
                <w:rFonts w:ascii="Calibri" w:hAnsi="Calibri" w:cs="Calibri"/>
                <w:b/>
              </w:rPr>
              <w:t>v</w:t>
            </w:r>
            <w:r w:rsidR="003D72AD">
              <w:rPr>
                <w:rFonts w:ascii="Calibri" w:hAnsi="Calibri" w:cs="Calibri"/>
                <w:b/>
              </w:rPr>
              <w:t>ýpis</w:t>
            </w:r>
            <w:r w:rsidR="003D72AD">
              <w:rPr>
                <w:rFonts w:ascii="Calibri" w:hAnsi="Calibri" w:cs="Calibri"/>
                <w:b/>
              </w:rPr>
              <w:t>u</w:t>
            </w:r>
            <w:r w:rsidR="003D72AD">
              <w:rPr>
                <w:rFonts w:ascii="Calibri" w:hAnsi="Calibri" w:cs="Calibri"/>
                <w:b/>
              </w:rPr>
              <w:t xml:space="preserve"> z obchodního rejstříku „</w:t>
            </w:r>
            <w:proofErr w:type="spellStart"/>
            <w:r w:rsidR="003D72AD">
              <w:rPr>
                <w:rFonts w:ascii="Calibri" w:hAnsi="Calibri" w:cs="Calibri"/>
                <w:b/>
              </w:rPr>
              <w:t>HandelsBuch</w:t>
            </w:r>
            <w:proofErr w:type="spellEnd"/>
            <w:r w:rsidR="003D72AD">
              <w:rPr>
                <w:rFonts w:ascii="Calibri" w:hAnsi="Calibri" w:cs="Calibri"/>
                <w:b/>
              </w:rPr>
              <w:t>“č. L/5432/598/2012</w:t>
            </w:r>
            <w:r w:rsidR="003D72AD">
              <w:rPr>
                <w:rFonts w:ascii="Calibri" w:hAnsi="Calibri" w:cs="Calibri"/>
                <w:b/>
              </w:rPr>
              <w:t xml:space="preserve"> z lužické srbštiny do českého jazyka </w:t>
            </w:r>
          </w:p>
          <w:p w:rsidR="003D72AD" w:rsidRPr="00035A59" w:rsidRDefault="003D72AD" w:rsidP="003D72AD">
            <w:pPr>
              <w:ind w:right="175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AD" w:rsidRDefault="003D72AD" w:rsidP="002F773D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</w:p>
          <w:p w:rsidR="003D72AD" w:rsidRPr="00035A59" w:rsidRDefault="003D72AD" w:rsidP="003D72AD">
            <w:pPr>
              <w:pStyle w:val="Odstavecseseznamem"/>
              <w:ind w:left="34" w:right="34"/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1.05.2012</w:t>
            </w:r>
            <w:proofErr w:type="gramEnd"/>
          </w:p>
        </w:tc>
      </w:tr>
    </w:tbl>
    <w:p w:rsidR="003D72AD" w:rsidRDefault="003D72AD"/>
    <w:sectPr w:rsidR="003D72AD" w:rsidSect="00A818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B8" w:rsidRDefault="00111CB8" w:rsidP="00111CB8">
      <w:r>
        <w:separator/>
      </w:r>
    </w:p>
  </w:endnote>
  <w:endnote w:type="continuationSeparator" w:id="0">
    <w:p w:rsidR="00111CB8" w:rsidRDefault="00111CB8" w:rsidP="0011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B8" w:rsidRDefault="00111CB8" w:rsidP="00111CB8">
      <w:r>
        <w:separator/>
      </w:r>
    </w:p>
  </w:footnote>
  <w:footnote w:type="continuationSeparator" w:id="0">
    <w:p w:rsidR="00111CB8" w:rsidRDefault="00111CB8" w:rsidP="0011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B8" w:rsidRDefault="00111CB8">
    <w:pPr>
      <w:pStyle w:val="Zhlav"/>
    </w:pPr>
  </w:p>
  <w:p w:rsidR="00111CB8" w:rsidRPr="00111CB8" w:rsidRDefault="00111CB8" w:rsidP="00111CB8">
    <w:pPr>
      <w:pStyle w:val="Zhlav"/>
      <w:jc w:val="right"/>
      <w:rPr>
        <w:b/>
      </w:rPr>
    </w:pPr>
    <w:r w:rsidRPr="00111CB8">
      <w:rPr>
        <w:b/>
      </w:rPr>
      <w:t>Příloha č. 1</w:t>
    </w:r>
    <w:r>
      <w:rPr>
        <w:b/>
      </w:rPr>
      <w:t xml:space="preserve"> - GORDIA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C11"/>
    <w:multiLevelType w:val="hybridMultilevel"/>
    <w:tmpl w:val="11CE6056"/>
    <w:lvl w:ilvl="0" w:tplc="FE106AA0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D53B7F"/>
    <w:multiLevelType w:val="hybridMultilevel"/>
    <w:tmpl w:val="56D2212A"/>
    <w:lvl w:ilvl="0" w:tplc="D0B07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1"/>
    <w:multiLevelType w:val="hybridMultilevel"/>
    <w:tmpl w:val="747AECB6"/>
    <w:lvl w:ilvl="0" w:tplc="D2742B5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58C7506"/>
    <w:multiLevelType w:val="hybridMultilevel"/>
    <w:tmpl w:val="4CD889AE"/>
    <w:lvl w:ilvl="0" w:tplc="F49481DC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E67D1"/>
    <w:multiLevelType w:val="multilevel"/>
    <w:tmpl w:val="F9B42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207F5E"/>
    <w:multiLevelType w:val="hybridMultilevel"/>
    <w:tmpl w:val="42EA9CBC"/>
    <w:lvl w:ilvl="0" w:tplc="10A4E04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9E7CDF"/>
    <w:multiLevelType w:val="hybridMultilevel"/>
    <w:tmpl w:val="0DFCBE60"/>
    <w:lvl w:ilvl="0" w:tplc="76F03D1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1E5"/>
    <w:rsid w:val="00035A59"/>
    <w:rsid w:val="00045A44"/>
    <w:rsid w:val="000E2514"/>
    <w:rsid w:val="00111CB8"/>
    <w:rsid w:val="003568F9"/>
    <w:rsid w:val="003D72AD"/>
    <w:rsid w:val="009131E5"/>
    <w:rsid w:val="00A81834"/>
    <w:rsid w:val="00A91F1C"/>
    <w:rsid w:val="00D0401C"/>
    <w:rsid w:val="00E9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1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1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11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1CB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111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1CB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Bohdan Dvořák</cp:lastModifiedBy>
  <cp:revision>2</cp:revision>
  <dcterms:created xsi:type="dcterms:W3CDTF">2012-05-20T23:32:00Z</dcterms:created>
  <dcterms:modified xsi:type="dcterms:W3CDTF">2012-05-21T01:06:00Z</dcterms:modified>
</cp:coreProperties>
</file>