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lastRenderedPageBreak/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56F4D">
        <w:rPr>
          <w:rFonts w:ascii="Arial" w:hAnsi="Arial" w:cs="Arial"/>
          <w:b/>
          <w:bCs/>
          <w:sz w:val="24"/>
          <w:szCs w:val="24"/>
        </w:rPr>
      </w:r>
      <w:r w:rsidR="00A56F4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 xml:space="preserve">Olomoucký kraj, Jeremenkova 40a, Olomouc, IČ 60609460 pro všechny údaje obsažené v tomto prohlášení, a to po celou dobu 10 let ode dne udělení </w:t>
      </w:r>
      <w:r w:rsidRPr="009E2BA4">
        <w:rPr>
          <w:rFonts w:ascii="Arial" w:hAnsi="Arial" w:cs="Arial"/>
          <w:sz w:val="24"/>
          <w:szCs w:val="24"/>
        </w:rPr>
        <w:lastRenderedPageBreak/>
        <w:t>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FC4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FC10" w14:textId="77777777" w:rsidR="00A56F4D" w:rsidRDefault="00A56F4D" w:rsidP="00C532E0">
      <w:r>
        <w:separator/>
      </w:r>
    </w:p>
  </w:endnote>
  <w:endnote w:type="continuationSeparator" w:id="0">
    <w:p w14:paraId="590BC3D4" w14:textId="77777777" w:rsidR="00A56F4D" w:rsidRDefault="00A56F4D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7B6F" w14:textId="77777777" w:rsidR="00D061B1" w:rsidRDefault="00D061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B525" w14:textId="77777777" w:rsidR="005549C2" w:rsidRPr="005549C2" w:rsidRDefault="005549C2" w:rsidP="005027C7">
    <w:pPr>
      <w:pStyle w:val="Zpat"/>
      <w:rPr>
        <w:rFonts w:ascii="Arial" w:hAnsi="Arial" w:cs="Arial"/>
        <w:i/>
        <w:iCs/>
        <w:sz w:val="20"/>
        <w:szCs w:val="20"/>
        <w:u w:val="single"/>
      </w:rPr>
    </w:pPr>
  </w:p>
  <w:p w14:paraId="45A781A2" w14:textId="21153171" w:rsidR="005027C7" w:rsidRDefault="00C21EB5" w:rsidP="00E51A6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027C7">
      <w:rPr>
        <w:rFonts w:ascii="Arial" w:hAnsi="Arial" w:cs="Arial"/>
        <w:i/>
        <w:iCs/>
        <w:sz w:val="20"/>
        <w:szCs w:val="20"/>
      </w:rPr>
      <w:t xml:space="preserve">Olomouckého kraje </w:t>
    </w:r>
    <w:r w:rsidR="00687A76">
      <w:rPr>
        <w:rFonts w:ascii="Arial" w:hAnsi="Arial" w:cs="Arial"/>
        <w:i/>
        <w:iCs/>
        <w:sz w:val="20"/>
        <w:szCs w:val="20"/>
      </w:rPr>
      <w:t>27</w:t>
    </w:r>
    <w:r w:rsidR="00526A75">
      <w:rPr>
        <w:rFonts w:ascii="Arial" w:hAnsi="Arial" w:cs="Arial"/>
        <w:i/>
        <w:iCs/>
        <w:sz w:val="20"/>
        <w:szCs w:val="20"/>
      </w:rPr>
      <w:t xml:space="preserve">. 2. </w:t>
    </w:r>
    <w:r w:rsidR="005027C7">
      <w:rPr>
        <w:rFonts w:ascii="Arial" w:hAnsi="Arial" w:cs="Arial"/>
        <w:i/>
        <w:iCs/>
        <w:sz w:val="20"/>
        <w:szCs w:val="20"/>
      </w:rPr>
      <w:t>201</w:t>
    </w:r>
    <w:r w:rsidR="00D64C44">
      <w:rPr>
        <w:rFonts w:ascii="Arial" w:hAnsi="Arial" w:cs="Arial"/>
        <w:i/>
        <w:iCs/>
        <w:sz w:val="20"/>
        <w:szCs w:val="20"/>
      </w:rPr>
      <w:t>7</w:t>
    </w:r>
    <w:r w:rsidR="00073F63"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 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>                         </w:t>
    </w:r>
    <w:r>
      <w:rPr>
        <w:rFonts w:ascii="Arial" w:hAnsi="Arial" w:cs="Arial"/>
        <w:i/>
        <w:iCs/>
        <w:sz w:val="20"/>
        <w:szCs w:val="20"/>
      </w:rPr>
      <w:t xml:space="preserve">          </w:t>
    </w:r>
    <w:r w:rsidR="005549C2" w:rsidRPr="005549C2">
      <w:rPr>
        <w:rFonts w:ascii="Arial" w:hAnsi="Arial" w:cs="Arial"/>
        <w:i/>
        <w:iCs/>
        <w:sz w:val="20"/>
        <w:szCs w:val="20"/>
      </w:rPr>
      <w:t xml:space="preserve">Strana  </w:t>
    </w:r>
    <w:r w:rsidR="005549C2" w:rsidRPr="005549C2">
      <w:rPr>
        <w:rFonts w:ascii="Arial" w:hAnsi="Arial" w:cs="Arial"/>
        <w:i/>
        <w:iCs/>
        <w:sz w:val="20"/>
        <w:szCs w:val="20"/>
      </w:rPr>
      <w:fldChar w:fldCharType="begin"/>
    </w:r>
    <w:r w:rsidR="005549C2" w:rsidRPr="005549C2">
      <w:rPr>
        <w:rFonts w:ascii="Arial" w:hAnsi="Arial" w:cs="Arial"/>
        <w:i/>
        <w:iCs/>
        <w:sz w:val="20"/>
        <w:szCs w:val="20"/>
      </w:rPr>
      <w:instrText>PAGE   \* MERGEFORMAT</w:instrText>
    </w:r>
    <w:r w:rsidR="005549C2" w:rsidRPr="005549C2">
      <w:rPr>
        <w:rFonts w:ascii="Arial" w:hAnsi="Arial" w:cs="Arial"/>
        <w:i/>
        <w:iCs/>
        <w:sz w:val="20"/>
        <w:szCs w:val="20"/>
      </w:rPr>
      <w:fldChar w:fldCharType="separate"/>
    </w:r>
    <w:r w:rsidR="00D061B1">
      <w:rPr>
        <w:rFonts w:ascii="Arial" w:hAnsi="Arial" w:cs="Arial"/>
        <w:i/>
        <w:iCs/>
        <w:noProof/>
        <w:sz w:val="20"/>
        <w:szCs w:val="20"/>
      </w:rPr>
      <w:t>2</w:t>
    </w:r>
    <w:r w:rsidR="005549C2" w:rsidRPr="005549C2">
      <w:rPr>
        <w:rFonts w:ascii="Arial" w:hAnsi="Arial" w:cs="Arial"/>
        <w:i/>
        <w:iCs/>
        <w:sz w:val="20"/>
        <w:szCs w:val="20"/>
      </w:rPr>
      <w:fldChar w:fldCharType="end"/>
    </w:r>
    <w:r>
      <w:rPr>
        <w:rFonts w:ascii="Arial" w:hAnsi="Arial" w:cs="Arial"/>
        <w:i/>
        <w:iCs/>
        <w:sz w:val="20"/>
        <w:szCs w:val="20"/>
      </w:rPr>
      <w:t xml:space="preserve"> </w:t>
    </w:r>
    <w:r w:rsidR="005549C2" w:rsidRPr="005549C2">
      <w:rPr>
        <w:rFonts w:ascii="Arial" w:hAnsi="Arial" w:cs="Arial"/>
        <w:i/>
        <w:iCs/>
        <w:sz w:val="20"/>
        <w:szCs w:val="20"/>
      </w:rPr>
      <w:t xml:space="preserve">(celkem </w:t>
    </w:r>
    <w:r w:rsidR="005549C2" w:rsidRPr="005549C2">
      <w:rPr>
        <w:rFonts w:ascii="Arial" w:hAnsi="Arial" w:cs="Arial"/>
        <w:i/>
        <w:iCs/>
        <w:sz w:val="20"/>
        <w:szCs w:val="20"/>
      </w:rPr>
      <w:fldChar w:fldCharType="begin"/>
    </w:r>
    <w:r w:rsidR="005549C2" w:rsidRPr="005549C2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5549C2" w:rsidRPr="005549C2">
      <w:rPr>
        <w:rFonts w:ascii="Arial" w:hAnsi="Arial" w:cs="Arial"/>
        <w:i/>
        <w:iCs/>
        <w:sz w:val="20"/>
        <w:szCs w:val="20"/>
      </w:rPr>
      <w:fldChar w:fldCharType="separate"/>
    </w:r>
    <w:r w:rsidR="00D061B1">
      <w:rPr>
        <w:rFonts w:ascii="Arial" w:hAnsi="Arial" w:cs="Arial"/>
        <w:i/>
        <w:iCs/>
        <w:noProof/>
        <w:sz w:val="20"/>
        <w:szCs w:val="20"/>
      </w:rPr>
      <w:t>4</w:t>
    </w:r>
    <w:r w:rsidR="005549C2" w:rsidRPr="005549C2">
      <w:rPr>
        <w:rFonts w:ascii="Arial" w:hAnsi="Arial" w:cs="Arial"/>
        <w:i/>
        <w:iCs/>
        <w:sz w:val="20"/>
        <w:szCs w:val="20"/>
      </w:rPr>
      <w:fldChar w:fldCharType="end"/>
    </w:r>
    <w:r w:rsidR="005549C2" w:rsidRPr="005549C2">
      <w:rPr>
        <w:rFonts w:ascii="Arial" w:hAnsi="Arial" w:cs="Arial"/>
        <w:i/>
        <w:iCs/>
        <w:sz w:val="20"/>
        <w:szCs w:val="20"/>
      </w:rPr>
      <w:t>)</w:t>
    </w:r>
  </w:p>
  <w:p w14:paraId="45A781A3" w14:textId="6696EFE7" w:rsidR="005027C7" w:rsidRDefault="00C21EB5" w:rsidP="005027C7">
    <w:pPr>
      <w:pStyle w:val="Zpat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31</w:t>
    </w:r>
    <w:r w:rsidR="00E51A68">
      <w:rPr>
        <w:rFonts w:ascii="Arial" w:hAnsi="Arial" w:cs="Arial"/>
        <w:i/>
        <w:iCs/>
        <w:sz w:val="20"/>
        <w:szCs w:val="20"/>
      </w:rPr>
      <w:t>.</w:t>
    </w:r>
    <w:r w:rsidR="003501F9">
      <w:rPr>
        <w:rFonts w:ascii="Arial" w:hAnsi="Arial" w:cs="Arial"/>
        <w:i/>
        <w:iCs/>
        <w:sz w:val="20"/>
        <w:szCs w:val="20"/>
      </w:rPr>
      <w:t>.</w:t>
    </w:r>
    <w:r w:rsidR="00526A75" w:rsidRPr="00526A75">
      <w:rPr>
        <w:rFonts w:ascii="Arial" w:hAnsi="Arial" w:cs="Arial"/>
        <w:i/>
        <w:iCs/>
        <w:sz w:val="20"/>
        <w:szCs w:val="20"/>
      </w:rPr>
      <w:t>– Dotační</w:t>
    </w:r>
    <w:proofErr w:type="gramEnd"/>
    <w:r w:rsidR="00526A75" w:rsidRPr="00526A75">
      <w:rPr>
        <w:rFonts w:ascii="Arial" w:hAnsi="Arial" w:cs="Arial"/>
        <w:i/>
        <w:iCs/>
        <w:sz w:val="20"/>
        <w:szCs w:val="20"/>
      </w:rPr>
      <w:t xml:space="preserve"> program Olomouckého kraje „Program pro oblast protidrogové prevence pro rok 2017“ - vyhlášení</w:t>
    </w:r>
  </w:p>
  <w:p w14:paraId="45A781A4" w14:textId="5E137683" w:rsidR="005027C7" w:rsidRPr="005027C7" w:rsidRDefault="003501F9" w:rsidP="00D64C4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4</w:t>
    </w:r>
    <w:r w:rsidR="005027C7">
      <w:rPr>
        <w:rFonts w:ascii="Arial" w:hAnsi="Arial" w:cs="Arial"/>
        <w:i/>
        <w:iCs/>
        <w:sz w:val="20"/>
        <w:szCs w:val="20"/>
      </w:rPr>
      <w:t xml:space="preserve"> – </w:t>
    </w:r>
    <w:r w:rsidR="00D64C44" w:rsidRPr="00D64C44">
      <w:rPr>
        <w:rFonts w:ascii="Arial" w:hAnsi="Arial" w:cs="Arial"/>
        <w:i/>
        <w:iCs/>
        <w:sz w:val="20"/>
        <w:szCs w:val="20"/>
      </w:rPr>
      <w:t xml:space="preserve">Čestné prohlášení žadatele o podporu v režimu de </w:t>
    </w:r>
    <w:proofErr w:type="spellStart"/>
    <w:r w:rsidR="00D64C44" w:rsidRPr="00D64C44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8" w14:textId="7C6BA932" w:rsidR="005027C7" w:rsidRDefault="00687A76" w:rsidP="007E74F1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27. </w:t>
    </w:r>
    <w:r w:rsidR="00B90941">
      <w:rPr>
        <w:rFonts w:ascii="Arial" w:hAnsi="Arial" w:cs="Arial"/>
        <w:i/>
        <w:iCs/>
        <w:sz w:val="20"/>
        <w:szCs w:val="20"/>
      </w:rPr>
      <w:t>2. 2017</w:t>
    </w:r>
    <w:r w:rsidR="005027C7">
      <w:rPr>
        <w:rFonts w:ascii="Arial" w:hAnsi="Arial" w:cs="Arial"/>
        <w:i/>
        <w:iCs/>
        <w:sz w:val="20"/>
        <w:szCs w:val="20"/>
      </w:rPr>
      <w:t>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r>
      <w:rPr>
        <w:rFonts w:ascii="Arial" w:hAnsi="Arial" w:cs="Arial"/>
        <w:i/>
        <w:iCs/>
        <w:sz w:val="20"/>
        <w:szCs w:val="20"/>
      </w:rPr>
      <w:t xml:space="preserve">    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D64C44">
      <w:rPr>
        <w:rFonts w:ascii="Arial" w:hAnsi="Arial" w:cs="Arial"/>
        <w:i/>
        <w:iCs/>
        <w:sz w:val="20"/>
        <w:szCs w:val="20"/>
      </w:rPr>
      <w:t>1</w:t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D64C44">
      <w:rPr>
        <w:rFonts w:ascii="Arial" w:hAnsi="Arial" w:cs="Arial"/>
        <w:i/>
        <w:iCs/>
        <w:sz w:val="20"/>
        <w:szCs w:val="20"/>
      </w:rPr>
      <w:t>4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9" w14:textId="3D23B033" w:rsidR="005027C7" w:rsidRPr="003501F9" w:rsidRDefault="00C21EB5" w:rsidP="00780FC3">
    <w:pPr>
      <w:pStyle w:val="Zpat"/>
      <w:pBdr>
        <w:top w:val="single" w:sz="4" w:space="1" w:color="auto"/>
      </w:pBdr>
      <w:rPr>
        <w:rFonts w:ascii="Arial" w:hAnsi="Arial" w:cs="Arial"/>
        <w:b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3501F9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3501F9">
      <w:rPr>
        <w:rFonts w:ascii="Arial" w:hAnsi="Arial" w:cs="Arial"/>
        <w:i/>
        <w:iCs/>
        <w:sz w:val="20"/>
        <w:szCs w:val="20"/>
      </w:rPr>
      <w:t>– Dotační program Olomouckého</w:t>
    </w:r>
    <w:bookmarkStart w:id="0" w:name="_GoBack"/>
    <w:bookmarkEnd w:id="0"/>
    <w:r w:rsidR="003501F9">
      <w:rPr>
        <w:rFonts w:ascii="Arial" w:hAnsi="Arial" w:cs="Arial"/>
        <w:i/>
        <w:iCs/>
        <w:sz w:val="20"/>
        <w:szCs w:val="20"/>
      </w:rPr>
      <w:t xml:space="preserve"> kraje „Program pro oblast protidrogové prevence pro rok 2017“ - vyhlášení</w:t>
    </w:r>
  </w:p>
  <w:p w14:paraId="45A781AA" w14:textId="1F40C622" w:rsidR="005027C7" w:rsidRPr="005027C7" w:rsidRDefault="00C717BE" w:rsidP="00D64C4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D64C44">
      <w:rPr>
        <w:rFonts w:ascii="Arial" w:hAnsi="Arial" w:cs="Arial"/>
        <w:i/>
        <w:iCs/>
        <w:sz w:val="20"/>
        <w:szCs w:val="20"/>
      </w:rPr>
      <w:t>4</w:t>
    </w:r>
    <w:r w:rsidR="005027C7">
      <w:rPr>
        <w:rFonts w:ascii="Arial" w:hAnsi="Arial" w:cs="Arial"/>
        <w:i/>
        <w:iCs/>
        <w:sz w:val="20"/>
        <w:szCs w:val="20"/>
      </w:rPr>
      <w:t xml:space="preserve"> – </w:t>
    </w:r>
    <w:r w:rsidR="00D64C44" w:rsidRPr="00D64C44">
      <w:rPr>
        <w:rFonts w:ascii="Arial" w:hAnsi="Arial" w:cs="Arial"/>
        <w:i/>
        <w:iCs/>
        <w:sz w:val="20"/>
        <w:szCs w:val="20"/>
      </w:rPr>
      <w:t xml:space="preserve">Čestné prohlášení žadatele o podporu v režimu de </w:t>
    </w:r>
    <w:proofErr w:type="spellStart"/>
    <w:r w:rsidR="00D64C44" w:rsidRPr="00D64C44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1416" w14:textId="77777777" w:rsidR="00A56F4D" w:rsidRDefault="00A56F4D" w:rsidP="00C532E0">
      <w:r>
        <w:separator/>
      </w:r>
    </w:p>
  </w:footnote>
  <w:footnote w:type="continuationSeparator" w:id="0">
    <w:p w14:paraId="195E5D66" w14:textId="77777777" w:rsidR="00A56F4D" w:rsidRDefault="00A56F4D" w:rsidP="00C532E0">
      <w:r>
        <w:continuationSeparator/>
      </w:r>
    </w:p>
  </w:footnote>
  <w:footnote w:id="1">
    <w:p w14:paraId="45A781AD" w14:textId="545F4420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>Za podnik lze považovat jakýkoliv subjekt, který provádí hospodářskou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6E5B" w14:textId="77777777" w:rsidR="00D061B1" w:rsidRDefault="00D06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00F7" w14:textId="49C710D0" w:rsidR="00D061B1" w:rsidRPr="00D061B1" w:rsidRDefault="00D061B1" w:rsidP="00D061B1">
    <w:pPr>
      <w:pStyle w:val="Zhlav"/>
      <w:rPr>
        <w:rFonts w:ascii="Arial" w:hAnsi="Arial" w:cs="Arial"/>
        <w:i/>
        <w:sz w:val="20"/>
        <w:szCs w:val="20"/>
      </w:rPr>
    </w:pPr>
    <w:r w:rsidRPr="00D061B1">
      <w:rPr>
        <w:rFonts w:ascii="Arial" w:hAnsi="Arial" w:cs="Arial"/>
        <w:i/>
        <w:sz w:val="20"/>
        <w:szCs w:val="20"/>
      </w:rPr>
      <w:t xml:space="preserve">Příloha č. 4 – Čestné prohlášení žadatele o podporu v režimu de </w:t>
    </w:r>
    <w:proofErr w:type="spellStart"/>
    <w:r w:rsidRPr="00D061B1">
      <w:rPr>
        <w:rFonts w:ascii="Arial" w:hAnsi="Arial" w:cs="Arial"/>
        <w:i/>
        <w:sz w:val="20"/>
        <w:szCs w:val="20"/>
      </w:rPr>
      <w:t>minimis</w:t>
    </w:r>
    <w:proofErr w:type="spellEnd"/>
  </w:p>
  <w:p w14:paraId="45A781A5" w14:textId="47082F5E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438DC"/>
    <w:rsid w:val="00066FDE"/>
    <w:rsid w:val="00073F63"/>
    <w:rsid w:val="000F7F46"/>
    <w:rsid w:val="00131B90"/>
    <w:rsid w:val="001E3402"/>
    <w:rsid w:val="002151DD"/>
    <w:rsid w:val="00222BE4"/>
    <w:rsid w:val="00272404"/>
    <w:rsid w:val="003154DC"/>
    <w:rsid w:val="0031567C"/>
    <w:rsid w:val="003501F9"/>
    <w:rsid w:val="00354063"/>
    <w:rsid w:val="00356EEC"/>
    <w:rsid w:val="00364414"/>
    <w:rsid w:val="00394730"/>
    <w:rsid w:val="00473F21"/>
    <w:rsid w:val="004F06F9"/>
    <w:rsid w:val="005027C7"/>
    <w:rsid w:val="00526A75"/>
    <w:rsid w:val="005549C2"/>
    <w:rsid w:val="0067073A"/>
    <w:rsid w:val="00687A76"/>
    <w:rsid w:val="006D5665"/>
    <w:rsid w:val="006E7A21"/>
    <w:rsid w:val="007066A6"/>
    <w:rsid w:val="007801F1"/>
    <w:rsid w:val="00780FC3"/>
    <w:rsid w:val="007B2009"/>
    <w:rsid w:val="007E74F1"/>
    <w:rsid w:val="00800945"/>
    <w:rsid w:val="00815E08"/>
    <w:rsid w:val="00891F07"/>
    <w:rsid w:val="00A16189"/>
    <w:rsid w:val="00A55A88"/>
    <w:rsid w:val="00A56F4D"/>
    <w:rsid w:val="00A82142"/>
    <w:rsid w:val="00B90941"/>
    <w:rsid w:val="00B94C83"/>
    <w:rsid w:val="00C21EB5"/>
    <w:rsid w:val="00C532E0"/>
    <w:rsid w:val="00C64433"/>
    <w:rsid w:val="00C717BE"/>
    <w:rsid w:val="00C96C3A"/>
    <w:rsid w:val="00CD5502"/>
    <w:rsid w:val="00D061B1"/>
    <w:rsid w:val="00D11184"/>
    <w:rsid w:val="00D17ACE"/>
    <w:rsid w:val="00D64C44"/>
    <w:rsid w:val="00D66737"/>
    <w:rsid w:val="00DA083B"/>
    <w:rsid w:val="00E050C0"/>
    <w:rsid w:val="00E51A68"/>
    <w:rsid w:val="00ED2B78"/>
    <w:rsid w:val="00F819A7"/>
    <w:rsid w:val="00F965F0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0F6"/>
  <w15:docId w15:val="{3EDC4587-BC4F-4CC5-89CA-6B37D96D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Telcová Katarína</cp:lastModifiedBy>
  <cp:revision>4</cp:revision>
  <dcterms:created xsi:type="dcterms:W3CDTF">2017-02-13T14:56:00Z</dcterms:created>
  <dcterms:modified xsi:type="dcterms:W3CDTF">2017-02-14T06:23:00Z</dcterms:modified>
</cp:coreProperties>
</file>