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01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"/>
        <w:gridCol w:w="2512"/>
        <w:gridCol w:w="1099"/>
        <w:gridCol w:w="11776"/>
      </w:tblGrid>
      <w:tr w:rsidR="00BB13D4">
        <w:trPr>
          <w:cantSplit/>
        </w:trPr>
        <w:tc>
          <w:tcPr>
            <w:tcW w:w="2826" w:type="dxa"/>
            <w:gridSpan w:val="2"/>
          </w:tcPr>
          <w:p w:rsidR="00BB13D4" w:rsidRDefault="00BB13D4">
            <w:pPr>
              <w:pageBreakBefore/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2875" w:type="dxa"/>
            <w:gridSpan w:val="2"/>
          </w:tcPr>
          <w:p w:rsidR="00BB13D4" w:rsidRDefault="00B25CF5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PŘEHLED O ZMĚNÁCH VLASTNÍHO KAPITÁLU</w:t>
            </w:r>
          </w:p>
        </w:tc>
      </w:tr>
      <w:tr w:rsidR="00BB13D4">
        <w:trPr>
          <w:cantSplit/>
        </w:trPr>
        <w:tc>
          <w:tcPr>
            <w:tcW w:w="314" w:type="dxa"/>
          </w:tcPr>
          <w:p w:rsidR="00BB13D4" w:rsidRDefault="00BB13D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512" w:type="dxa"/>
          </w:tcPr>
          <w:p w:rsidR="00BB13D4" w:rsidRDefault="00B25CF5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75" w:type="dxa"/>
            <w:gridSpan w:val="2"/>
          </w:tcPr>
          <w:p w:rsidR="00BB13D4" w:rsidRDefault="00B25CF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územní samosprávné celky, svazky obcí, regionální rady regionu soudržnosti</w:t>
            </w:r>
          </w:p>
        </w:tc>
      </w:tr>
      <w:tr w:rsidR="00BB13D4">
        <w:trPr>
          <w:cantSplit/>
        </w:trPr>
        <w:tc>
          <w:tcPr>
            <w:tcW w:w="2826" w:type="dxa"/>
            <w:gridSpan w:val="2"/>
          </w:tcPr>
          <w:p w:rsidR="00BB13D4" w:rsidRDefault="00BB13D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2875" w:type="dxa"/>
            <w:gridSpan w:val="2"/>
          </w:tcPr>
          <w:p w:rsidR="00BB13D4" w:rsidRDefault="00B25CF5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(v Kč)</w:t>
            </w:r>
          </w:p>
        </w:tc>
      </w:tr>
      <w:tr w:rsidR="00BB13D4">
        <w:trPr>
          <w:cantSplit/>
        </w:trPr>
        <w:tc>
          <w:tcPr>
            <w:tcW w:w="2826" w:type="dxa"/>
            <w:gridSpan w:val="2"/>
          </w:tcPr>
          <w:p w:rsidR="00BB13D4" w:rsidRDefault="00BB13D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99" w:type="dxa"/>
            <w:vAlign w:val="center"/>
          </w:tcPr>
          <w:p w:rsidR="00BB13D4" w:rsidRDefault="00B25CF5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Období:</w:t>
            </w:r>
          </w:p>
        </w:tc>
        <w:tc>
          <w:tcPr>
            <w:tcW w:w="11776" w:type="dxa"/>
          </w:tcPr>
          <w:p w:rsidR="00BB13D4" w:rsidRDefault="00B25CF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12 / 2016</w:t>
            </w:r>
          </w:p>
        </w:tc>
      </w:tr>
      <w:tr w:rsidR="00BB13D4">
        <w:trPr>
          <w:cantSplit/>
        </w:trPr>
        <w:tc>
          <w:tcPr>
            <w:tcW w:w="2826" w:type="dxa"/>
            <w:gridSpan w:val="2"/>
          </w:tcPr>
          <w:p w:rsidR="00BB13D4" w:rsidRDefault="00BB13D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99" w:type="dxa"/>
          </w:tcPr>
          <w:p w:rsidR="00BB13D4" w:rsidRDefault="00B25CF5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IČO:</w:t>
            </w:r>
          </w:p>
        </w:tc>
        <w:tc>
          <w:tcPr>
            <w:tcW w:w="11776" w:type="dxa"/>
          </w:tcPr>
          <w:p w:rsidR="00BB13D4" w:rsidRDefault="00B25CF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60609460</w:t>
            </w:r>
          </w:p>
        </w:tc>
      </w:tr>
      <w:tr w:rsidR="00BB13D4">
        <w:trPr>
          <w:cantSplit/>
        </w:trPr>
        <w:tc>
          <w:tcPr>
            <w:tcW w:w="2826" w:type="dxa"/>
            <w:gridSpan w:val="2"/>
          </w:tcPr>
          <w:p w:rsidR="00BB13D4" w:rsidRDefault="00BB13D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99" w:type="dxa"/>
          </w:tcPr>
          <w:p w:rsidR="00BB13D4" w:rsidRDefault="00B25CF5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Název:</w:t>
            </w:r>
          </w:p>
        </w:tc>
        <w:tc>
          <w:tcPr>
            <w:tcW w:w="11776" w:type="dxa"/>
          </w:tcPr>
          <w:p w:rsidR="00BB13D4" w:rsidRDefault="00B25CF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Olomoucký kraj</w:t>
            </w:r>
          </w:p>
        </w:tc>
      </w:tr>
    </w:tbl>
    <w:p w:rsidR="00BB13D4" w:rsidRDefault="00BB13D4">
      <w:pPr>
        <w:sectPr w:rsidR="00BB13D4" w:rsidSect="001863C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5" w:h="11903" w:orient="landscape"/>
          <w:pgMar w:top="566" w:right="568" w:bottom="851" w:left="566" w:header="566" w:footer="851" w:gutter="0"/>
          <w:pgNumType w:start="497"/>
          <w:cols w:space="708"/>
        </w:sectPr>
      </w:pPr>
    </w:p>
    <w:tbl>
      <w:tblPr>
        <w:tblW w:w="15701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826"/>
        <w:gridCol w:w="1099"/>
        <w:gridCol w:w="1727"/>
        <w:gridCol w:w="10049"/>
      </w:tblGrid>
      <w:tr w:rsidR="00BB13D4">
        <w:trPr>
          <w:cantSplit/>
        </w:trPr>
        <w:tc>
          <w:tcPr>
            <w:tcW w:w="15701" w:type="dxa"/>
            <w:gridSpan w:val="4"/>
          </w:tcPr>
          <w:p w:rsidR="00BB13D4" w:rsidRDefault="00BB13D4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</w:tr>
      <w:tr w:rsidR="00BB13D4">
        <w:trPr>
          <w:cantSplit/>
        </w:trPr>
        <w:tc>
          <w:tcPr>
            <w:tcW w:w="2826" w:type="dxa"/>
          </w:tcPr>
          <w:p w:rsidR="00BB13D4" w:rsidRDefault="00BB13D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99" w:type="dxa"/>
          </w:tcPr>
          <w:p w:rsidR="00BB13D4" w:rsidRDefault="00B25CF5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NS:</w:t>
            </w:r>
          </w:p>
        </w:tc>
        <w:tc>
          <w:tcPr>
            <w:tcW w:w="1727" w:type="dxa"/>
          </w:tcPr>
          <w:p w:rsidR="00BB13D4" w:rsidRDefault="00B25CF5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60609460</w:t>
            </w:r>
          </w:p>
        </w:tc>
        <w:tc>
          <w:tcPr>
            <w:tcW w:w="10049" w:type="dxa"/>
          </w:tcPr>
          <w:p w:rsidR="00BB13D4" w:rsidRDefault="00B25CF5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Olomoucký kraj</w:t>
            </w:r>
          </w:p>
        </w:tc>
      </w:tr>
      <w:tr w:rsidR="00BB13D4">
        <w:trPr>
          <w:cantSplit/>
        </w:trPr>
        <w:tc>
          <w:tcPr>
            <w:tcW w:w="15701" w:type="dxa"/>
            <w:gridSpan w:val="4"/>
            <w:tcBorders>
              <w:top w:val="single" w:sz="0" w:space="0" w:color="auto"/>
            </w:tcBorders>
          </w:tcPr>
          <w:p w:rsidR="00BB13D4" w:rsidRDefault="00BB13D4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</w:tr>
    </w:tbl>
    <w:p w:rsidR="00BB13D4" w:rsidRDefault="00BB13D4">
      <w:pPr>
        <w:sectPr w:rsidR="00BB13D4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6835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701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85"/>
        <w:gridCol w:w="5495"/>
        <w:gridCol w:w="2355"/>
        <w:gridCol w:w="2355"/>
        <w:gridCol w:w="2355"/>
        <w:gridCol w:w="2356"/>
      </w:tblGrid>
      <w:tr w:rsidR="00BB13D4">
        <w:trPr>
          <w:cantSplit/>
        </w:trPr>
        <w:tc>
          <w:tcPr>
            <w:tcW w:w="785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BB13D4" w:rsidRDefault="00B25CF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proofErr w:type="spellStart"/>
            <w:proofErr w:type="gramStart"/>
            <w:r>
              <w:rPr>
                <w:rFonts w:ascii="Arial" w:hAnsi="Arial"/>
                <w:i/>
                <w:sz w:val="14"/>
              </w:rPr>
              <w:t>Č.položky</w:t>
            </w:r>
            <w:proofErr w:type="spellEnd"/>
            <w:proofErr w:type="gramEnd"/>
          </w:p>
        </w:tc>
        <w:tc>
          <w:tcPr>
            <w:tcW w:w="5495" w:type="dxa"/>
            <w:tcBorders>
              <w:top w:val="single" w:sz="0" w:space="0" w:color="auto"/>
            </w:tcBorders>
            <w:shd w:val="clear" w:color="auto" w:fill="E3E3E3"/>
          </w:tcPr>
          <w:p w:rsidR="00BB13D4" w:rsidRDefault="00B25CF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shd w:val="clear" w:color="auto" w:fill="E3E3E3"/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Minulé období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shd w:val="clear" w:color="auto" w:fill="E3E3E3"/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Zvýšení stavu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shd w:val="clear" w:color="auto" w:fill="E3E3E3"/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Snížení stavu</w:t>
            </w:r>
          </w:p>
        </w:tc>
        <w:tc>
          <w:tcPr>
            <w:tcW w:w="2356" w:type="dxa"/>
            <w:tcBorders>
              <w:top w:val="single" w:sz="0" w:space="0" w:color="auto"/>
            </w:tcBorders>
            <w:shd w:val="clear" w:color="auto" w:fill="E3E3E3"/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Běžné období</w:t>
            </w:r>
          </w:p>
        </w:tc>
      </w:tr>
    </w:tbl>
    <w:p w:rsidR="00BB13D4" w:rsidRDefault="00BB13D4">
      <w:pPr>
        <w:sectPr w:rsidR="00BB13D4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6835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701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157"/>
        <w:gridCol w:w="78"/>
        <w:gridCol w:w="79"/>
        <w:gridCol w:w="157"/>
        <w:gridCol w:w="314"/>
        <w:gridCol w:w="314"/>
        <w:gridCol w:w="5024"/>
        <w:gridCol w:w="2355"/>
        <w:gridCol w:w="2355"/>
        <w:gridCol w:w="2355"/>
        <w:gridCol w:w="2356"/>
      </w:tblGrid>
      <w:tr w:rsidR="00BB13D4">
        <w:trPr>
          <w:cantSplit/>
        </w:trPr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BB13D4" w:rsidRDefault="00BB13D4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</w:p>
        </w:tc>
        <w:tc>
          <w:tcPr>
            <w:tcW w:w="5966" w:type="dxa"/>
            <w:gridSpan w:val="6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BB13D4" w:rsidRDefault="00B25CF5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VLASTNÍ KAPITÁL CELKEM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441 856 186,56-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6 748 569 322,33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6 521 256 249,93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214 543 114,16-</w:t>
            </w:r>
          </w:p>
        </w:tc>
      </w:tr>
      <w:tr w:rsidR="00BB13D4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BB13D4" w:rsidRDefault="00BB13D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A.</w:t>
            </w:r>
          </w:p>
        </w:tc>
        <w:tc>
          <w:tcPr>
            <w:tcW w:w="5809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Jmění účetní jednotky a upravující položky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2 435 345 708,73-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306 963 147,65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983 294 384,85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3 111 676 945,93-</w:t>
            </w:r>
          </w:p>
        </w:tc>
      </w:tr>
      <w:tr w:rsidR="00BB13D4">
        <w:trPr>
          <w:cantSplit/>
        </w:trPr>
        <w:tc>
          <w:tcPr>
            <w:tcW w:w="392" w:type="dxa"/>
            <w:gridSpan w:val="3"/>
            <w:tcMar>
              <w:top w:w="20" w:type="dxa"/>
              <w:bottom w:w="20" w:type="dxa"/>
            </w:tcMar>
          </w:tcPr>
          <w:p w:rsidR="00BB13D4" w:rsidRDefault="00BB13D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50" w:type="dxa"/>
            <w:gridSpan w:val="3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A.I.</w:t>
            </w:r>
            <w:proofErr w:type="gramEnd"/>
          </w:p>
        </w:tc>
        <w:tc>
          <w:tcPr>
            <w:tcW w:w="5338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Jmění účetní jednotky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1 241 144 515,57-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83 868 713,09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712 652 733,19</w:t>
            </w:r>
          </w:p>
        </w:tc>
        <w:tc>
          <w:tcPr>
            <w:tcW w:w="2356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1 869 928 535,67-</w:t>
            </w:r>
          </w:p>
        </w:tc>
      </w:tr>
      <w:tr w:rsidR="00BB13D4">
        <w:trPr>
          <w:cantSplit/>
        </w:trPr>
        <w:tc>
          <w:tcPr>
            <w:tcW w:w="628" w:type="dxa"/>
            <w:gridSpan w:val="5"/>
            <w:tcMar>
              <w:top w:w="20" w:type="dxa"/>
              <w:bottom w:w="20" w:type="dxa"/>
            </w:tcMar>
          </w:tcPr>
          <w:p w:rsidR="00BB13D4" w:rsidRDefault="00BB13D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5024" w:type="dxa"/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Změna, vznik nebo zánik příslušnosti hospodařit s majetkem státu</w:t>
            </w:r>
          </w:p>
        </w:tc>
        <w:tc>
          <w:tcPr>
            <w:tcW w:w="2355" w:type="dxa"/>
            <w:tcMar>
              <w:top w:w="20" w:type="dxa"/>
              <w:bottom w:w="20" w:type="dxa"/>
              <w:right w:w="19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BB13D4" w:rsidRDefault="00BB13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BB13D4" w:rsidRDefault="00BB13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  <w:right w:w="19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BB13D4">
        <w:trPr>
          <w:cantSplit/>
        </w:trPr>
        <w:tc>
          <w:tcPr>
            <w:tcW w:w="628" w:type="dxa"/>
            <w:gridSpan w:val="5"/>
            <w:tcMar>
              <w:top w:w="20" w:type="dxa"/>
              <w:bottom w:w="20" w:type="dxa"/>
            </w:tcMar>
          </w:tcPr>
          <w:p w:rsidR="00BB13D4" w:rsidRDefault="00BB13D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5024" w:type="dxa"/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Svěření majetku příspěvkové organizaci</w:t>
            </w:r>
          </w:p>
        </w:tc>
        <w:tc>
          <w:tcPr>
            <w:tcW w:w="2355" w:type="dxa"/>
            <w:tcMar>
              <w:top w:w="20" w:type="dxa"/>
              <w:bottom w:w="20" w:type="dxa"/>
              <w:right w:w="19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71 173 478,18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319 864 758,44</w:t>
            </w:r>
          </w:p>
        </w:tc>
        <w:tc>
          <w:tcPr>
            <w:tcW w:w="2356" w:type="dxa"/>
            <w:tcMar>
              <w:top w:w="20" w:type="dxa"/>
              <w:bottom w:w="20" w:type="dxa"/>
              <w:right w:w="19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BB13D4">
        <w:trPr>
          <w:cantSplit/>
        </w:trPr>
        <w:tc>
          <w:tcPr>
            <w:tcW w:w="628" w:type="dxa"/>
            <w:gridSpan w:val="5"/>
            <w:tcMar>
              <w:top w:w="20" w:type="dxa"/>
              <w:bottom w:w="20" w:type="dxa"/>
            </w:tcMar>
          </w:tcPr>
          <w:p w:rsidR="00BB13D4" w:rsidRDefault="00BB13D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5024" w:type="dxa"/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Bezúplatné převody</w:t>
            </w:r>
          </w:p>
        </w:tc>
        <w:tc>
          <w:tcPr>
            <w:tcW w:w="2355" w:type="dxa"/>
            <w:tcMar>
              <w:top w:w="20" w:type="dxa"/>
              <w:bottom w:w="20" w:type="dxa"/>
              <w:right w:w="19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2 385 153,70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BB13D4" w:rsidRDefault="00BB13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  <w:right w:w="19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BB13D4">
        <w:trPr>
          <w:cantSplit/>
        </w:trPr>
        <w:tc>
          <w:tcPr>
            <w:tcW w:w="628" w:type="dxa"/>
            <w:gridSpan w:val="5"/>
            <w:tcMar>
              <w:top w:w="20" w:type="dxa"/>
              <w:bottom w:w="20" w:type="dxa"/>
            </w:tcMar>
          </w:tcPr>
          <w:p w:rsidR="00BB13D4" w:rsidRDefault="00BB13D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5024" w:type="dxa"/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transfery</w:t>
            </w:r>
          </w:p>
        </w:tc>
        <w:tc>
          <w:tcPr>
            <w:tcW w:w="2355" w:type="dxa"/>
            <w:tcMar>
              <w:top w:w="20" w:type="dxa"/>
              <w:bottom w:w="20" w:type="dxa"/>
              <w:right w:w="19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BB13D4" w:rsidRDefault="00BB13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404 917 741,02</w:t>
            </w:r>
          </w:p>
        </w:tc>
        <w:tc>
          <w:tcPr>
            <w:tcW w:w="2356" w:type="dxa"/>
            <w:tcMar>
              <w:top w:w="20" w:type="dxa"/>
              <w:bottom w:w="20" w:type="dxa"/>
              <w:right w:w="19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BB13D4">
        <w:trPr>
          <w:cantSplit/>
        </w:trPr>
        <w:tc>
          <w:tcPr>
            <w:tcW w:w="628" w:type="dxa"/>
            <w:gridSpan w:val="5"/>
            <w:tcMar>
              <w:top w:w="20" w:type="dxa"/>
              <w:bottom w:w="20" w:type="dxa"/>
            </w:tcMar>
          </w:tcPr>
          <w:p w:rsidR="00BB13D4" w:rsidRDefault="00BB13D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5024" w:type="dxa"/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Dary</w:t>
            </w:r>
          </w:p>
        </w:tc>
        <w:tc>
          <w:tcPr>
            <w:tcW w:w="2355" w:type="dxa"/>
            <w:tcMar>
              <w:top w:w="20" w:type="dxa"/>
              <w:bottom w:w="20" w:type="dxa"/>
              <w:right w:w="19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4 862 272,51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8 881 602,83</w:t>
            </w:r>
          </w:p>
        </w:tc>
        <w:tc>
          <w:tcPr>
            <w:tcW w:w="2356" w:type="dxa"/>
            <w:tcMar>
              <w:top w:w="20" w:type="dxa"/>
              <w:bottom w:w="20" w:type="dxa"/>
              <w:right w:w="19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BB13D4">
        <w:trPr>
          <w:cantSplit/>
        </w:trPr>
        <w:tc>
          <w:tcPr>
            <w:tcW w:w="628" w:type="dxa"/>
            <w:gridSpan w:val="5"/>
            <w:tcMar>
              <w:top w:w="20" w:type="dxa"/>
              <w:bottom w:w="20" w:type="dxa"/>
            </w:tcMar>
          </w:tcPr>
          <w:p w:rsidR="00BB13D4" w:rsidRDefault="00BB13D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5024" w:type="dxa"/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</w:t>
            </w:r>
          </w:p>
        </w:tc>
        <w:tc>
          <w:tcPr>
            <w:tcW w:w="2355" w:type="dxa"/>
            <w:tcMar>
              <w:top w:w="20" w:type="dxa"/>
              <w:bottom w:w="20" w:type="dxa"/>
              <w:right w:w="19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5 447 808,70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21 011 369,10-</w:t>
            </w:r>
          </w:p>
        </w:tc>
        <w:tc>
          <w:tcPr>
            <w:tcW w:w="2356" w:type="dxa"/>
            <w:tcMar>
              <w:top w:w="20" w:type="dxa"/>
              <w:bottom w:w="20" w:type="dxa"/>
              <w:right w:w="19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BB13D4">
        <w:trPr>
          <w:cantSplit/>
        </w:trPr>
        <w:tc>
          <w:tcPr>
            <w:tcW w:w="392" w:type="dxa"/>
            <w:gridSpan w:val="3"/>
            <w:tcMar>
              <w:top w:w="20" w:type="dxa"/>
              <w:bottom w:w="20" w:type="dxa"/>
            </w:tcMar>
          </w:tcPr>
          <w:p w:rsidR="00BB13D4" w:rsidRDefault="00BB13D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50" w:type="dxa"/>
            <w:gridSpan w:val="3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A.II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5338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Fond privatizace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BB13D4" w:rsidRDefault="00BB13D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BB13D4" w:rsidRDefault="00BB13D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BB13D4" w:rsidRDefault="00BB13D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356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BB13D4" w:rsidRDefault="00BB13D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BB13D4">
        <w:trPr>
          <w:cantSplit/>
        </w:trPr>
        <w:tc>
          <w:tcPr>
            <w:tcW w:w="392" w:type="dxa"/>
            <w:gridSpan w:val="3"/>
            <w:tcMar>
              <w:top w:w="20" w:type="dxa"/>
              <w:bottom w:w="20" w:type="dxa"/>
            </w:tcMar>
          </w:tcPr>
          <w:p w:rsidR="00BB13D4" w:rsidRDefault="00BB13D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50" w:type="dxa"/>
            <w:gridSpan w:val="3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A.III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5338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Transfery na pořízení dlouhodobého majetku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762 173 071,55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74 821 924,83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126 706 870,05</w:t>
            </w:r>
          </w:p>
        </w:tc>
        <w:tc>
          <w:tcPr>
            <w:tcW w:w="2356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710 288 126,33</w:t>
            </w:r>
          </w:p>
        </w:tc>
      </w:tr>
      <w:tr w:rsidR="00BB13D4">
        <w:trPr>
          <w:cantSplit/>
        </w:trPr>
        <w:tc>
          <w:tcPr>
            <w:tcW w:w="628" w:type="dxa"/>
            <w:gridSpan w:val="5"/>
            <w:tcMar>
              <w:top w:w="20" w:type="dxa"/>
              <w:bottom w:w="20" w:type="dxa"/>
            </w:tcMar>
          </w:tcPr>
          <w:p w:rsidR="00BB13D4" w:rsidRDefault="00BB13D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5024" w:type="dxa"/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Svěření majetku příspěvkové organizaci</w:t>
            </w:r>
          </w:p>
        </w:tc>
        <w:tc>
          <w:tcPr>
            <w:tcW w:w="2355" w:type="dxa"/>
            <w:tcMar>
              <w:top w:w="20" w:type="dxa"/>
              <w:bottom w:w="20" w:type="dxa"/>
              <w:right w:w="19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BB13D4" w:rsidRDefault="00BB13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50 338 656,55</w:t>
            </w:r>
          </w:p>
        </w:tc>
        <w:tc>
          <w:tcPr>
            <w:tcW w:w="2356" w:type="dxa"/>
            <w:tcMar>
              <w:top w:w="20" w:type="dxa"/>
              <w:bottom w:w="20" w:type="dxa"/>
              <w:right w:w="19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BB13D4">
        <w:trPr>
          <w:cantSplit/>
        </w:trPr>
        <w:tc>
          <w:tcPr>
            <w:tcW w:w="628" w:type="dxa"/>
            <w:gridSpan w:val="5"/>
            <w:tcMar>
              <w:top w:w="20" w:type="dxa"/>
              <w:bottom w:w="20" w:type="dxa"/>
            </w:tcMar>
          </w:tcPr>
          <w:p w:rsidR="00BB13D4" w:rsidRDefault="00BB13D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5024" w:type="dxa"/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Bezúplatné převody</w:t>
            </w:r>
          </w:p>
        </w:tc>
        <w:tc>
          <w:tcPr>
            <w:tcW w:w="2355" w:type="dxa"/>
            <w:tcMar>
              <w:top w:w="20" w:type="dxa"/>
              <w:bottom w:w="20" w:type="dxa"/>
              <w:right w:w="19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BB13D4" w:rsidRDefault="00BB13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BB13D4" w:rsidRDefault="00BB13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  <w:right w:w="19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BB13D4">
        <w:trPr>
          <w:cantSplit/>
        </w:trPr>
        <w:tc>
          <w:tcPr>
            <w:tcW w:w="628" w:type="dxa"/>
            <w:gridSpan w:val="5"/>
            <w:tcMar>
              <w:top w:w="20" w:type="dxa"/>
              <w:bottom w:w="20" w:type="dxa"/>
            </w:tcMar>
          </w:tcPr>
          <w:p w:rsidR="00BB13D4" w:rsidRDefault="00BB13D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5024" w:type="dxa"/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transfery</w:t>
            </w:r>
          </w:p>
        </w:tc>
        <w:tc>
          <w:tcPr>
            <w:tcW w:w="2355" w:type="dxa"/>
            <w:tcMar>
              <w:top w:w="20" w:type="dxa"/>
              <w:bottom w:w="20" w:type="dxa"/>
              <w:right w:w="19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74 821 924,83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17 602 763,76</w:t>
            </w:r>
          </w:p>
        </w:tc>
        <w:tc>
          <w:tcPr>
            <w:tcW w:w="2356" w:type="dxa"/>
            <w:tcMar>
              <w:top w:w="20" w:type="dxa"/>
              <w:bottom w:w="20" w:type="dxa"/>
              <w:right w:w="19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BB13D4">
        <w:trPr>
          <w:cantSplit/>
        </w:trPr>
        <w:tc>
          <w:tcPr>
            <w:tcW w:w="628" w:type="dxa"/>
            <w:gridSpan w:val="5"/>
            <w:tcMar>
              <w:top w:w="20" w:type="dxa"/>
              <w:bottom w:w="20" w:type="dxa"/>
            </w:tcMar>
          </w:tcPr>
          <w:p w:rsidR="00BB13D4" w:rsidRDefault="00BB13D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5024" w:type="dxa"/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Dary</w:t>
            </w:r>
          </w:p>
        </w:tc>
        <w:tc>
          <w:tcPr>
            <w:tcW w:w="2355" w:type="dxa"/>
            <w:tcMar>
              <w:top w:w="20" w:type="dxa"/>
              <w:bottom w:w="20" w:type="dxa"/>
              <w:right w:w="19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BB13D4" w:rsidRDefault="00BB13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3 429 455,41</w:t>
            </w:r>
          </w:p>
        </w:tc>
        <w:tc>
          <w:tcPr>
            <w:tcW w:w="2356" w:type="dxa"/>
            <w:tcMar>
              <w:top w:w="20" w:type="dxa"/>
              <w:bottom w:w="20" w:type="dxa"/>
              <w:right w:w="19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BB13D4">
        <w:trPr>
          <w:cantSplit/>
        </w:trPr>
        <w:tc>
          <w:tcPr>
            <w:tcW w:w="628" w:type="dxa"/>
            <w:gridSpan w:val="5"/>
            <w:tcMar>
              <w:top w:w="20" w:type="dxa"/>
              <w:bottom w:w="20" w:type="dxa"/>
            </w:tcMar>
          </w:tcPr>
          <w:p w:rsidR="00BB13D4" w:rsidRDefault="00BB13D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5024" w:type="dxa"/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Snížení investičních transferů ve věcné a časové souvislosti</w:t>
            </w:r>
          </w:p>
        </w:tc>
        <w:tc>
          <w:tcPr>
            <w:tcW w:w="2355" w:type="dxa"/>
            <w:tcMar>
              <w:top w:w="20" w:type="dxa"/>
              <w:bottom w:w="20" w:type="dxa"/>
              <w:right w:w="19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20" w:type="dxa"/>
              <w:bottom w:w="20" w:type="dxa"/>
              <w:right w:w="19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26 040 296,33</w:t>
            </w:r>
          </w:p>
        </w:tc>
        <w:tc>
          <w:tcPr>
            <w:tcW w:w="2356" w:type="dxa"/>
            <w:tcMar>
              <w:top w:w="20" w:type="dxa"/>
              <w:bottom w:w="20" w:type="dxa"/>
              <w:right w:w="19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BB13D4">
        <w:trPr>
          <w:cantSplit/>
        </w:trPr>
        <w:tc>
          <w:tcPr>
            <w:tcW w:w="628" w:type="dxa"/>
            <w:gridSpan w:val="5"/>
            <w:tcMar>
              <w:top w:w="20" w:type="dxa"/>
              <w:bottom w:w="20" w:type="dxa"/>
            </w:tcMar>
          </w:tcPr>
          <w:p w:rsidR="00BB13D4" w:rsidRDefault="00BB13D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5024" w:type="dxa"/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</w:t>
            </w:r>
          </w:p>
        </w:tc>
        <w:tc>
          <w:tcPr>
            <w:tcW w:w="2355" w:type="dxa"/>
            <w:tcMar>
              <w:top w:w="20" w:type="dxa"/>
              <w:bottom w:w="20" w:type="dxa"/>
              <w:right w:w="19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BB13D4" w:rsidRDefault="00BB13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29 295 698,00</w:t>
            </w:r>
          </w:p>
        </w:tc>
        <w:tc>
          <w:tcPr>
            <w:tcW w:w="2356" w:type="dxa"/>
            <w:tcMar>
              <w:top w:w="20" w:type="dxa"/>
              <w:bottom w:w="20" w:type="dxa"/>
              <w:right w:w="19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BB13D4">
        <w:trPr>
          <w:cantSplit/>
        </w:trPr>
        <w:tc>
          <w:tcPr>
            <w:tcW w:w="392" w:type="dxa"/>
            <w:gridSpan w:val="3"/>
            <w:tcMar>
              <w:top w:w="20" w:type="dxa"/>
              <w:bottom w:w="20" w:type="dxa"/>
            </w:tcMar>
          </w:tcPr>
          <w:p w:rsidR="00BB13D4" w:rsidRDefault="00BB13D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50" w:type="dxa"/>
            <w:gridSpan w:val="3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A.IV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5338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Kurzové rozdíly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BB13D4" w:rsidRDefault="00BB13D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BB13D4" w:rsidRDefault="00BB13D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BB13D4" w:rsidRDefault="00BB13D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356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BB13D4" w:rsidRDefault="00BB13D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BB13D4">
        <w:trPr>
          <w:cantSplit/>
        </w:trPr>
        <w:tc>
          <w:tcPr>
            <w:tcW w:w="392" w:type="dxa"/>
            <w:gridSpan w:val="3"/>
            <w:tcMar>
              <w:top w:w="20" w:type="dxa"/>
              <w:bottom w:w="20" w:type="dxa"/>
            </w:tcMar>
          </w:tcPr>
          <w:p w:rsidR="00BB13D4" w:rsidRDefault="00BB13D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50" w:type="dxa"/>
            <w:gridSpan w:val="3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A.V.</w:t>
            </w:r>
            <w:proofErr w:type="gramEnd"/>
          </w:p>
        </w:tc>
        <w:tc>
          <w:tcPr>
            <w:tcW w:w="5338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Oceňovací rozdíly při prvotním použití metody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2 041 706 204,40-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BB13D4" w:rsidRDefault="00BB13D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BB13D4" w:rsidRDefault="00BB13D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356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2 041 706 204,40-</w:t>
            </w:r>
          </w:p>
        </w:tc>
      </w:tr>
      <w:tr w:rsidR="00BB13D4">
        <w:trPr>
          <w:cantSplit/>
        </w:trPr>
        <w:tc>
          <w:tcPr>
            <w:tcW w:w="628" w:type="dxa"/>
            <w:gridSpan w:val="5"/>
            <w:tcMar>
              <w:top w:w="20" w:type="dxa"/>
              <w:bottom w:w="20" w:type="dxa"/>
            </w:tcMar>
          </w:tcPr>
          <w:p w:rsidR="00BB13D4" w:rsidRDefault="00BB13D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5024" w:type="dxa"/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pohledávkám</w:t>
            </w:r>
          </w:p>
        </w:tc>
        <w:tc>
          <w:tcPr>
            <w:tcW w:w="2355" w:type="dxa"/>
            <w:tcMar>
              <w:top w:w="20" w:type="dxa"/>
              <w:bottom w:w="20" w:type="dxa"/>
              <w:right w:w="19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BB13D4" w:rsidRDefault="00BB13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BB13D4" w:rsidRDefault="00BB13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  <w:right w:w="19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BB13D4">
        <w:trPr>
          <w:cantSplit/>
        </w:trPr>
        <w:tc>
          <w:tcPr>
            <w:tcW w:w="628" w:type="dxa"/>
            <w:gridSpan w:val="5"/>
            <w:tcMar>
              <w:top w:w="20" w:type="dxa"/>
              <w:bottom w:w="20" w:type="dxa"/>
            </w:tcMar>
          </w:tcPr>
          <w:p w:rsidR="00BB13D4" w:rsidRDefault="00BB13D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5024" w:type="dxa"/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Odpisy</w:t>
            </w:r>
          </w:p>
        </w:tc>
        <w:tc>
          <w:tcPr>
            <w:tcW w:w="2355" w:type="dxa"/>
            <w:tcMar>
              <w:top w:w="20" w:type="dxa"/>
              <w:bottom w:w="20" w:type="dxa"/>
              <w:right w:w="19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BB13D4" w:rsidRDefault="00BB13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BB13D4" w:rsidRDefault="00BB13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  <w:right w:w="19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BB13D4">
        <w:trPr>
          <w:cantSplit/>
        </w:trPr>
        <w:tc>
          <w:tcPr>
            <w:tcW w:w="628" w:type="dxa"/>
            <w:gridSpan w:val="5"/>
            <w:tcMar>
              <w:top w:w="20" w:type="dxa"/>
              <w:bottom w:w="20" w:type="dxa"/>
            </w:tcMar>
          </w:tcPr>
          <w:p w:rsidR="00BB13D4" w:rsidRDefault="00BB13D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5024" w:type="dxa"/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</w:t>
            </w:r>
          </w:p>
        </w:tc>
        <w:tc>
          <w:tcPr>
            <w:tcW w:w="2355" w:type="dxa"/>
            <w:tcMar>
              <w:top w:w="20" w:type="dxa"/>
              <w:bottom w:w="20" w:type="dxa"/>
              <w:right w:w="19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BB13D4" w:rsidRDefault="00BB13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BB13D4" w:rsidRDefault="00BB13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  <w:right w:w="19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BB13D4">
        <w:trPr>
          <w:cantSplit/>
        </w:trPr>
        <w:tc>
          <w:tcPr>
            <w:tcW w:w="392" w:type="dxa"/>
            <w:gridSpan w:val="3"/>
            <w:tcMar>
              <w:top w:w="20" w:type="dxa"/>
              <w:bottom w:w="20" w:type="dxa"/>
            </w:tcMar>
          </w:tcPr>
          <w:p w:rsidR="00BB13D4" w:rsidRDefault="00BB13D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50" w:type="dxa"/>
            <w:gridSpan w:val="3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A.VI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5338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Jiné oceňovací rozdíly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BB13D4" w:rsidRDefault="00BB13D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148 272 509,73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143 660 094,86</w:t>
            </w:r>
          </w:p>
        </w:tc>
        <w:tc>
          <w:tcPr>
            <w:tcW w:w="2356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4 612 414,87</w:t>
            </w:r>
          </w:p>
        </w:tc>
      </w:tr>
      <w:tr w:rsidR="00BB13D4">
        <w:trPr>
          <w:cantSplit/>
        </w:trPr>
        <w:tc>
          <w:tcPr>
            <w:tcW w:w="628" w:type="dxa"/>
            <w:gridSpan w:val="5"/>
            <w:tcMar>
              <w:top w:w="20" w:type="dxa"/>
              <w:bottom w:w="20" w:type="dxa"/>
            </w:tcMar>
          </w:tcPr>
          <w:p w:rsidR="00BB13D4" w:rsidRDefault="00BB13D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5024" w:type="dxa"/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Oceňovací rozdíly u cenných papírů a podílů</w:t>
            </w:r>
          </w:p>
        </w:tc>
        <w:tc>
          <w:tcPr>
            <w:tcW w:w="2355" w:type="dxa"/>
            <w:tcMar>
              <w:top w:w="20" w:type="dxa"/>
              <w:bottom w:w="20" w:type="dxa"/>
              <w:right w:w="19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BB13D4" w:rsidRDefault="00BB13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BB13D4" w:rsidRDefault="00BB13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  <w:right w:w="19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BB13D4">
        <w:trPr>
          <w:cantSplit/>
        </w:trPr>
        <w:tc>
          <w:tcPr>
            <w:tcW w:w="628" w:type="dxa"/>
            <w:gridSpan w:val="5"/>
            <w:tcMar>
              <w:top w:w="20" w:type="dxa"/>
              <w:bottom w:w="20" w:type="dxa"/>
            </w:tcMar>
          </w:tcPr>
          <w:p w:rsidR="00BB13D4" w:rsidRDefault="00BB13D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5024" w:type="dxa"/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Oceňovací rozdíly u majetku určeného k prodeji</w:t>
            </w:r>
          </w:p>
        </w:tc>
        <w:tc>
          <w:tcPr>
            <w:tcW w:w="2355" w:type="dxa"/>
            <w:tcMar>
              <w:top w:w="20" w:type="dxa"/>
              <w:bottom w:w="20" w:type="dxa"/>
              <w:right w:w="19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148 272 509,73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143 660 094,86</w:t>
            </w:r>
          </w:p>
        </w:tc>
        <w:tc>
          <w:tcPr>
            <w:tcW w:w="2356" w:type="dxa"/>
            <w:tcMar>
              <w:top w:w="20" w:type="dxa"/>
              <w:bottom w:w="20" w:type="dxa"/>
              <w:right w:w="19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BB13D4">
        <w:trPr>
          <w:cantSplit/>
        </w:trPr>
        <w:tc>
          <w:tcPr>
            <w:tcW w:w="628" w:type="dxa"/>
            <w:gridSpan w:val="5"/>
            <w:tcMar>
              <w:top w:w="20" w:type="dxa"/>
              <w:bottom w:w="20" w:type="dxa"/>
            </w:tcMar>
          </w:tcPr>
          <w:p w:rsidR="00BB13D4" w:rsidRDefault="00BB13D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5024" w:type="dxa"/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</w:t>
            </w:r>
          </w:p>
        </w:tc>
        <w:tc>
          <w:tcPr>
            <w:tcW w:w="2355" w:type="dxa"/>
            <w:tcMar>
              <w:top w:w="20" w:type="dxa"/>
              <w:bottom w:w="20" w:type="dxa"/>
              <w:right w:w="19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BB13D4" w:rsidRDefault="00BB13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BB13D4" w:rsidRDefault="00BB13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  <w:right w:w="19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BB13D4">
        <w:trPr>
          <w:cantSplit/>
        </w:trPr>
        <w:tc>
          <w:tcPr>
            <w:tcW w:w="392" w:type="dxa"/>
            <w:gridSpan w:val="3"/>
            <w:tcMar>
              <w:top w:w="20" w:type="dxa"/>
              <w:bottom w:w="20" w:type="dxa"/>
            </w:tcMar>
          </w:tcPr>
          <w:p w:rsidR="00BB13D4" w:rsidRDefault="00BB13D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50" w:type="dxa"/>
            <w:gridSpan w:val="3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A.VII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5338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Opravy předcházejících účetních období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85 331 939,69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BB13D4" w:rsidRDefault="00BB13D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274 686,75</w:t>
            </w:r>
          </w:p>
        </w:tc>
        <w:tc>
          <w:tcPr>
            <w:tcW w:w="2356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85 057 252,94</w:t>
            </w:r>
          </w:p>
        </w:tc>
      </w:tr>
      <w:tr w:rsidR="00BB13D4">
        <w:trPr>
          <w:cantSplit/>
        </w:trPr>
        <w:tc>
          <w:tcPr>
            <w:tcW w:w="628" w:type="dxa"/>
            <w:gridSpan w:val="5"/>
            <w:tcMar>
              <w:top w:w="20" w:type="dxa"/>
              <w:bottom w:w="20" w:type="dxa"/>
            </w:tcMar>
          </w:tcPr>
          <w:p w:rsidR="00BB13D4" w:rsidRDefault="00BB13D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5024" w:type="dxa"/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minulého účetního období</w:t>
            </w:r>
          </w:p>
        </w:tc>
        <w:tc>
          <w:tcPr>
            <w:tcW w:w="2355" w:type="dxa"/>
            <w:tcMar>
              <w:top w:w="20" w:type="dxa"/>
              <w:bottom w:w="20" w:type="dxa"/>
              <w:right w:w="19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BB13D4" w:rsidRDefault="00BB13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BB13D4" w:rsidRDefault="00BB13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  <w:right w:w="19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BB13D4">
        <w:trPr>
          <w:cantSplit/>
        </w:trPr>
        <w:tc>
          <w:tcPr>
            <w:tcW w:w="628" w:type="dxa"/>
            <w:gridSpan w:val="5"/>
            <w:tcMar>
              <w:top w:w="20" w:type="dxa"/>
              <w:bottom w:w="20" w:type="dxa"/>
            </w:tcMar>
          </w:tcPr>
          <w:p w:rsidR="00BB13D4" w:rsidRDefault="00BB13D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5024" w:type="dxa"/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předchozích účetních období</w:t>
            </w:r>
          </w:p>
        </w:tc>
        <w:tc>
          <w:tcPr>
            <w:tcW w:w="2355" w:type="dxa"/>
            <w:tcMar>
              <w:top w:w="20" w:type="dxa"/>
              <w:bottom w:w="20" w:type="dxa"/>
              <w:right w:w="19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BB13D4" w:rsidRDefault="00BB13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274 686,75</w:t>
            </w:r>
          </w:p>
        </w:tc>
        <w:tc>
          <w:tcPr>
            <w:tcW w:w="2356" w:type="dxa"/>
            <w:tcMar>
              <w:top w:w="20" w:type="dxa"/>
              <w:bottom w:w="20" w:type="dxa"/>
              <w:right w:w="19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BB13D4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BB13D4" w:rsidRDefault="00BB13D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B.</w:t>
            </w:r>
          </w:p>
        </w:tc>
        <w:tc>
          <w:tcPr>
            <w:tcW w:w="5809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Fondy účetní jednotky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50 242 526,50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76 097 308,06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83 225 943,20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43 113 891,36</w:t>
            </w:r>
          </w:p>
        </w:tc>
      </w:tr>
      <w:tr w:rsidR="00BB13D4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BB13D4" w:rsidRDefault="00BB13D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C.</w:t>
            </w:r>
          </w:p>
        </w:tc>
        <w:tc>
          <w:tcPr>
            <w:tcW w:w="5809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Výsledek hospodaření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1 943 246 995,67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6 365 508 866,62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5 454 735 921,88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2 854 019 940,41</w:t>
            </w:r>
          </w:p>
        </w:tc>
      </w:tr>
      <w:tr w:rsidR="00BB13D4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BB13D4" w:rsidRDefault="00BB13D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D.</w:t>
            </w:r>
          </w:p>
        </w:tc>
        <w:tc>
          <w:tcPr>
            <w:tcW w:w="5809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BB13D4" w:rsidRDefault="00B25CF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Příjmový a výdajový účet rozpočtového hospodaření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BB13D4" w:rsidRDefault="00BB13D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BB13D4" w:rsidRDefault="00BB13D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BB13D4" w:rsidRDefault="00BB13D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BB13D4" w:rsidRDefault="00BB13D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</w:tbl>
    <w:p w:rsidR="00B25CF5" w:rsidRDefault="00B25CF5"/>
    <w:sectPr w:rsidR="00B25CF5">
      <w:headerReference w:type="default" r:id="rId21"/>
      <w:footerReference w:type="default" r:id="rId22"/>
      <w:headerReference w:type="first" r:id="rId23"/>
      <w:footerReference w:type="first" r:id="rId24"/>
      <w:type w:val="continuous"/>
      <w:pgSz w:w="16835" w:h="11903" w:orient="landscape"/>
      <w:pgMar w:top="566" w:right="568" w:bottom="851" w:left="566" w:header="566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992" w:rsidRDefault="00027992">
      <w:pPr>
        <w:spacing w:after="0" w:line="240" w:lineRule="auto"/>
      </w:pPr>
      <w:r>
        <w:separator/>
      </w:r>
    </w:p>
  </w:endnote>
  <w:endnote w:type="continuationSeparator" w:id="0">
    <w:p w:rsidR="00027992" w:rsidRDefault="00027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3C5" w:rsidRDefault="001863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BB13D4">
      <w:trPr>
        <w:cantSplit/>
      </w:trPr>
      <w:tc>
        <w:tcPr>
          <w:tcW w:w="3925" w:type="dxa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161AFE" w:rsidRDefault="00161AFE" w:rsidP="00161A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Zastupitelstvo Olomouckého kraje 19. 6. 2017</w:t>
          </w:r>
        </w:p>
        <w:p w:rsidR="00991E54" w:rsidRDefault="00161A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5</w:t>
          </w:r>
          <w:r w:rsidR="00A27724">
            <w:rPr>
              <w:rFonts w:ascii="Arial" w:hAnsi="Arial"/>
              <w:i/>
              <w:sz w:val="14"/>
            </w:rPr>
            <w:t xml:space="preserve">.1. - </w:t>
          </w:r>
          <w:r w:rsidR="00991E54">
            <w:rPr>
              <w:rFonts w:ascii="Arial" w:hAnsi="Arial"/>
              <w:i/>
              <w:sz w:val="14"/>
            </w:rPr>
            <w:t>Rozpočet Olomouckého kraje 2016 – závěrečný účet</w:t>
          </w:r>
        </w:p>
        <w:p w:rsidR="00991E54" w:rsidRDefault="00991E54" w:rsidP="00A2772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Příloha č. </w:t>
          </w:r>
          <w:r w:rsidR="00A27724">
            <w:rPr>
              <w:rFonts w:ascii="Arial" w:hAnsi="Arial"/>
              <w:i/>
              <w:sz w:val="14"/>
            </w:rPr>
            <w:t>19</w:t>
          </w:r>
          <w:r>
            <w:rPr>
              <w:rFonts w:ascii="Arial" w:hAnsi="Arial"/>
              <w:i/>
              <w:sz w:val="14"/>
            </w:rPr>
            <w:t>: Přehled o změnách vlastního kapitálu</w:t>
          </w:r>
        </w:p>
      </w:tc>
      <w:tc>
        <w:tcPr>
          <w:tcW w:w="7850" w:type="dxa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BB13D4" w:rsidRDefault="00B25CF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.</w:t>
          </w:r>
        </w:p>
      </w:tc>
      <w:tc>
        <w:tcPr>
          <w:tcW w:w="3926" w:type="dxa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BB13D4" w:rsidRDefault="00991E54" w:rsidP="00EF756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</w:t>
          </w:r>
          <w:r w:rsidR="00B25CF5">
            <w:rPr>
              <w:rFonts w:ascii="Arial" w:hAnsi="Arial"/>
              <w:i/>
              <w:sz w:val="14"/>
            </w:rPr>
            <w:t>trana</w:t>
          </w:r>
          <w:r>
            <w:rPr>
              <w:rFonts w:ascii="Arial" w:hAnsi="Arial"/>
              <w:i/>
              <w:sz w:val="14"/>
            </w:rPr>
            <w:t xml:space="preserve"> </w:t>
          </w:r>
          <w:r w:rsidR="00B25CF5">
            <w:rPr>
              <w:rFonts w:ascii="Arial" w:hAnsi="Arial"/>
              <w:i/>
              <w:sz w:val="14"/>
            </w:rPr>
            <w:fldChar w:fldCharType="begin"/>
          </w:r>
          <w:r w:rsidR="00B25CF5">
            <w:rPr>
              <w:rFonts w:ascii="Arial" w:hAnsi="Arial"/>
              <w:i/>
              <w:sz w:val="14"/>
            </w:rPr>
            <w:instrText>PAGE</w:instrText>
          </w:r>
          <w:r w:rsidR="00B25CF5">
            <w:rPr>
              <w:rFonts w:ascii="Arial" w:hAnsi="Arial"/>
              <w:i/>
              <w:sz w:val="14"/>
            </w:rPr>
            <w:fldChar w:fldCharType="separate"/>
          </w:r>
          <w:r w:rsidR="00EF7566">
            <w:rPr>
              <w:rFonts w:ascii="Arial" w:hAnsi="Arial"/>
              <w:i/>
              <w:noProof/>
              <w:sz w:val="14"/>
            </w:rPr>
            <w:t>497</w:t>
          </w:r>
          <w:r w:rsidR="00B25CF5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</w:t>
          </w:r>
          <w:r w:rsidR="00EF7566">
            <w:rPr>
              <w:rFonts w:ascii="Arial" w:hAnsi="Arial"/>
              <w:i/>
              <w:sz w:val="14"/>
            </w:rPr>
            <w:t>500</w:t>
          </w:r>
          <w:r>
            <w:rPr>
              <w:rFonts w:ascii="Arial" w:hAnsi="Arial"/>
              <w:i/>
              <w:sz w:val="14"/>
            </w:rPr>
            <w:t xml:space="preserve">) </w:t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3C5" w:rsidRDefault="001863C5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BB13D4">
      <w:trPr>
        <w:cantSplit/>
      </w:trPr>
      <w:tc>
        <w:tcPr>
          <w:tcW w:w="0" w:type="auto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BB13D4" w:rsidRDefault="00B25CF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18.04.2017 10:01:48</w:t>
          </w:r>
        </w:p>
      </w:tc>
      <w:tc>
        <w:tcPr>
          <w:tcW w:w="0" w:type="auto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BB13D4" w:rsidRDefault="00B25CF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BB13D4" w:rsidRDefault="00B25CF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DF3B43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BB13D4">
      <w:trPr>
        <w:cantSplit/>
      </w:trPr>
      <w:tc>
        <w:tcPr>
          <w:tcW w:w="0" w:type="auto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BB13D4" w:rsidRDefault="00B25CF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18.04.2017 10:01:48</w:t>
          </w:r>
        </w:p>
      </w:tc>
      <w:tc>
        <w:tcPr>
          <w:tcW w:w="0" w:type="auto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BB13D4" w:rsidRDefault="00B25CF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BB13D4" w:rsidRDefault="00B25CF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DF3B43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BB13D4">
      <w:trPr>
        <w:cantSplit/>
      </w:trPr>
      <w:tc>
        <w:tcPr>
          <w:tcW w:w="0" w:type="auto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BB13D4" w:rsidRDefault="00B25CF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18.04.2017 10:01:48</w:t>
          </w:r>
        </w:p>
      </w:tc>
      <w:tc>
        <w:tcPr>
          <w:tcW w:w="0" w:type="auto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BB13D4" w:rsidRDefault="00B25CF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BB13D4" w:rsidRDefault="00B25CF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DF3B43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BB13D4">
      <w:trPr>
        <w:cantSplit/>
      </w:trPr>
      <w:tc>
        <w:tcPr>
          <w:tcW w:w="0" w:type="auto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BB13D4" w:rsidRDefault="00B25CF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18.04.2017 10:01:48</w:t>
          </w:r>
        </w:p>
      </w:tc>
      <w:tc>
        <w:tcPr>
          <w:tcW w:w="0" w:type="auto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BB13D4" w:rsidRDefault="00B25CF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BB13D4" w:rsidRDefault="00B25CF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DF3B43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BB13D4">
      <w:trPr>
        <w:cantSplit/>
      </w:trPr>
      <w:tc>
        <w:tcPr>
          <w:tcW w:w="3925" w:type="dxa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161AFE" w:rsidRDefault="00161AFE" w:rsidP="00161A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Zastupitelstvo Olomouckého kraje 19. 6. 2017</w:t>
          </w:r>
        </w:p>
        <w:p w:rsidR="00991E54" w:rsidRDefault="00161AFE" w:rsidP="00991E5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5</w:t>
          </w:r>
          <w:r w:rsidR="00A27724">
            <w:rPr>
              <w:rFonts w:ascii="Arial" w:hAnsi="Arial"/>
              <w:i/>
              <w:sz w:val="14"/>
            </w:rPr>
            <w:t xml:space="preserve">.1. - </w:t>
          </w:r>
          <w:r w:rsidR="00991E54">
            <w:rPr>
              <w:rFonts w:ascii="Arial" w:hAnsi="Arial"/>
              <w:i/>
              <w:sz w:val="14"/>
            </w:rPr>
            <w:t>Rozpočet Olomouckého kraje 2016 – závěrečný účet</w:t>
          </w:r>
        </w:p>
        <w:p w:rsidR="00BB13D4" w:rsidRDefault="00991E54" w:rsidP="00A2772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Příloha č. </w:t>
          </w:r>
          <w:r w:rsidR="00A27724">
            <w:rPr>
              <w:rFonts w:ascii="Arial" w:hAnsi="Arial"/>
              <w:i/>
              <w:sz w:val="14"/>
            </w:rPr>
            <w:t>19</w:t>
          </w:r>
          <w:r w:rsidR="00EB4713">
            <w:rPr>
              <w:rFonts w:ascii="Arial" w:hAnsi="Arial"/>
              <w:i/>
              <w:sz w:val="14"/>
            </w:rPr>
            <w:t xml:space="preserve">: </w:t>
          </w:r>
          <w:r>
            <w:rPr>
              <w:rFonts w:ascii="Arial" w:hAnsi="Arial"/>
              <w:i/>
              <w:sz w:val="14"/>
            </w:rPr>
            <w:t xml:space="preserve"> Přehled o změnách vlastního kapitálu</w:t>
          </w:r>
        </w:p>
      </w:tc>
      <w:tc>
        <w:tcPr>
          <w:tcW w:w="7850" w:type="dxa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BB13D4" w:rsidRDefault="00BB13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3926" w:type="dxa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BB13D4" w:rsidRDefault="00991E54" w:rsidP="00EF756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</w:t>
          </w:r>
          <w:r w:rsidR="00B25CF5">
            <w:rPr>
              <w:rFonts w:ascii="Arial" w:hAnsi="Arial"/>
              <w:i/>
              <w:sz w:val="14"/>
            </w:rPr>
            <w:t>trana</w:t>
          </w:r>
          <w:r>
            <w:rPr>
              <w:rFonts w:ascii="Arial" w:hAnsi="Arial"/>
              <w:i/>
              <w:sz w:val="14"/>
            </w:rPr>
            <w:t xml:space="preserve"> </w:t>
          </w:r>
          <w:r w:rsidR="00B25CF5">
            <w:rPr>
              <w:rFonts w:ascii="Arial" w:hAnsi="Arial"/>
              <w:i/>
              <w:sz w:val="14"/>
            </w:rPr>
            <w:fldChar w:fldCharType="begin"/>
          </w:r>
          <w:r w:rsidR="00B25CF5">
            <w:rPr>
              <w:rFonts w:ascii="Arial" w:hAnsi="Arial"/>
              <w:i/>
              <w:sz w:val="14"/>
            </w:rPr>
            <w:instrText>PAGE</w:instrText>
          </w:r>
          <w:r w:rsidR="00B25CF5">
            <w:rPr>
              <w:rFonts w:ascii="Arial" w:hAnsi="Arial"/>
              <w:i/>
              <w:sz w:val="14"/>
            </w:rPr>
            <w:fldChar w:fldCharType="separate"/>
          </w:r>
          <w:r w:rsidR="00EF7566">
            <w:rPr>
              <w:rFonts w:ascii="Arial" w:hAnsi="Arial"/>
              <w:i/>
              <w:noProof/>
              <w:sz w:val="14"/>
            </w:rPr>
            <w:t>498</w:t>
          </w:r>
          <w:r w:rsidR="00B25CF5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</w:t>
          </w:r>
          <w:r w:rsidR="00A27724">
            <w:rPr>
              <w:rFonts w:ascii="Arial" w:hAnsi="Arial"/>
              <w:i/>
              <w:sz w:val="14"/>
            </w:rPr>
            <w:t xml:space="preserve"> </w:t>
          </w:r>
          <w:r w:rsidR="00EF7566">
            <w:rPr>
              <w:rFonts w:ascii="Arial" w:hAnsi="Arial"/>
              <w:i/>
              <w:sz w:val="14"/>
            </w:rPr>
            <w:t>500</w:t>
          </w:r>
          <w:bookmarkStart w:id="0" w:name="_GoBack"/>
          <w:bookmarkEnd w:id="0"/>
          <w:r>
            <w:rPr>
              <w:rFonts w:ascii="Arial" w:hAnsi="Arial"/>
              <w:i/>
              <w:sz w:val="14"/>
            </w:rPr>
            <w:t xml:space="preserve">) </w:t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BB13D4">
      <w:trPr>
        <w:cantSplit/>
      </w:trPr>
      <w:tc>
        <w:tcPr>
          <w:tcW w:w="0" w:type="auto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BB13D4" w:rsidRDefault="00B25CF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18.04.2017 10:01:48</w:t>
          </w:r>
        </w:p>
      </w:tc>
      <w:tc>
        <w:tcPr>
          <w:tcW w:w="0" w:type="auto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BB13D4" w:rsidRDefault="00B25CF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BB13D4" w:rsidRDefault="00B25CF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DF3B43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992" w:rsidRDefault="00027992">
      <w:pPr>
        <w:spacing w:after="0" w:line="240" w:lineRule="auto"/>
      </w:pPr>
      <w:r>
        <w:separator/>
      </w:r>
    </w:p>
  </w:footnote>
  <w:footnote w:type="continuationSeparator" w:id="0">
    <w:p w:rsidR="00027992" w:rsidRDefault="00027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3C5" w:rsidRDefault="001863C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5024"/>
      <w:gridCol w:w="7851"/>
    </w:tblGrid>
    <w:tr w:rsidR="00BB13D4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BB13D4" w:rsidRDefault="00BB13D4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12875" w:type="dxa"/>
          <w:gridSpan w:val="2"/>
          <w:tcBorders>
            <w:bottom w:val="single" w:sz="0" w:space="0" w:color="auto"/>
          </w:tcBorders>
        </w:tcPr>
        <w:p w:rsidR="00BB13D4" w:rsidRDefault="00BB13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BB13D4">
      <w:trPr>
        <w:cantSplit/>
      </w:trPr>
      <w:tc>
        <w:tcPr>
          <w:tcW w:w="7850" w:type="dxa"/>
          <w:gridSpan w:val="2"/>
          <w:tcMar>
            <w:top w:w="1" w:type="dxa"/>
            <w:bottom w:w="1" w:type="dxa"/>
          </w:tcMar>
        </w:tcPr>
        <w:p w:rsidR="00BB13D4" w:rsidRDefault="00BB13D4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tcMar>
            <w:top w:w="1" w:type="dxa"/>
            <w:bottom w:w="1" w:type="dxa"/>
          </w:tcMar>
          <w:vAlign w:val="center"/>
        </w:tcPr>
        <w:p w:rsidR="00BB13D4" w:rsidRDefault="00BB13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3C5" w:rsidRDefault="001863C5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14"/>
      <w:gridCol w:w="2512"/>
      <w:gridCol w:w="1099"/>
      <w:gridCol w:w="3925"/>
      <w:gridCol w:w="7851"/>
    </w:tblGrid>
    <w:tr w:rsidR="00BB13D4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BB13D4" w:rsidRDefault="00B25CF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3"/>
          <w:tcBorders>
            <w:bottom w:val="single" w:sz="0" w:space="0" w:color="auto"/>
          </w:tcBorders>
        </w:tcPr>
        <w:p w:rsidR="00BB13D4" w:rsidRDefault="00B25CF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XCRGUKUA / KUA  (08022017 11:48 / 201605251317)</w:t>
          </w:r>
        </w:p>
      </w:tc>
    </w:tr>
    <w:tr w:rsidR="00BB13D4">
      <w:trPr>
        <w:cantSplit/>
      </w:trPr>
      <w:tc>
        <w:tcPr>
          <w:tcW w:w="0" w:type="auto"/>
          <w:gridSpan w:val="4"/>
          <w:tcMar>
            <w:top w:w="1" w:type="dxa"/>
            <w:bottom w:w="1" w:type="dxa"/>
          </w:tcMar>
        </w:tcPr>
        <w:p w:rsidR="00BB13D4" w:rsidRDefault="00BB13D4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1" w:type="dxa"/>
            <w:bottom w:w="1" w:type="dxa"/>
          </w:tcMar>
          <w:vAlign w:val="center"/>
        </w:tcPr>
        <w:p w:rsidR="00BB13D4" w:rsidRDefault="00B25CF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0000ALV06H8P</w:t>
          </w:r>
        </w:p>
      </w:tc>
    </w:tr>
    <w:tr w:rsidR="00BB13D4">
      <w:trPr>
        <w:cantSplit/>
      </w:trPr>
      <w:tc>
        <w:tcPr>
          <w:tcW w:w="0" w:type="auto"/>
          <w:gridSpan w:val="2"/>
        </w:tcPr>
        <w:p w:rsidR="00BB13D4" w:rsidRDefault="00BB13D4">
          <w:pPr>
            <w:pageBreakBefore/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gridSpan w:val="3"/>
        </w:tcPr>
        <w:p w:rsidR="00BB13D4" w:rsidRDefault="00B25CF5">
          <w:pPr>
            <w:spacing w:after="0" w:line="240" w:lineRule="auto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PŘEHLED O ZMĚNÁCH VLASTNÍHO KAPITÁLU</w:t>
          </w:r>
        </w:p>
      </w:tc>
    </w:tr>
    <w:tr w:rsidR="00BB13D4">
      <w:trPr>
        <w:cantSplit/>
      </w:trPr>
      <w:tc>
        <w:tcPr>
          <w:tcW w:w="0" w:type="auto"/>
        </w:tcPr>
        <w:p w:rsidR="00BB13D4" w:rsidRDefault="00BB13D4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</w:tcPr>
        <w:p w:rsidR="00BB13D4" w:rsidRDefault="00B25CF5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2" name="Report Ima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g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  <w:gridSpan w:val="3"/>
        </w:tcPr>
        <w:p w:rsidR="00BB13D4" w:rsidRDefault="00B25CF5">
          <w:pPr>
            <w:spacing w:after="0" w:line="240" w:lineRule="auto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územní samosprávné celky, svazky obcí, regionální rady regionu soudržnosti</w:t>
          </w:r>
        </w:p>
      </w:tc>
    </w:tr>
    <w:tr w:rsidR="00BB13D4">
      <w:trPr>
        <w:cantSplit/>
      </w:trPr>
      <w:tc>
        <w:tcPr>
          <w:tcW w:w="0" w:type="auto"/>
          <w:gridSpan w:val="2"/>
        </w:tcPr>
        <w:p w:rsidR="00BB13D4" w:rsidRDefault="00BB13D4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vAlign w:val="center"/>
        </w:tcPr>
        <w:p w:rsidR="00BB13D4" w:rsidRDefault="00B25CF5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Období:</w:t>
          </w:r>
        </w:p>
      </w:tc>
      <w:tc>
        <w:tcPr>
          <w:tcW w:w="0" w:type="auto"/>
          <w:gridSpan w:val="2"/>
        </w:tcPr>
        <w:p w:rsidR="00BB13D4" w:rsidRDefault="00B25CF5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12 / 2016</w:t>
          </w:r>
        </w:p>
      </w:tc>
    </w:tr>
    <w:tr w:rsidR="00BB13D4">
      <w:trPr>
        <w:cantSplit/>
      </w:trPr>
      <w:tc>
        <w:tcPr>
          <w:tcW w:w="0" w:type="auto"/>
          <w:gridSpan w:val="2"/>
        </w:tcPr>
        <w:p w:rsidR="00BB13D4" w:rsidRDefault="00BB13D4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</w:tcPr>
        <w:p w:rsidR="00BB13D4" w:rsidRDefault="00B25CF5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IČO:</w:t>
          </w:r>
        </w:p>
      </w:tc>
      <w:tc>
        <w:tcPr>
          <w:tcW w:w="0" w:type="auto"/>
          <w:gridSpan w:val="2"/>
        </w:tcPr>
        <w:p w:rsidR="00BB13D4" w:rsidRDefault="00B25CF5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60609460</w:t>
          </w:r>
        </w:p>
      </w:tc>
    </w:tr>
    <w:tr w:rsidR="00BB13D4">
      <w:trPr>
        <w:cantSplit/>
      </w:trPr>
      <w:tc>
        <w:tcPr>
          <w:tcW w:w="0" w:type="auto"/>
          <w:gridSpan w:val="2"/>
        </w:tcPr>
        <w:p w:rsidR="00BB13D4" w:rsidRDefault="00BB13D4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</w:tcPr>
        <w:p w:rsidR="00BB13D4" w:rsidRDefault="00B25CF5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Název:</w:t>
          </w:r>
        </w:p>
      </w:tc>
      <w:tc>
        <w:tcPr>
          <w:tcW w:w="0" w:type="auto"/>
          <w:gridSpan w:val="2"/>
        </w:tcPr>
        <w:p w:rsidR="00BB13D4" w:rsidRDefault="00B25CF5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Olomoucký kraj</w:t>
          </w: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D40" w:rsidRDefault="00B25CF5">
    <w:r>
      <w:cr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5024"/>
      <w:gridCol w:w="7851"/>
    </w:tblGrid>
    <w:tr w:rsidR="00BB13D4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BB13D4" w:rsidRDefault="00B25CF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BB13D4" w:rsidRDefault="00B25CF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XCRGUKUA / KUA  (08022017 11:48 / 201605251317)</w:t>
          </w:r>
        </w:p>
      </w:tc>
    </w:tr>
    <w:tr w:rsidR="00BB13D4">
      <w:trPr>
        <w:cantSplit/>
      </w:trPr>
      <w:tc>
        <w:tcPr>
          <w:tcW w:w="0" w:type="auto"/>
          <w:gridSpan w:val="2"/>
          <w:tcMar>
            <w:top w:w="1" w:type="dxa"/>
            <w:bottom w:w="1" w:type="dxa"/>
          </w:tcMar>
        </w:tcPr>
        <w:p w:rsidR="00BB13D4" w:rsidRDefault="00BB13D4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1" w:type="dxa"/>
            <w:bottom w:w="1" w:type="dxa"/>
          </w:tcMar>
          <w:vAlign w:val="center"/>
        </w:tcPr>
        <w:p w:rsidR="00BB13D4" w:rsidRDefault="00B25CF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0000ALV06H8P</w:t>
          </w: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D40" w:rsidRDefault="00B25CF5">
    <w:r>
      <w:cr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785"/>
      <w:gridCol w:w="2041"/>
      <w:gridCol w:w="3454"/>
      <w:gridCol w:w="1570"/>
      <w:gridCol w:w="785"/>
      <w:gridCol w:w="2355"/>
      <w:gridCol w:w="2355"/>
      <w:gridCol w:w="2356"/>
    </w:tblGrid>
    <w:tr w:rsidR="00BB13D4">
      <w:trPr>
        <w:cantSplit/>
      </w:trPr>
      <w:tc>
        <w:tcPr>
          <w:tcW w:w="2826" w:type="dxa"/>
          <w:gridSpan w:val="2"/>
          <w:tcBorders>
            <w:bottom w:val="single" w:sz="0" w:space="0" w:color="auto"/>
          </w:tcBorders>
        </w:tcPr>
        <w:p w:rsidR="00BB13D4" w:rsidRDefault="00BB13D4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12875" w:type="dxa"/>
          <w:gridSpan w:val="6"/>
          <w:tcBorders>
            <w:bottom w:val="single" w:sz="0" w:space="0" w:color="auto"/>
          </w:tcBorders>
        </w:tcPr>
        <w:p w:rsidR="00BB13D4" w:rsidRDefault="00BB13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BB13D4">
      <w:trPr>
        <w:cantSplit/>
      </w:trPr>
      <w:tc>
        <w:tcPr>
          <w:tcW w:w="7850" w:type="dxa"/>
          <w:gridSpan w:val="4"/>
          <w:tcMar>
            <w:top w:w="1" w:type="dxa"/>
            <w:bottom w:w="1" w:type="dxa"/>
          </w:tcMar>
        </w:tcPr>
        <w:p w:rsidR="00BB13D4" w:rsidRDefault="00BB13D4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gridSpan w:val="4"/>
          <w:tcMar>
            <w:top w:w="1" w:type="dxa"/>
            <w:bottom w:w="1" w:type="dxa"/>
          </w:tcMar>
          <w:vAlign w:val="center"/>
        </w:tcPr>
        <w:p w:rsidR="00BB13D4" w:rsidRDefault="00BB13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BB13D4">
      <w:trPr>
        <w:cantSplit/>
      </w:trPr>
      <w:tc>
        <w:tcPr>
          <w:tcW w:w="785" w:type="dxa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BB13D4" w:rsidRDefault="00B25CF5">
          <w:pPr>
            <w:spacing w:after="0" w:line="240" w:lineRule="auto"/>
            <w:rPr>
              <w:rFonts w:ascii="Arial" w:hAnsi="Arial"/>
              <w:i/>
              <w:sz w:val="14"/>
            </w:rPr>
          </w:pPr>
          <w:proofErr w:type="spellStart"/>
          <w:proofErr w:type="gramStart"/>
          <w:r>
            <w:rPr>
              <w:rFonts w:ascii="Arial" w:hAnsi="Arial"/>
              <w:i/>
              <w:sz w:val="14"/>
            </w:rPr>
            <w:t>Č.položky</w:t>
          </w:r>
          <w:proofErr w:type="spellEnd"/>
          <w:proofErr w:type="gramEnd"/>
        </w:p>
      </w:tc>
      <w:tc>
        <w:tcPr>
          <w:tcW w:w="5495" w:type="dxa"/>
          <w:gridSpan w:val="2"/>
          <w:tcBorders>
            <w:top w:val="single" w:sz="0" w:space="0" w:color="auto"/>
          </w:tcBorders>
          <w:shd w:val="clear" w:color="auto" w:fill="E3E3E3"/>
        </w:tcPr>
        <w:p w:rsidR="00BB13D4" w:rsidRDefault="00B25CF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2355" w:type="dxa"/>
          <w:gridSpan w:val="2"/>
          <w:tcBorders>
            <w:top w:val="single" w:sz="0" w:space="0" w:color="auto"/>
          </w:tcBorders>
          <w:shd w:val="clear" w:color="auto" w:fill="E3E3E3"/>
        </w:tcPr>
        <w:p w:rsidR="00BB13D4" w:rsidRDefault="00B25CF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Minulé období</w:t>
          </w:r>
        </w:p>
      </w:tc>
      <w:tc>
        <w:tcPr>
          <w:tcW w:w="2355" w:type="dxa"/>
          <w:tcBorders>
            <w:top w:val="single" w:sz="0" w:space="0" w:color="auto"/>
          </w:tcBorders>
          <w:shd w:val="clear" w:color="auto" w:fill="E3E3E3"/>
        </w:tcPr>
        <w:p w:rsidR="00BB13D4" w:rsidRDefault="00B25CF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Zvýšení stavu</w:t>
          </w:r>
        </w:p>
      </w:tc>
      <w:tc>
        <w:tcPr>
          <w:tcW w:w="2355" w:type="dxa"/>
          <w:tcBorders>
            <w:top w:val="single" w:sz="0" w:space="0" w:color="auto"/>
          </w:tcBorders>
          <w:shd w:val="clear" w:color="auto" w:fill="E3E3E3"/>
        </w:tcPr>
        <w:p w:rsidR="00BB13D4" w:rsidRDefault="00B25CF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Snížení stavu</w:t>
          </w:r>
        </w:p>
      </w:tc>
      <w:tc>
        <w:tcPr>
          <w:tcW w:w="2356" w:type="dxa"/>
          <w:tcBorders>
            <w:top w:val="single" w:sz="0" w:space="0" w:color="auto"/>
          </w:tcBorders>
          <w:shd w:val="clear" w:color="auto" w:fill="E3E3E3"/>
        </w:tcPr>
        <w:p w:rsidR="00BB13D4" w:rsidRDefault="00B25CF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Běžné období</w:t>
          </w: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D40" w:rsidRDefault="00B25CF5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D4"/>
    <w:rsid w:val="00027992"/>
    <w:rsid w:val="00161AFE"/>
    <w:rsid w:val="001863C5"/>
    <w:rsid w:val="00357158"/>
    <w:rsid w:val="00991E54"/>
    <w:rsid w:val="00A27724"/>
    <w:rsid w:val="00B25CF5"/>
    <w:rsid w:val="00BB13D4"/>
    <w:rsid w:val="00DB0D4B"/>
    <w:rsid w:val="00DC242B"/>
    <w:rsid w:val="00DF3B43"/>
    <w:rsid w:val="00EB4713"/>
    <w:rsid w:val="00ED11BC"/>
    <w:rsid w:val="00EE1D40"/>
    <w:rsid w:val="00EF7566"/>
    <w:rsid w:val="00F7224E"/>
    <w:rsid w:val="00FE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522B"/>
  <w15:docId w15:val="{F2F2963C-404E-4C14-8F04-84F185F5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1E54"/>
  </w:style>
  <w:style w:type="paragraph" w:styleId="Zpat">
    <w:name w:val="footer"/>
    <w:basedOn w:val="Normln"/>
    <w:link w:val="ZpatChar"/>
    <w:uiPriority w:val="99"/>
    <w:unhideWhenUsed/>
    <w:rsid w:val="0099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1E54"/>
  </w:style>
  <w:style w:type="paragraph" w:styleId="Textbubliny">
    <w:name w:val="Balloon Text"/>
    <w:basedOn w:val="Normln"/>
    <w:link w:val="TextbublinyChar"/>
    <w:uiPriority w:val="99"/>
    <w:semiHidden/>
    <w:unhideWhenUsed/>
    <w:rsid w:val="00DF3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322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Musilová Jiřina</dc:creator>
  <cp:lastModifiedBy>Foret Oldřich</cp:lastModifiedBy>
  <cp:revision>11</cp:revision>
  <cp:lastPrinted>2017-05-10T06:43:00Z</cp:lastPrinted>
  <dcterms:created xsi:type="dcterms:W3CDTF">2017-04-18T08:07:00Z</dcterms:created>
  <dcterms:modified xsi:type="dcterms:W3CDTF">2017-06-02T08:19:00Z</dcterms:modified>
</cp:coreProperties>
</file>