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F96F7B">
      <w:pPr>
        <w:pStyle w:val="Radadvodovzprva"/>
        <w:spacing w:after="0"/>
      </w:pPr>
      <w:bookmarkStart w:id="0" w:name="_GoBack"/>
      <w:bookmarkEnd w:id="0"/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7516E0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DC2456">
        <w:rPr>
          <w:rFonts w:cs="Arial"/>
          <w:b w:val="0"/>
          <w:szCs w:val="24"/>
        </w:rPr>
        <w:t>5</w:t>
      </w:r>
      <w:r w:rsidR="00F83F72" w:rsidRPr="00F96F7B">
        <w:rPr>
          <w:rFonts w:cs="Arial"/>
          <w:b w:val="0"/>
          <w:szCs w:val="24"/>
        </w:rPr>
        <w:t>/</w:t>
      </w:r>
      <w:r w:rsidR="00DC2456">
        <w:rPr>
          <w:rFonts w:cs="Arial"/>
          <w:b w:val="0"/>
          <w:szCs w:val="24"/>
        </w:rPr>
        <w:t>24</w:t>
      </w:r>
      <w:r w:rsidR="00F83F72" w:rsidRPr="00F96F7B">
        <w:rPr>
          <w:rFonts w:cs="Arial"/>
          <w:b w:val="0"/>
          <w:szCs w:val="24"/>
        </w:rPr>
        <w:t>/201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DC2456">
        <w:rPr>
          <w:rFonts w:cs="Arial"/>
          <w:b w:val="0"/>
          <w:szCs w:val="24"/>
        </w:rPr>
        <w:t>1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>. 201</w:t>
      </w:r>
      <w:r w:rsidR="00DC2456">
        <w:rPr>
          <w:rFonts w:cs="Arial"/>
          <w:b w:val="0"/>
          <w:szCs w:val="24"/>
        </w:rPr>
        <w:t>7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="00DC2456">
        <w:rPr>
          <w:rFonts w:cs="Arial"/>
          <w:b w:val="0"/>
        </w:rPr>
        <w:t>výstavbu a </w:t>
      </w:r>
      <w:r w:rsidRPr="00F96F7B">
        <w:rPr>
          <w:rFonts w:cs="Arial"/>
          <w:b w:val="0"/>
        </w:rPr>
        <w:t>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</w:t>
      </w:r>
      <w:r w:rsidR="00DC2456" w:rsidRPr="00E6215B">
        <w:rPr>
          <w:rFonts w:cs="Arial"/>
          <w:b w:val="0"/>
        </w:rPr>
        <w:t>1</w:t>
      </w:r>
      <w:r w:rsidR="000C59A4">
        <w:rPr>
          <w:rFonts w:cs="Arial"/>
          <w:b w:val="0"/>
        </w:rPr>
        <w:t xml:space="preserve"> „Výstavba</w:t>
      </w:r>
      <w:r w:rsidR="007B309E">
        <w:rPr>
          <w:rFonts w:cs="Arial"/>
          <w:b w:val="0"/>
        </w:rPr>
        <w:t xml:space="preserve">, </w:t>
      </w:r>
      <w:r w:rsidR="000C59A4">
        <w:rPr>
          <w:rFonts w:cs="Arial"/>
          <w:b w:val="0"/>
        </w:rPr>
        <w:t>dostavba</w:t>
      </w:r>
      <w:r w:rsidR="007B309E">
        <w:rPr>
          <w:rFonts w:cs="Arial"/>
          <w:b w:val="0"/>
        </w:rPr>
        <w:t>, intenzifikace a rekonstrukce ČOV včetně kořenových ČOV a kanalizací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E9081A">
        <w:rPr>
          <w:rFonts w:cs="Arial"/>
          <w:b w:val="0"/>
        </w:rPr>
        <w:t>Nemile</w:t>
      </w:r>
      <w:r w:rsidR="00CC1FAE">
        <w:rPr>
          <w:rFonts w:cs="Arial"/>
          <w:b w:val="0"/>
        </w:rPr>
        <w:t xml:space="preserve"> na realizaci stavby „</w:t>
      </w:r>
      <w:r w:rsidR="00E9081A">
        <w:rPr>
          <w:rFonts w:cs="Arial"/>
          <w:b w:val="0"/>
        </w:rPr>
        <w:t>Kanalizace a ČOV Nemile</w:t>
      </w:r>
      <w:r w:rsidR="00CC1FAE">
        <w:rPr>
          <w:rFonts w:cs="Arial"/>
          <w:b w:val="0"/>
        </w:rPr>
        <w:t xml:space="preserve">“ ve výši </w:t>
      </w:r>
      <w:r w:rsidR="00DC2456">
        <w:rPr>
          <w:rFonts w:cs="Arial"/>
          <w:b w:val="0"/>
        </w:rPr>
        <w:t>2 300 000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306081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DC2456">
        <w:rPr>
          <w:rFonts w:cs="Arial"/>
          <w:b w:val="0"/>
        </w:rPr>
        <w:t>7</w:t>
      </w:r>
      <w:r w:rsidR="00B601F4">
        <w:rPr>
          <w:rFonts w:cs="Arial"/>
          <w:b w:val="0"/>
        </w:rPr>
        <w:t>/0</w:t>
      </w:r>
      <w:r w:rsidR="00DC2456">
        <w:rPr>
          <w:rFonts w:cs="Arial"/>
          <w:b w:val="0"/>
        </w:rPr>
        <w:t>291</w:t>
      </w:r>
      <w:r w:rsidR="00E9081A">
        <w:rPr>
          <w:rFonts w:cs="Arial"/>
          <w:b w:val="0"/>
        </w:rPr>
        <w:t>0</w:t>
      </w:r>
      <w:r w:rsidR="00B601F4">
        <w:rPr>
          <w:rFonts w:cs="Arial"/>
          <w:b w:val="0"/>
        </w:rPr>
        <w:t>/OŽPZ/DSM byla mezi Olomouckým krajem</w:t>
      </w:r>
      <w:r w:rsidR="00502028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E9081A">
        <w:rPr>
          <w:rFonts w:cs="Arial"/>
          <w:b w:val="0"/>
          <w:szCs w:val="24"/>
        </w:rPr>
        <w:t>Nemile</w:t>
      </w:r>
      <w:r w:rsidR="00502028">
        <w:rPr>
          <w:rFonts w:cs="Arial"/>
          <w:b w:val="0"/>
          <w:szCs w:val="24"/>
        </w:rPr>
        <w:t>,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DC2456">
        <w:rPr>
          <w:rFonts w:cs="Arial"/>
          <w:b w:val="0"/>
        </w:rPr>
        <w:t>07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08. </w:t>
      </w:r>
      <w:r w:rsidR="00DE71A7">
        <w:rPr>
          <w:rFonts w:cs="Arial"/>
          <w:b w:val="0"/>
          <w:szCs w:val="24"/>
        </w:rPr>
        <w:t>201</w:t>
      </w:r>
      <w:r w:rsidR="00DC2456">
        <w:rPr>
          <w:rFonts w:cs="Arial"/>
          <w:b w:val="0"/>
          <w:szCs w:val="24"/>
        </w:rPr>
        <w:t>7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702064" w:rsidRDefault="00825656" w:rsidP="0030608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DC2456">
        <w:rPr>
          <w:rFonts w:ascii="Arial" w:eastAsiaTheme="minorHAnsi" w:hAnsi="Arial" w:cs="Arial"/>
          <w:lang w:eastAsia="en-US"/>
        </w:rPr>
        <w:t>1</w:t>
      </w:r>
      <w:r w:rsidR="00E9081A">
        <w:rPr>
          <w:rFonts w:ascii="Arial" w:eastAsiaTheme="minorHAnsi" w:hAnsi="Arial" w:cs="Arial"/>
          <w:lang w:eastAsia="en-US"/>
        </w:rPr>
        <w:t>8</w:t>
      </w:r>
      <w:r w:rsidR="003D3C16">
        <w:rPr>
          <w:rFonts w:ascii="Arial" w:eastAsiaTheme="minorHAnsi" w:hAnsi="Arial" w:cs="Arial"/>
          <w:lang w:eastAsia="en-US"/>
        </w:rPr>
        <w:t>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DC2456">
        <w:rPr>
          <w:rFonts w:ascii="Arial" w:eastAsiaTheme="minorHAnsi" w:hAnsi="Arial" w:cs="Arial"/>
          <w:lang w:eastAsia="en-US"/>
        </w:rPr>
        <w:t>09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>je, Odbor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E9081A">
        <w:rPr>
          <w:rFonts w:ascii="Arial" w:eastAsiaTheme="minorHAnsi" w:hAnsi="Arial" w:cs="Arial"/>
          <w:lang w:eastAsia="en-US"/>
        </w:rPr>
        <w:t>Nemile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DC2456">
        <w:rPr>
          <w:rFonts w:ascii="Arial" w:eastAsiaTheme="minorHAnsi" w:hAnsi="Arial" w:cs="Arial"/>
          <w:lang w:eastAsia="en-US"/>
        </w:rPr>
        <w:t xml:space="preserve"> ke 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0291</w:t>
      </w:r>
      <w:r w:rsidR="00E9081A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DC2456">
        <w:rPr>
          <w:rFonts w:ascii="Arial" w:eastAsiaTheme="minorHAnsi" w:hAnsi="Arial" w:cs="Arial"/>
          <w:lang w:eastAsia="en-US"/>
        </w:rPr>
        <w:t>07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D3C16">
        <w:rPr>
          <w:rFonts w:ascii="Arial" w:eastAsiaTheme="minorHAnsi" w:hAnsi="Arial" w:cs="Arial"/>
          <w:lang w:eastAsia="en-US"/>
        </w:rPr>
        <w:t>0</w:t>
      </w:r>
      <w:r w:rsidR="00DC2456">
        <w:rPr>
          <w:rFonts w:ascii="Arial" w:eastAsiaTheme="minorHAnsi" w:hAnsi="Arial" w:cs="Arial"/>
          <w:lang w:eastAsia="en-US"/>
        </w:rPr>
        <w:t>8</w:t>
      </w:r>
      <w:r w:rsidR="003A04BB" w:rsidRPr="003A04BB">
        <w:rPr>
          <w:rFonts w:ascii="Arial" w:eastAsiaTheme="minorHAnsi" w:hAnsi="Arial" w:cs="Arial"/>
          <w:lang w:eastAsia="en-US"/>
        </w:rPr>
        <w:t>. 201</w:t>
      </w:r>
      <w:r w:rsidR="00DC2456">
        <w:rPr>
          <w:rFonts w:ascii="Arial" w:eastAsiaTheme="minorHAnsi" w:hAnsi="Arial" w:cs="Arial"/>
          <w:lang w:eastAsia="en-US"/>
        </w:rPr>
        <w:t>7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ke stávající smlouvě</w:t>
      </w:r>
      <w:r w:rsidR="00E9081A">
        <w:rPr>
          <w:rFonts w:ascii="Arial" w:eastAsiaTheme="minorHAnsi" w:hAnsi="Arial" w:cs="Arial"/>
          <w:lang w:eastAsia="en-US"/>
        </w:rPr>
        <w:t xml:space="preserve"> o dotaci</w:t>
      </w:r>
      <w:r w:rsidR="003111D3">
        <w:rPr>
          <w:rFonts w:ascii="Arial" w:eastAsiaTheme="minorHAnsi" w:hAnsi="Arial" w:cs="Arial"/>
          <w:lang w:eastAsia="en-US"/>
        </w:rPr>
        <w:t xml:space="preserve"> </w:t>
      </w:r>
      <w:r w:rsidR="000C302E">
        <w:rPr>
          <w:rFonts w:ascii="Arial" w:eastAsiaTheme="minorHAnsi" w:hAnsi="Arial" w:cs="Arial"/>
          <w:lang w:eastAsia="en-US"/>
        </w:rPr>
        <w:t xml:space="preserve">je skutečnost, že </w:t>
      </w:r>
      <w:r w:rsidR="00DC2456">
        <w:rPr>
          <w:rFonts w:ascii="Arial" w:eastAsiaTheme="minorHAnsi" w:hAnsi="Arial" w:cs="Arial"/>
          <w:lang w:eastAsia="en-US"/>
        </w:rPr>
        <w:t>došlo k</w:t>
      </w:r>
      <w:r w:rsidR="00745C34">
        <w:rPr>
          <w:rFonts w:ascii="Arial" w:eastAsiaTheme="minorHAnsi" w:hAnsi="Arial" w:cs="Arial"/>
          <w:lang w:eastAsia="en-US"/>
        </w:rPr>
        <w:t>e </w:t>
      </w:r>
      <w:r w:rsidR="00E9081A">
        <w:rPr>
          <w:rFonts w:ascii="Arial" w:eastAsiaTheme="minorHAnsi" w:hAnsi="Arial" w:cs="Arial"/>
          <w:lang w:eastAsia="en-US"/>
        </w:rPr>
        <w:t>změně termínů stavby. Dle nového harmonogramu výstavby bude stavba dokončena v termínu do 31. 10. 2018 z důvodu přesunu oprav komunikací v obci po stavbě kanalizace na rok 2018 a zajištění souběhu prací s plánem oprav  komunikace v majetku Olomouckého kraje - Správy silnic Olomouckého kraje, příspěvkové organizace, a v neposlední řadě zejména s ohledem na dodržení stanovených technologických postupů. P</w:t>
      </w:r>
      <w:r w:rsidR="00EA2CA8">
        <w:rPr>
          <w:rFonts w:ascii="Arial" w:eastAsiaTheme="minorHAnsi" w:hAnsi="Arial" w:cs="Arial"/>
          <w:lang w:eastAsia="en-US"/>
        </w:rPr>
        <w:t>roto obec požádala o posunutí termínu čerpání dotace do 3</w:t>
      </w:r>
      <w:r w:rsidR="00E9081A">
        <w:rPr>
          <w:rFonts w:ascii="Arial" w:eastAsiaTheme="minorHAnsi" w:hAnsi="Arial" w:cs="Arial"/>
          <w:lang w:eastAsia="en-US"/>
        </w:rPr>
        <w:t>1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745C34">
        <w:rPr>
          <w:rFonts w:ascii="Arial" w:eastAsiaTheme="minorHAnsi" w:hAnsi="Arial" w:cs="Arial"/>
          <w:lang w:eastAsia="en-US"/>
        </w:rPr>
        <w:t>1</w:t>
      </w:r>
      <w:r w:rsidR="00E9081A">
        <w:rPr>
          <w:rFonts w:ascii="Arial" w:eastAsiaTheme="minorHAnsi" w:hAnsi="Arial" w:cs="Arial"/>
          <w:lang w:eastAsia="en-US"/>
        </w:rPr>
        <w:t>0</w:t>
      </w:r>
      <w:r w:rsidR="00745C34">
        <w:rPr>
          <w:rFonts w:ascii="Arial" w:eastAsiaTheme="minorHAnsi" w:hAnsi="Arial" w:cs="Arial"/>
          <w:lang w:eastAsia="en-US"/>
        </w:rPr>
        <w:t>. 2018</w:t>
      </w:r>
      <w:r w:rsidR="00EA2CA8">
        <w:rPr>
          <w:rFonts w:ascii="Arial" w:eastAsiaTheme="minorHAnsi" w:hAnsi="Arial" w:cs="Arial"/>
          <w:lang w:eastAsia="en-US"/>
        </w:rPr>
        <w:t xml:space="preserve">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</w:t>
      </w:r>
      <w:r w:rsidR="007B309E">
        <w:rPr>
          <w:rFonts w:ascii="Arial" w:eastAsiaTheme="minorHAnsi" w:hAnsi="Arial" w:cs="Arial"/>
          <w:lang w:eastAsia="en-US"/>
        </w:rPr>
        <w:t>3</w:t>
      </w:r>
      <w:r w:rsidR="00CA0216">
        <w:rPr>
          <w:rFonts w:ascii="Arial" w:eastAsiaTheme="minorHAnsi" w:hAnsi="Arial" w:cs="Arial"/>
          <w:lang w:eastAsia="en-US"/>
        </w:rPr>
        <w:t>0</w:t>
      </w:r>
      <w:r w:rsidR="00EA2CA8">
        <w:rPr>
          <w:rFonts w:ascii="Arial" w:eastAsiaTheme="minorHAnsi" w:hAnsi="Arial" w:cs="Arial"/>
          <w:lang w:eastAsia="en-US"/>
        </w:rPr>
        <w:t>. 1</w:t>
      </w:r>
      <w:r w:rsidR="00CA0216">
        <w:rPr>
          <w:rFonts w:ascii="Arial" w:eastAsiaTheme="minorHAnsi" w:hAnsi="Arial" w:cs="Arial"/>
          <w:lang w:eastAsia="en-US"/>
        </w:rPr>
        <w:t>1</w:t>
      </w:r>
      <w:r w:rsidR="00EA2CA8">
        <w:rPr>
          <w:rFonts w:ascii="Arial" w:eastAsiaTheme="minorHAnsi" w:hAnsi="Arial" w:cs="Arial"/>
          <w:lang w:eastAsia="en-US"/>
        </w:rPr>
        <w:t>. 201</w:t>
      </w:r>
      <w:r w:rsidR="00745C34">
        <w:rPr>
          <w:rFonts w:ascii="Arial" w:eastAsiaTheme="minorHAnsi" w:hAnsi="Arial" w:cs="Arial"/>
          <w:lang w:eastAsia="en-US"/>
        </w:rPr>
        <w:t>8</w:t>
      </w:r>
      <w:r w:rsidR="00EA2CA8">
        <w:rPr>
          <w:rFonts w:ascii="Arial" w:eastAsiaTheme="minorHAnsi" w:hAnsi="Arial" w:cs="Arial"/>
          <w:lang w:eastAsia="en-US"/>
        </w:rPr>
        <w:t xml:space="preserve">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 w:rsidR="00EA2CA8">
        <w:rPr>
          <w:rFonts w:ascii="Arial" w:eastAsiaTheme="minorHAnsi" w:hAnsi="Arial" w:cs="Arial"/>
          <w:lang w:eastAsia="en-US"/>
        </w:rPr>
        <w:t xml:space="preserve">výpisem z usnesení Zastupitelstva obce </w:t>
      </w:r>
      <w:r w:rsidR="00CA0216">
        <w:rPr>
          <w:rFonts w:ascii="Arial" w:eastAsiaTheme="minorHAnsi" w:hAnsi="Arial" w:cs="Arial"/>
          <w:lang w:eastAsia="en-US"/>
        </w:rPr>
        <w:t>Nemile</w:t>
      </w:r>
      <w:r w:rsidR="00C03931">
        <w:rPr>
          <w:rFonts w:ascii="Arial" w:eastAsiaTheme="minorHAnsi" w:hAnsi="Arial" w:cs="Arial"/>
          <w:lang w:eastAsia="en-US"/>
        </w:rPr>
        <w:t xml:space="preserve"> ze dne </w:t>
      </w:r>
      <w:r w:rsidR="00CA0216">
        <w:rPr>
          <w:rFonts w:ascii="Arial" w:eastAsiaTheme="minorHAnsi" w:hAnsi="Arial" w:cs="Arial"/>
          <w:lang w:eastAsia="en-US"/>
        </w:rPr>
        <w:t>1</w:t>
      </w:r>
      <w:r w:rsidR="00745C34" w:rsidRPr="00666209">
        <w:rPr>
          <w:rFonts w:ascii="Arial" w:eastAsiaTheme="minorHAnsi" w:hAnsi="Arial" w:cs="Arial"/>
          <w:lang w:eastAsia="en-US"/>
        </w:rPr>
        <w:t>6. </w:t>
      </w:r>
      <w:r w:rsidR="00CA0216">
        <w:rPr>
          <w:rFonts w:ascii="Arial" w:eastAsiaTheme="minorHAnsi" w:hAnsi="Arial" w:cs="Arial"/>
          <w:lang w:eastAsia="en-US"/>
        </w:rPr>
        <w:t>1</w:t>
      </w:r>
      <w:r w:rsidR="00745C34" w:rsidRPr="00666209">
        <w:rPr>
          <w:rFonts w:ascii="Arial" w:eastAsiaTheme="minorHAnsi" w:hAnsi="Arial" w:cs="Arial"/>
          <w:lang w:eastAsia="en-US"/>
        </w:rPr>
        <w:t>0. </w:t>
      </w:r>
      <w:r w:rsidR="00C03931" w:rsidRPr="00666209">
        <w:rPr>
          <w:rFonts w:ascii="Arial" w:eastAsiaTheme="minorHAnsi" w:hAnsi="Arial" w:cs="Arial"/>
          <w:lang w:eastAsia="en-US"/>
        </w:rPr>
        <w:t>2017</w:t>
      </w:r>
      <w:r w:rsidR="00EA2CA8">
        <w:rPr>
          <w:rFonts w:ascii="Arial" w:eastAsiaTheme="minorHAnsi" w:hAnsi="Arial" w:cs="Arial"/>
          <w:lang w:eastAsia="en-US"/>
        </w:rPr>
        <w:t>, kterým bylo schváleno uzavření dodatku č. 1 k výše uvedené veřejnoprávní smlouvě o dotaci.</w:t>
      </w:r>
    </w:p>
    <w:p w:rsidR="00C940E5" w:rsidRDefault="00C940E5" w:rsidP="00306081">
      <w:pPr>
        <w:pStyle w:val="Radadvodovzprva"/>
        <w:spacing w:after="12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 xml:space="preserve">Z tohoto důvodu </w:t>
      </w:r>
      <w:r w:rsidR="006C4E4B"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CA0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45C34">
              <w:rPr>
                <w:rFonts w:ascii="Arial" w:hAnsi="Arial" w:cs="Arial"/>
                <w:sz w:val="20"/>
                <w:szCs w:val="20"/>
              </w:rPr>
              <w:t>1</w:t>
            </w:r>
            <w:r w:rsidR="00CA021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50202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745C34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 w:rsidR="00745C34">
              <w:rPr>
                <w:rFonts w:ascii="Arial" w:hAnsi="Arial" w:cs="Arial"/>
                <w:sz w:val="20"/>
                <w:szCs w:val="20"/>
              </w:rPr>
              <w:t>. 12. </w:t>
            </w: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7B309E">
              <w:rPr>
                <w:rFonts w:ascii="Arial" w:hAnsi="Arial" w:cs="Arial"/>
                <w:sz w:val="20"/>
                <w:szCs w:val="20"/>
              </w:rPr>
              <w:t>3</w:t>
            </w:r>
            <w:r w:rsidR="00CA021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CA021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45C3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502028">
        <w:rPr>
          <w:rFonts w:ascii="Arial" w:hAnsi="Arial" w:cs="Arial"/>
        </w:rPr>
        <w:t xml:space="preserve">č.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0C302E" w:rsidRDefault="000C302E" w:rsidP="00F96F7B">
      <w:pPr>
        <w:jc w:val="both"/>
        <w:rPr>
          <w:rFonts w:ascii="Arial" w:eastAsiaTheme="minorHAnsi" w:hAnsi="Arial" w:cs="Arial"/>
          <w:lang w:eastAsia="en-US"/>
        </w:rPr>
      </w:pPr>
    </w:p>
    <w:p w:rsidR="006C4E4B" w:rsidRPr="0070688E" w:rsidRDefault="006C4E4B" w:rsidP="006C4E4B">
      <w:pPr>
        <w:spacing w:after="120"/>
        <w:jc w:val="both"/>
        <w:rPr>
          <w:rFonts w:ascii="Arial" w:hAnsi="Arial"/>
          <w:b/>
        </w:rPr>
      </w:pPr>
      <w:r w:rsidRPr="0070688E">
        <w:rPr>
          <w:rFonts w:ascii="Arial" w:hAnsi="Arial"/>
          <w:b/>
        </w:rPr>
        <w:t xml:space="preserve">Rada Olomouckého kraje usnesením č. </w:t>
      </w:r>
      <w:r w:rsidRPr="0042263F">
        <w:rPr>
          <w:rFonts w:ascii="Arial" w:hAnsi="Arial"/>
          <w:b/>
        </w:rPr>
        <w:t>UR/</w:t>
      </w:r>
      <w:r>
        <w:rPr>
          <w:rFonts w:ascii="Arial" w:hAnsi="Arial"/>
          <w:b/>
        </w:rPr>
        <w:t>27</w:t>
      </w:r>
      <w:r w:rsidRPr="0042263F">
        <w:rPr>
          <w:rFonts w:ascii="Arial" w:hAnsi="Arial"/>
          <w:b/>
        </w:rPr>
        <w:t>/</w:t>
      </w:r>
      <w:r>
        <w:rPr>
          <w:rFonts w:ascii="Arial" w:hAnsi="Arial"/>
          <w:b/>
        </w:rPr>
        <w:t>22</w:t>
      </w:r>
      <w:r w:rsidRPr="0042263F">
        <w:rPr>
          <w:rFonts w:ascii="Arial" w:hAnsi="Arial"/>
          <w:b/>
        </w:rPr>
        <w:t xml:space="preserve">/2017 </w:t>
      </w:r>
      <w:r w:rsidRPr="0070688E">
        <w:rPr>
          <w:rFonts w:ascii="Arial" w:hAnsi="Arial"/>
          <w:b/>
        </w:rPr>
        <w:t xml:space="preserve">ze dne </w:t>
      </w:r>
      <w:r>
        <w:rPr>
          <w:rFonts w:ascii="Arial" w:hAnsi="Arial"/>
          <w:b/>
        </w:rPr>
        <w:t>13. 11</w:t>
      </w:r>
      <w:r w:rsidRPr="0070688E">
        <w:rPr>
          <w:rFonts w:ascii="Arial" w:hAnsi="Arial"/>
          <w:b/>
        </w:rPr>
        <w:t>. 2017:</w:t>
      </w:r>
    </w:p>
    <w:p w:rsidR="0011431D" w:rsidRPr="004627A6" w:rsidRDefault="0011431D" w:rsidP="0011431D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  <w:szCs w:val="24"/>
        </w:rPr>
      </w:pPr>
      <w:r>
        <w:rPr>
          <w:b w:val="0"/>
        </w:rPr>
        <w:t>souhlas</w:t>
      </w:r>
      <w:r w:rsidR="006C4E4B">
        <w:rPr>
          <w:b w:val="0"/>
        </w:rPr>
        <w:t>í</w:t>
      </w:r>
      <w:r>
        <w:rPr>
          <w:b w:val="0"/>
        </w:rPr>
        <w:t xml:space="preserve"> s uzavřením Dodatku č. 1 k veřejnoprávní smlouvě </w:t>
      </w:r>
      <w:r>
        <w:rPr>
          <w:b w:val="0"/>
        </w:rPr>
        <w:br/>
        <w:t xml:space="preserve">č. </w:t>
      </w:r>
      <w:r w:rsidRPr="004627A6">
        <w:rPr>
          <w:rFonts w:cs="Arial"/>
          <w:b w:val="0"/>
          <w:szCs w:val="24"/>
        </w:rPr>
        <w:t>2017/029</w:t>
      </w:r>
      <w:r>
        <w:rPr>
          <w:rFonts w:cs="Arial"/>
          <w:b w:val="0"/>
          <w:szCs w:val="24"/>
        </w:rPr>
        <w:t>10</w:t>
      </w:r>
      <w:r w:rsidRPr="004627A6">
        <w:rPr>
          <w:rFonts w:cs="Arial"/>
          <w:b w:val="0"/>
          <w:szCs w:val="24"/>
        </w:rPr>
        <w:t>/OŽPZ/DSM ze dne 07. 08. 2017</w:t>
      </w:r>
      <w:r>
        <w:rPr>
          <w:rFonts w:cs="Arial"/>
          <w:b w:val="0"/>
          <w:szCs w:val="24"/>
        </w:rPr>
        <w:t xml:space="preserve"> o poskytnutí dotace na realizaci </w:t>
      </w:r>
      <w:r>
        <w:rPr>
          <w:b w:val="0"/>
        </w:rPr>
        <w:t xml:space="preserve">stavby </w:t>
      </w:r>
      <w:r>
        <w:rPr>
          <w:rFonts w:cs="Arial"/>
          <w:b w:val="0"/>
        </w:rPr>
        <w:t xml:space="preserve">„Kanalizace a ČOV Nemile“ mezi poskytovatelem Olomouckým krajem a příjemcem obcí Nemile, </w:t>
      </w:r>
      <w:r w:rsidRPr="004627A6">
        <w:rPr>
          <w:rFonts w:cs="Arial"/>
          <w:b w:val="0"/>
          <w:bCs/>
        </w:rPr>
        <w:t>Nemile 93, 789 01 Nemile,</w:t>
      </w:r>
      <w:r w:rsidR="002B169E">
        <w:rPr>
          <w:rFonts w:cs="Arial"/>
          <w:b w:val="0"/>
          <w:bCs/>
        </w:rPr>
        <w:t xml:space="preserve"> </w:t>
      </w:r>
      <w:r w:rsidR="002B169E">
        <w:rPr>
          <w:rFonts w:cs="Arial"/>
          <w:b w:val="0"/>
          <w:bCs/>
        </w:rPr>
        <w:br/>
      </w:r>
      <w:r w:rsidRPr="004627A6">
        <w:rPr>
          <w:rFonts w:cs="Arial"/>
          <w:b w:val="0"/>
        </w:rPr>
        <w:t>IČ: 00635871</w:t>
      </w:r>
      <w:r>
        <w:rPr>
          <w:rFonts w:cs="Arial"/>
          <w:b w:val="0"/>
        </w:rPr>
        <w:t xml:space="preserve"> dle Přílohy č. 1 důvodové zprávy,</w:t>
      </w:r>
    </w:p>
    <w:p w:rsidR="0011431D" w:rsidRDefault="0011431D" w:rsidP="0011431D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doporuč</w:t>
      </w:r>
      <w:r w:rsidR="006C4E4B">
        <w:rPr>
          <w:b w:val="0"/>
        </w:rPr>
        <w:t>uje</w:t>
      </w:r>
      <w:r>
        <w:rPr>
          <w:b w:val="0"/>
        </w:rPr>
        <w:t xml:space="preserve"> Zastupitelstvu Olomouckého kraje </w:t>
      </w:r>
      <w:r w:rsidRPr="0068690F">
        <w:rPr>
          <w:b w:val="0"/>
        </w:rPr>
        <w:t xml:space="preserve">schválit uzavření </w:t>
      </w:r>
      <w:r>
        <w:rPr>
          <w:b w:val="0"/>
        </w:rPr>
        <w:t xml:space="preserve">Dodatku č. 1 k veřejnoprávní smlouvě č. </w:t>
      </w:r>
      <w:r w:rsidRPr="004627A6">
        <w:rPr>
          <w:rFonts w:cs="Arial"/>
          <w:b w:val="0"/>
          <w:szCs w:val="24"/>
        </w:rPr>
        <w:t>2017/02906/OŽPZ/DSM ze dne 07. 08. 2017</w:t>
      </w:r>
      <w:r>
        <w:rPr>
          <w:rFonts w:cs="Arial"/>
          <w:b w:val="0"/>
          <w:szCs w:val="24"/>
        </w:rPr>
        <w:t xml:space="preserve"> o poskytnutí dotace na realizaci </w:t>
      </w:r>
      <w:r>
        <w:rPr>
          <w:b w:val="0"/>
        </w:rPr>
        <w:t xml:space="preserve">stavby </w:t>
      </w:r>
      <w:r>
        <w:rPr>
          <w:rFonts w:cs="Arial"/>
          <w:b w:val="0"/>
        </w:rPr>
        <w:t xml:space="preserve">„Kanalizace a ČOV Nemile“ mezi poskytovatelem Olomouckým krajem a příjemcem obcí Nemile, </w:t>
      </w:r>
      <w:r w:rsidRPr="004627A6">
        <w:rPr>
          <w:rFonts w:cs="Arial"/>
          <w:b w:val="0"/>
          <w:bCs/>
        </w:rPr>
        <w:t>Nemile 93, 789 01 Nemile,</w:t>
      </w:r>
      <w:r w:rsidR="00D40C11">
        <w:rPr>
          <w:rFonts w:cs="Arial"/>
          <w:b w:val="0"/>
          <w:bCs/>
        </w:rPr>
        <w:t xml:space="preserve"> </w:t>
      </w:r>
      <w:r w:rsidRPr="004627A6">
        <w:rPr>
          <w:rFonts w:cs="Arial"/>
          <w:b w:val="0"/>
        </w:rPr>
        <w:t>IČ: 00635871</w:t>
      </w:r>
      <w:r>
        <w:rPr>
          <w:rFonts w:cs="Arial"/>
          <w:b w:val="0"/>
        </w:rPr>
        <w:t xml:space="preserve"> dle Přílohy č. 1 důvodové zprávy</w:t>
      </w:r>
      <w:r>
        <w:rPr>
          <w:b w:val="0"/>
        </w:rPr>
        <w:t>,</w:t>
      </w:r>
    </w:p>
    <w:p w:rsidR="0011431D" w:rsidRDefault="0011431D" w:rsidP="0011431D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>
        <w:rPr>
          <w:rFonts w:cs="Arial"/>
          <w:b w:val="0"/>
        </w:rPr>
        <w:t>doporuč</w:t>
      </w:r>
      <w:r w:rsidR="006C4E4B">
        <w:rPr>
          <w:rFonts w:cs="Arial"/>
          <w:b w:val="0"/>
        </w:rPr>
        <w:t>uje</w:t>
      </w:r>
      <w:r>
        <w:rPr>
          <w:rFonts w:cs="Arial"/>
          <w:b w:val="0"/>
        </w:rPr>
        <w:t xml:space="preserve"> Zastupitelstvu Olomouckého kraje uložit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Ing. Milanu Klimešovi, náměstkovi </w:t>
      </w:r>
      <w:r w:rsidRPr="00F158B9">
        <w:rPr>
          <w:rFonts w:cs="Arial"/>
          <w:b w:val="0"/>
        </w:rPr>
        <w:t>hejtman</w:t>
      </w:r>
      <w:r>
        <w:rPr>
          <w:rFonts w:cs="Arial"/>
          <w:b w:val="0"/>
        </w:rPr>
        <w:t xml:space="preserve">a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dodat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>
        <w:rPr>
          <w:rFonts w:cs="Arial"/>
          <w:b w:val="0"/>
        </w:rPr>
        <w:t>1 ke </w:t>
      </w:r>
      <w:r w:rsidRPr="00F158B9">
        <w:rPr>
          <w:rFonts w:cs="Arial"/>
          <w:b w:val="0"/>
        </w:rPr>
        <w:t>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Nemile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.</w:t>
      </w:r>
    </w:p>
    <w:p w:rsidR="00E63260" w:rsidRPr="005D1A47" w:rsidRDefault="00E63260" w:rsidP="005D1A47">
      <w:pPr>
        <w:jc w:val="both"/>
        <w:rPr>
          <w:rFonts w:ascii="Arial" w:hAnsi="Arial" w:cs="Arial"/>
        </w:rPr>
      </w:pPr>
    </w:p>
    <w:p w:rsidR="00661E45" w:rsidRPr="00493C55" w:rsidRDefault="00661E45" w:rsidP="005D1A4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493C55" w:rsidRDefault="00493C55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E63260" w:rsidRDefault="00E63260" w:rsidP="0011431D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CA0216">
        <w:rPr>
          <w:rFonts w:ascii="Arial" w:hAnsi="Arial" w:cs="Arial"/>
        </w:rPr>
        <w:t>Nemile – kanalizace a ČOV</w:t>
      </w:r>
      <w:r w:rsidR="0011431D">
        <w:rPr>
          <w:rFonts w:ascii="Arial" w:hAnsi="Arial" w:cs="Arial"/>
        </w:rPr>
        <w:t xml:space="preserve"> </w:t>
      </w:r>
      <w:r w:rsidR="0011431D">
        <w:rPr>
          <w:rFonts w:ascii="Arial" w:hAnsi="Arial" w:cs="Arial"/>
        </w:rPr>
        <w:br/>
        <w:t>(str. 3 – 4)</w:t>
      </w:r>
    </w:p>
    <w:sectPr w:rsidR="007F4A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5F" w:rsidRDefault="004E515F" w:rsidP="00C84D54">
      <w:r>
        <w:separator/>
      </w:r>
    </w:p>
  </w:endnote>
  <w:endnote w:type="continuationSeparator" w:id="0">
    <w:p w:rsidR="004E515F" w:rsidRDefault="004E515F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D75969" w:rsidP="000B2FAB">
        <w:pPr>
          <w:pStyle w:val="Zpat"/>
        </w:pPr>
        <w:r>
          <w:t>Zastupitelstvo</w:t>
        </w:r>
        <w:r w:rsidR="000B2FAB" w:rsidRPr="00ED24BE">
          <w:t xml:space="preserve"> Olomouckého kraje dne </w:t>
        </w:r>
        <w:r>
          <w:t>18. 12</w:t>
        </w:r>
        <w:r w:rsidR="0011431D">
          <w:t xml:space="preserve">. </w:t>
        </w:r>
        <w:r w:rsidR="00016BAD" w:rsidRPr="00ED24BE">
          <w:t>2017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667466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11431D">
          <w:t>4</w:t>
        </w:r>
        <w:r w:rsidR="00AA0241" w:rsidRPr="00ED24BE">
          <w:t>)</w:t>
        </w:r>
      </w:p>
      <w:p w:rsidR="00C84D54" w:rsidRPr="00ED24BE" w:rsidRDefault="00667466" w:rsidP="000B2FAB">
        <w:pPr>
          <w:pStyle w:val="Zpat"/>
        </w:pPr>
        <w:r>
          <w:t>37</w:t>
        </w:r>
        <w:r w:rsidR="003B5F76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3E68B1">
          <w:t>Nemile – kanalizace a ČOV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5F" w:rsidRDefault="004E515F" w:rsidP="00C84D54">
      <w:r>
        <w:separator/>
      </w:r>
    </w:p>
  </w:footnote>
  <w:footnote w:type="continuationSeparator" w:id="0">
    <w:p w:rsidR="004E515F" w:rsidRDefault="004E515F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27F3A"/>
    <w:rsid w:val="00037F9E"/>
    <w:rsid w:val="00062651"/>
    <w:rsid w:val="000759BC"/>
    <w:rsid w:val="000B2FAB"/>
    <w:rsid w:val="000B7D2A"/>
    <w:rsid w:val="000C302E"/>
    <w:rsid w:val="000C59A4"/>
    <w:rsid w:val="000E3452"/>
    <w:rsid w:val="0010231E"/>
    <w:rsid w:val="00113EC4"/>
    <w:rsid w:val="0011431D"/>
    <w:rsid w:val="001349C4"/>
    <w:rsid w:val="00153B0C"/>
    <w:rsid w:val="00153D9C"/>
    <w:rsid w:val="001B53D9"/>
    <w:rsid w:val="001D43D7"/>
    <w:rsid w:val="001E0BB5"/>
    <w:rsid w:val="002053A1"/>
    <w:rsid w:val="002323C8"/>
    <w:rsid w:val="002518BE"/>
    <w:rsid w:val="0028666E"/>
    <w:rsid w:val="00291B41"/>
    <w:rsid w:val="00292BD6"/>
    <w:rsid w:val="002B169E"/>
    <w:rsid w:val="002B5C85"/>
    <w:rsid w:val="002D3A31"/>
    <w:rsid w:val="002F5CF5"/>
    <w:rsid w:val="00306081"/>
    <w:rsid w:val="003111D3"/>
    <w:rsid w:val="00314983"/>
    <w:rsid w:val="00324E73"/>
    <w:rsid w:val="003403D5"/>
    <w:rsid w:val="00365C0E"/>
    <w:rsid w:val="00383F6B"/>
    <w:rsid w:val="003917E8"/>
    <w:rsid w:val="003A04BB"/>
    <w:rsid w:val="003A4154"/>
    <w:rsid w:val="003B5F76"/>
    <w:rsid w:val="003B6D37"/>
    <w:rsid w:val="003D3C16"/>
    <w:rsid w:val="003D639F"/>
    <w:rsid w:val="003E68B1"/>
    <w:rsid w:val="00422983"/>
    <w:rsid w:val="0043315B"/>
    <w:rsid w:val="004642E3"/>
    <w:rsid w:val="00485E6F"/>
    <w:rsid w:val="00493C55"/>
    <w:rsid w:val="004C6D68"/>
    <w:rsid w:val="004E515F"/>
    <w:rsid w:val="004E7B6F"/>
    <w:rsid w:val="004F4305"/>
    <w:rsid w:val="004F6431"/>
    <w:rsid w:val="00502028"/>
    <w:rsid w:val="00545565"/>
    <w:rsid w:val="00554346"/>
    <w:rsid w:val="005C5671"/>
    <w:rsid w:val="005D1A47"/>
    <w:rsid w:val="005D25BD"/>
    <w:rsid w:val="00661E45"/>
    <w:rsid w:val="00666209"/>
    <w:rsid w:val="00667466"/>
    <w:rsid w:val="00692337"/>
    <w:rsid w:val="006C4E4B"/>
    <w:rsid w:val="006D184D"/>
    <w:rsid w:val="006E208F"/>
    <w:rsid w:val="006E4D13"/>
    <w:rsid w:val="00702064"/>
    <w:rsid w:val="00745C34"/>
    <w:rsid w:val="0075008F"/>
    <w:rsid w:val="007516E0"/>
    <w:rsid w:val="0077666B"/>
    <w:rsid w:val="00787C4F"/>
    <w:rsid w:val="007B309E"/>
    <w:rsid w:val="007C38DD"/>
    <w:rsid w:val="007F4A90"/>
    <w:rsid w:val="008010DF"/>
    <w:rsid w:val="00825656"/>
    <w:rsid w:val="0088478B"/>
    <w:rsid w:val="00884AE1"/>
    <w:rsid w:val="008C1078"/>
    <w:rsid w:val="008E7F1C"/>
    <w:rsid w:val="009300EA"/>
    <w:rsid w:val="009A3BEA"/>
    <w:rsid w:val="009B2E85"/>
    <w:rsid w:val="00A727FF"/>
    <w:rsid w:val="00A94B8E"/>
    <w:rsid w:val="00AA0241"/>
    <w:rsid w:val="00AD31CD"/>
    <w:rsid w:val="00AE4C4B"/>
    <w:rsid w:val="00AF1270"/>
    <w:rsid w:val="00B16AA2"/>
    <w:rsid w:val="00B22459"/>
    <w:rsid w:val="00B55C0A"/>
    <w:rsid w:val="00B5791D"/>
    <w:rsid w:val="00B601F4"/>
    <w:rsid w:val="00B83C53"/>
    <w:rsid w:val="00BB0D9B"/>
    <w:rsid w:val="00C03931"/>
    <w:rsid w:val="00C242AD"/>
    <w:rsid w:val="00C5349B"/>
    <w:rsid w:val="00C53D12"/>
    <w:rsid w:val="00C84D54"/>
    <w:rsid w:val="00C940E5"/>
    <w:rsid w:val="00CA0216"/>
    <w:rsid w:val="00CC1FAE"/>
    <w:rsid w:val="00D34822"/>
    <w:rsid w:val="00D40C11"/>
    <w:rsid w:val="00D66E38"/>
    <w:rsid w:val="00D75969"/>
    <w:rsid w:val="00D863D3"/>
    <w:rsid w:val="00DC2456"/>
    <w:rsid w:val="00DE71A7"/>
    <w:rsid w:val="00DF1304"/>
    <w:rsid w:val="00E6215B"/>
    <w:rsid w:val="00E63260"/>
    <w:rsid w:val="00E9081A"/>
    <w:rsid w:val="00E946F0"/>
    <w:rsid w:val="00EA2CA8"/>
    <w:rsid w:val="00ED24BE"/>
    <w:rsid w:val="00ED6092"/>
    <w:rsid w:val="00EF0E8F"/>
    <w:rsid w:val="00F158B9"/>
    <w:rsid w:val="00F206A6"/>
    <w:rsid w:val="00F3727A"/>
    <w:rsid w:val="00F53D92"/>
    <w:rsid w:val="00F83F72"/>
    <w:rsid w:val="00F96F7B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A644-B540-4821-AD76-C33E8B44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16</cp:revision>
  <cp:lastPrinted>2017-11-06T12:34:00Z</cp:lastPrinted>
  <dcterms:created xsi:type="dcterms:W3CDTF">2017-10-23T11:35:00Z</dcterms:created>
  <dcterms:modified xsi:type="dcterms:W3CDTF">2017-12-01T08:33:00Z</dcterms:modified>
</cp:coreProperties>
</file>