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8313F" w:rsidRDefault="00D8313F" w:rsidP="00077200"/>
    <w:p w:rsidR="00D8313F" w:rsidRDefault="00D8313F" w:rsidP="00077200"/>
    <w:p w:rsidR="00D8313F" w:rsidRDefault="00D8313F" w:rsidP="00077200"/>
    <w:p w:rsidR="00D8313F" w:rsidRDefault="00D8313F" w:rsidP="00077200"/>
    <w:p w:rsidR="00D8313F" w:rsidRPr="00A401FF" w:rsidRDefault="00D8313F" w:rsidP="00B86535">
      <w:pPr>
        <w:pStyle w:val="Nzev"/>
        <w:rPr>
          <w:b/>
          <w:sz w:val="56"/>
        </w:rPr>
      </w:pPr>
      <w:r w:rsidRPr="00A401FF">
        <w:rPr>
          <w:b/>
          <w:sz w:val="56"/>
        </w:rPr>
        <w:t xml:space="preserve">Plán odpadového hospodářství </w:t>
      </w:r>
    </w:p>
    <w:p w:rsidR="00D8313F" w:rsidRPr="00A401FF" w:rsidRDefault="00D0287D" w:rsidP="00B86535">
      <w:pPr>
        <w:pStyle w:val="Nzev"/>
        <w:rPr>
          <w:b/>
          <w:sz w:val="56"/>
        </w:rPr>
      </w:pPr>
      <w:r w:rsidRPr="00A401FF">
        <w:rPr>
          <w:b/>
          <w:sz w:val="56"/>
        </w:rPr>
        <w:t>Olomouc</w:t>
      </w:r>
      <w:r w:rsidR="0088154C" w:rsidRPr="00A401FF">
        <w:rPr>
          <w:b/>
          <w:sz w:val="56"/>
        </w:rPr>
        <w:t>kého kraje</w:t>
      </w:r>
      <w:r w:rsidR="00D8313F" w:rsidRPr="00A401FF">
        <w:rPr>
          <w:b/>
          <w:sz w:val="56"/>
        </w:rPr>
        <w:t xml:space="preserve"> </w:t>
      </w:r>
    </w:p>
    <w:p w:rsidR="00A401FF" w:rsidRDefault="00D8313F" w:rsidP="00A401FF">
      <w:pPr>
        <w:pStyle w:val="Nzev"/>
        <w:jc w:val="left"/>
        <w:rPr>
          <w:b/>
        </w:rPr>
      </w:pPr>
      <w:r w:rsidRPr="00A401FF">
        <w:rPr>
          <w:b/>
          <w:sz w:val="56"/>
        </w:rPr>
        <w:t xml:space="preserve">pro období 2016 až 2025 </w:t>
      </w:r>
      <w:r w:rsidR="00A401FF">
        <w:rPr>
          <w:b/>
        </w:rPr>
        <w:br/>
      </w:r>
    </w:p>
    <w:p w:rsidR="00D8313F" w:rsidRPr="00EB2834" w:rsidRDefault="00A401FF" w:rsidP="00A401FF">
      <w:pPr>
        <w:pStyle w:val="Nzev"/>
        <w:jc w:val="left"/>
        <w:rPr>
          <w:b/>
        </w:rPr>
      </w:pPr>
      <w:r>
        <w:rPr>
          <w:b/>
        </w:rPr>
        <w:t>Analytická část</w:t>
      </w:r>
    </w:p>
    <w:p w:rsidR="00D8313F" w:rsidRDefault="00D8313F" w:rsidP="00077200"/>
    <w:p w:rsidR="00D8313F" w:rsidRDefault="00D8313F" w:rsidP="00077200"/>
    <w:p w:rsidR="00D8313F" w:rsidRDefault="00D8313F" w:rsidP="00077200"/>
    <w:p w:rsidR="00A401FF" w:rsidRDefault="00A401FF" w:rsidP="00077200"/>
    <w:p w:rsidR="00D8313F" w:rsidRDefault="00A401FF" w:rsidP="00077200">
      <w:r>
        <w:object w:dxaOrig="6923" w:dyaOrig="20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37.8pt" o:ole="">
            <v:imagedata r:id="rId9" o:title=""/>
          </v:shape>
          <o:OLEObject Type="Embed" ProgID="CorelDRAW.Graphic.12" ShapeID="_x0000_i1025" DrawAspect="Content" ObjectID="_1510991049" r:id="rId10"/>
        </w:object>
      </w:r>
    </w:p>
    <w:p w:rsidR="00D8313F" w:rsidRDefault="00D8313F" w:rsidP="00077200"/>
    <w:p w:rsidR="00A401FF" w:rsidRDefault="00A401FF" w:rsidP="00A401FF">
      <w:pPr>
        <w:rPr>
          <w:rFonts w:asciiTheme="majorHAnsi" w:hAnsiTheme="majorHAnsi"/>
        </w:rPr>
      </w:pPr>
      <w:r>
        <w:rPr>
          <w:noProof/>
          <w:lang w:eastAsia="cs-CZ"/>
        </w:rPr>
        <w:drawing>
          <wp:anchor distT="0" distB="0" distL="114300" distR="114300" simplePos="0" relativeHeight="251658240" behindDoc="0" locked="0" layoutInCell="1" allowOverlap="1" wp14:anchorId="63A8FB93" wp14:editId="64C832A2">
            <wp:simplePos x="0" y="0"/>
            <wp:positionH relativeFrom="column">
              <wp:posOffset>-22098</wp:posOffset>
            </wp:positionH>
            <wp:positionV relativeFrom="paragraph">
              <wp:posOffset>11430</wp:posOffset>
            </wp:positionV>
            <wp:extent cx="1839595" cy="664210"/>
            <wp:effectExtent l="0" t="0" r="0" b="0"/>
            <wp:wrapNone/>
            <wp:docPr id="27" name="Obrázek 27" descr="C:\Users\kubos\AppData\Local\Microsoft\Windows\Temporary Internet Files\Content.Word\SFZP_H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ubos\AppData\Local\Microsoft\Windows\Temporary Internet Files\Content.Word\SFZP_H_CMYK.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9595" cy="6642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01FF" w:rsidRDefault="00A401FF" w:rsidP="00A401FF">
      <w:pPr>
        <w:rPr>
          <w:rFonts w:asciiTheme="majorHAnsi" w:hAnsiTheme="majorHAnsi"/>
        </w:rPr>
      </w:pPr>
    </w:p>
    <w:p w:rsidR="00A401FF" w:rsidRDefault="00A401FF" w:rsidP="00A401FF">
      <w:pPr>
        <w:rPr>
          <w:rFonts w:asciiTheme="majorHAnsi" w:hAnsiTheme="majorHAnsi"/>
        </w:rPr>
      </w:pPr>
    </w:p>
    <w:p w:rsidR="00A401FF" w:rsidRDefault="00A401FF" w:rsidP="00EE3669">
      <w:pPr>
        <w:spacing w:line="276" w:lineRule="auto"/>
        <w:ind w:right="565"/>
        <w:rPr>
          <w:rFonts w:asciiTheme="minorHAnsi" w:hAnsiTheme="minorHAnsi"/>
          <w:b/>
        </w:rPr>
      </w:pPr>
      <w:r w:rsidRPr="00A401FF">
        <w:rPr>
          <w:rFonts w:asciiTheme="minorHAnsi" w:hAnsiTheme="minorHAnsi"/>
          <w:b/>
        </w:rPr>
        <w:t xml:space="preserve">POH OK byl zpracován za finanční podpory Státního fondu životního prostředí </w:t>
      </w:r>
      <w:r>
        <w:rPr>
          <w:rFonts w:asciiTheme="minorHAnsi" w:hAnsiTheme="minorHAnsi"/>
          <w:b/>
        </w:rPr>
        <w:br/>
      </w:r>
      <w:r w:rsidRPr="00A401FF">
        <w:rPr>
          <w:rFonts w:asciiTheme="minorHAnsi" w:hAnsiTheme="minorHAnsi"/>
          <w:b/>
        </w:rPr>
        <w:t>– Národní program na podporu zpracování Plánů odpadového hospodářství krajů</w:t>
      </w:r>
      <w:r>
        <w:rPr>
          <w:rFonts w:asciiTheme="minorHAnsi" w:hAnsiTheme="minorHAnsi"/>
          <w:b/>
        </w:rPr>
        <w:t>.</w:t>
      </w:r>
    </w:p>
    <w:p w:rsidR="00A401FF" w:rsidRDefault="00A401FF" w:rsidP="00A401FF">
      <w:pPr>
        <w:jc w:val="center"/>
        <w:rPr>
          <w:rFonts w:asciiTheme="minorHAnsi" w:hAnsiTheme="minorHAnsi"/>
          <w:b/>
          <w:sz w:val="8"/>
        </w:rPr>
      </w:pPr>
    </w:p>
    <w:p w:rsidR="00A401FF" w:rsidRPr="00A401FF" w:rsidRDefault="00A401FF" w:rsidP="00A401FF">
      <w:pPr>
        <w:jc w:val="center"/>
        <w:rPr>
          <w:rFonts w:asciiTheme="minorHAnsi" w:hAnsiTheme="minorHAnsi"/>
          <w:b/>
          <w:sz w:val="8"/>
        </w:rPr>
      </w:pPr>
    </w:p>
    <w:p w:rsidR="00A401FF" w:rsidRDefault="00A401FF" w:rsidP="00A401FF">
      <w:pPr>
        <w:jc w:val="center"/>
        <w:rPr>
          <w:rFonts w:asciiTheme="minorHAnsi" w:hAnsiTheme="minorHAnsi"/>
          <w:b/>
        </w:rPr>
      </w:pPr>
    </w:p>
    <w:p w:rsidR="00A401FF" w:rsidRDefault="00A401FF" w:rsidP="00A401FF">
      <w:pPr>
        <w:jc w:val="center"/>
        <w:rPr>
          <w:rFonts w:asciiTheme="minorHAnsi" w:hAnsiTheme="minorHAnsi"/>
          <w:b/>
        </w:rPr>
      </w:pPr>
      <w:r>
        <w:rPr>
          <w:rFonts w:asciiTheme="minorHAnsi" w:hAnsiTheme="minorHAnsi"/>
          <w:b/>
        </w:rPr>
        <w:t>Červen 2015</w:t>
      </w:r>
    </w:p>
    <w:p w:rsidR="004E6AD5" w:rsidRDefault="004E6AD5" w:rsidP="00077200">
      <w:pPr>
        <w:sectPr w:rsidR="004E6AD5" w:rsidSect="009F243C">
          <w:headerReference w:type="even" r:id="rId12"/>
          <w:headerReference w:type="default" r:id="rId13"/>
          <w:footerReference w:type="even" r:id="rId14"/>
          <w:footerReference w:type="default" r:id="rId15"/>
          <w:headerReference w:type="first" r:id="rId16"/>
          <w:footerReference w:type="first" r:id="rId17"/>
          <w:pgSz w:w="11906" w:h="16838" w:code="9"/>
          <w:pgMar w:top="539" w:right="1418" w:bottom="1418" w:left="1418" w:header="284" w:footer="0" w:gutter="0"/>
          <w:pgNumType w:start="6"/>
          <w:cols w:space="708"/>
          <w:docGrid w:linePitch="360"/>
        </w:sectPr>
      </w:pPr>
    </w:p>
    <w:p w:rsidR="00B86535" w:rsidRDefault="00D8313F" w:rsidP="00B86535">
      <w:pPr>
        <w:pStyle w:val="normln0"/>
        <w:spacing w:before="120"/>
        <w:jc w:val="left"/>
        <w:rPr>
          <w:rStyle w:val="slostrnky"/>
          <w:b w:val="0"/>
        </w:rPr>
      </w:pPr>
      <w:r w:rsidRPr="00C23D57">
        <w:lastRenderedPageBreak/>
        <w:t>Identifikace zadavatele zpracování koncepčního materiálu:</w:t>
      </w:r>
      <w:r w:rsidRPr="00C23D57">
        <w:rPr>
          <w:rStyle w:val="slostrnky"/>
        </w:rPr>
        <w:t xml:space="preserve"> </w:t>
      </w:r>
      <w:r w:rsidRPr="00C23D57">
        <w:rPr>
          <w:rStyle w:val="slostrnky"/>
        </w:rPr>
        <w:br/>
      </w:r>
    </w:p>
    <w:p w:rsidR="00D8313F" w:rsidRPr="00616492" w:rsidRDefault="00D8313F" w:rsidP="00B86535">
      <w:pPr>
        <w:pStyle w:val="normln0"/>
        <w:spacing w:before="120"/>
        <w:jc w:val="left"/>
        <w:rPr>
          <w:rStyle w:val="slostrnky"/>
          <w:bCs w:val="0"/>
        </w:rPr>
      </w:pPr>
      <w:r w:rsidRPr="00616492">
        <w:rPr>
          <w:rStyle w:val="slostrnky"/>
          <w:b w:val="0"/>
        </w:rPr>
        <w:t>Název</w:t>
      </w:r>
      <w:r w:rsidRPr="00616492">
        <w:rPr>
          <w:rStyle w:val="slostrnky"/>
          <w:b w:val="0"/>
        </w:rPr>
        <w:tab/>
      </w:r>
      <w:r w:rsidRPr="00616492">
        <w:rPr>
          <w:rStyle w:val="slostrnky"/>
          <w:b w:val="0"/>
        </w:rPr>
        <w:tab/>
      </w:r>
      <w:r w:rsidRPr="00616492">
        <w:rPr>
          <w:rStyle w:val="slostrnky"/>
          <w:b w:val="0"/>
        </w:rPr>
        <w:tab/>
      </w:r>
      <w:r w:rsidRPr="00616492">
        <w:rPr>
          <w:rStyle w:val="slostrnky"/>
          <w:b w:val="0"/>
        </w:rPr>
        <w:tab/>
      </w:r>
      <w:r w:rsidRPr="00616492">
        <w:rPr>
          <w:rStyle w:val="slostrnky"/>
          <w:b w:val="0"/>
        </w:rPr>
        <w:tab/>
      </w:r>
      <w:r w:rsidR="00616492" w:rsidRPr="00616492">
        <w:rPr>
          <w:rStyle w:val="slostrnky"/>
          <w:b w:val="0"/>
        </w:rPr>
        <w:t>Olomoucký kraj</w:t>
      </w:r>
    </w:p>
    <w:p w:rsidR="00D8313F" w:rsidRPr="00616492" w:rsidRDefault="00D8313F" w:rsidP="00B86535">
      <w:pPr>
        <w:pStyle w:val="normln0"/>
        <w:spacing w:before="120"/>
        <w:rPr>
          <w:rStyle w:val="slostrnky"/>
          <w:b w:val="0"/>
        </w:rPr>
      </w:pPr>
      <w:r w:rsidRPr="00616492">
        <w:rPr>
          <w:rStyle w:val="slostrnky"/>
          <w:b w:val="0"/>
        </w:rPr>
        <w:t>Sídlo</w:t>
      </w:r>
      <w:r w:rsidRPr="00616492">
        <w:rPr>
          <w:rStyle w:val="slostrnky"/>
          <w:b w:val="0"/>
        </w:rPr>
        <w:tab/>
      </w:r>
      <w:r w:rsidRPr="00616492">
        <w:rPr>
          <w:rStyle w:val="slostrnky"/>
          <w:b w:val="0"/>
        </w:rPr>
        <w:tab/>
      </w:r>
      <w:r w:rsidRPr="00616492">
        <w:rPr>
          <w:rStyle w:val="slostrnky"/>
          <w:b w:val="0"/>
        </w:rPr>
        <w:tab/>
      </w:r>
      <w:r w:rsidRPr="00616492">
        <w:rPr>
          <w:rStyle w:val="slostrnky"/>
          <w:b w:val="0"/>
        </w:rPr>
        <w:tab/>
      </w:r>
      <w:r w:rsidRPr="00616492">
        <w:rPr>
          <w:rStyle w:val="slostrnky"/>
          <w:b w:val="0"/>
        </w:rPr>
        <w:tab/>
      </w:r>
      <w:r w:rsidR="00616492" w:rsidRPr="00616492">
        <w:rPr>
          <w:rStyle w:val="slostrnky"/>
          <w:b w:val="0"/>
        </w:rPr>
        <w:t>Jeremenkova 40a, 77911 Olomouc</w:t>
      </w:r>
    </w:p>
    <w:p w:rsidR="00D8313F" w:rsidRPr="00616492" w:rsidRDefault="00D8313F" w:rsidP="00B86535">
      <w:pPr>
        <w:pStyle w:val="normln0"/>
        <w:spacing w:before="120"/>
        <w:rPr>
          <w:rStyle w:val="slostrnky"/>
          <w:b w:val="0"/>
        </w:rPr>
      </w:pPr>
      <w:r w:rsidRPr="00616492">
        <w:rPr>
          <w:rStyle w:val="slostrnky"/>
          <w:b w:val="0"/>
        </w:rPr>
        <w:t>Statutární zástupce</w:t>
      </w:r>
      <w:r w:rsidRPr="00616492">
        <w:rPr>
          <w:rStyle w:val="slostrnky"/>
          <w:b w:val="0"/>
        </w:rPr>
        <w:tab/>
      </w:r>
      <w:r w:rsidRPr="00616492">
        <w:rPr>
          <w:rStyle w:val="slostrnky"/>
          <w:b w:val="0"/>
        </w:rPr>
        <w:tab/>
      </w:r>
      <w:r w:rsidRPr="00616492">
        <w:rPr>
          <w:rStyle w:val="slostrnky"/>
          <w:b w:val="0"/>
        </w:rPr>
        <w:tab/>
      </w:r>
      <w:r w:rsidR="00616492" w:rsidRPr="00616492">
        <w:rPr>
          <w:rStyle w:val="slostrnky"/>
          <w:b w:val="0"/>
        </w:rPr>
        <w:t>Ing. Jiří Rozbořil, hejtman kraje</w:t>
      </w:r>
    </w:p>
    <w:p w:rsidR="00D8313F" w:rsidRPr="00616492" w:rsidRDefault="00D8313F" w:rsidP="00B86535">
      <w:pPr>
        <w:pStyle w:val="normln0"/>
        <w:spacing w:before="120"/>
      </w:pPr>
      <w:r w:rsidRPr="00616492">
        <w:rPr>
          <w:rStyle w:val="slostrnky"/>
          <w:b w:val="0"/>
        </w:rPr>
        <w:t>Zástupce pro věcné jednání</w:t>
      </w:r>
      <w:r w:rsidRPr="00616492">
        <w:rPr>
          <w:rStyle w:val="slostrnky"/>
          <w:b w:val="0"/>
        </w:rPr>
        <w:tab/>
      </w:r>
      <w:r w:rsidRPr="00616492">
        <w:rPr>
          <w:rStyle w:val="slostrnky"/>
          <w:b w:val="0"/>
        </w:rPr>
        <w:tab/>
      </w:r>
      <w:r w:rsidRPr="00616492">
        <w:t xml:space="preserve">Ing. </w:t>
      </w:r>
      <w:r w:rsidR="00616492" w:rsidRPr="00616492">
        <w:t>Petr Březina</w:t>
      </w:r>
    </w:p>
    <w:p w:rsidR="00D8313F" w:rsidRPr="00616492" w:rsidRDefault="00D8313F" w:rsidP="00B86535">
      <w:pPr>
        <w:pStyle w:val="normln0"/>
        <w:spacing w:before="120"/>
      </w:pPr>
      <w:r w:rsidRPr="00616492">
        <w:t>E-mail</w:t>
      </w:r>
      <w:r w:rsidRPr="00616492">
        <w:tab/>
      </w:r>
      <w:r w:rsidRPr="00616492">
        <w:tab/>
      </w:r>
      <w:r w:rsidRPr="00616492">
        <w:tab/>
      </w:r>
      <w:r w:rsidRPr="00616492">
        <w:tab/>
      </w:r>
      <w:r w:rsidRPr="00616492">
        <w:tab/>
      </w:r>
      <w:r w:rsidR="00616492" w:rsidRPr="00616492">
        <w:t>p.brezina@kr-olomoucky.cz</w:t>
      </w:r>
      <w:r w:rsidRPr="00616492">
        <w:t xml:space="preserve"> </w:t>
      </w:r>
    </w:p>
    <w:p w:rsidR="00D8313F" w:rsidRPr="00616492" w:rsidRDefault="00D8313F" w:rsidP="00B86535">
      <w:pPr>
        <w:spacing w:before="120"/>
        <w:rPr>
          <w:rStyle w:val="slostrnky"/>
          <w:rFonts w:eastAsia="Times New Roman"/>
          <w:lang w:eastAsia="cs-CZ"/>
        </w:rPr>
      </w:pPr>
      <w:r w:rsidRPr="00616492">
        <w:t>Tel.</w:t>
      </w:r>
      <w:r w:rsidRPr="00616492">
        <w:rPr>
          <w:b/>
        </w:rPr>
        <w:tab/>
      </w:r>
      <w:r w:rsidRPr="00616492">
        <w:rPr>
          <w:b/>
        </w:rPr>
        <w:tab/>
      </w:r>
      <w:r w:rsidRPr="00616492">
        <w:rPr>
          <w:b/>
        </w:rPr>
        <w:tab/>
      </w:r>
      <w:r w:rsidRPr="00616492">
        <w:rPr>
          <w:b/>
        </w:rPr>
        <w:tab/>
      </w:r>
      <w:r w:rsidRPr="00616492">
        <w:rPr>
          <w:b/>
        </w:rPr>
        <w:tab/>
      </w:r>
      <w:r w:rsidR="00616492" w:rsidRPr="00616492">
        <w:t>585 508 647</w:t>
      </w:r>
    </w:p>
    <w:p w:rsidR="00D8313F" w:rsidRPr="00616492" w:rsidRDefault="00D8313F" w:rsidP="00B86535">
      <w:pPr>
        <w:pStyle w:val="normln0"/>
        <w:spacing w:before="120"/>
        <w:rPr>
          <w:rStyle w:val="slostrnky"/>
          <w:b w:val="0"/>
        </w:rPr>
      </w:pPr>
      <w:r w:rsidRPr="00616492">
        <w:rPr>
          <w:rStyle w:val="slostrnky"/>
          <w:b w:val="0"/>
        </w:rPr>
        <w:t>IČ</w:t>
      </w:r>
      <w:r w:rsidRPr="00616492">
        <w:rPr>
          <w:rStyle w:val="slostrnky"/>
          <w:b w:val="0"/>
        </w:rPr>
        <w:tab/>
      </w:r>
      <w:r w:rsidRPr="00616492">
        <w:rPr>
          <w:rStyle w:val="slostrnky"/>
          <w:b w:val="0"/>
        </w:rPr>
        <w:tab/>
      </w:r>
      <w:r w:rsidRPr="00616492">
        <w:rPr>
          <w:rStyle w:val="slostrnky"/>
          <w:b w:val="0"/>
        </w:rPr>
        <w:tab/>
      </w:r>
      <w:r w:rsidRPr="00616492">
        <w:rPr>
          <w:rStyle w:val="slostrnky"/>
          <w:b w:val="0"/>
        </w:rPr>
        <w:tab/>
      </w:r>
      <w:r w:rsidRPr="00616492">
        <w:rPr>
          <w:rStyle w:val="slostrnky"/>
          <w:b w:val="0"/>
        </w:rPr>
        <w:tab/>
      </w:r>
      <w:r w:rsidRPr="00616492">
        <w:rPr>
          <w:rStyle w:val="slostrnky"/>
          <w:b w:val="0"/>
        </w:rPr>
        <w:tab/>
      </w:r>
      <w:r w:rsidR="00DB363B" w:rsidRPr="00616492">
        <w:rPr>
          <w:rStyle w:val="slostrnky"/>
          <w:b w:val="0"/>
        </w:rPr>
        <w:t xml:space="preserve"> </w:t>
      </w:r>
      <w:r w:rsidR="00616492" w:rsidRPr="00616492">
        <w:rPr>
          <w:rStyle w:val="slostrnky"/>
          <w:b w:val="0"/>
        </w:rPr>
        <w:t>60</w:t>
      </w:r>
      <w:r w:rsidR="00616492">
        <w:rPr>
          <w:rStyle w:val="slostrnky"/>
          <w:b w:val="0"/>
        </w:rPr>
        <w:t xml:space="preserve"> </w:t>
      </w:r>
      <w:r w:rsidR="00616492" w:rsidRPr="00616492">
        <w:rPr>
          <w:rStyle w:val="slostrnky"/>
          <w:b w:val="0"/>
        </w:rPr>
        <w:t>60</w:t>
      </w:r>
      <w:r w:rsidR="00616492">
        <w:rPr>
          <w:rStyle w:val="slostrnky"/>
          <w:b w:val="0"/>
        </w:rPr>
        <w:t xml:space="preserve"> </w:t>
      </w:r>
      <w:r w:rsidR="00616492" w:rsidRPr="00616492">
        <w:rPr>
          <w:rStyle w:val="slostrnky"/>
          <w:b w:val="0"/>
        </w:rPr>
        <w:t>94</w:t>
      </w:r>
      <w:r w:rsidR="00616492">
        <w:rPr>
          <w:rStyle w:val="slostrnky"/>
          <w:b w:val="0"/>
        </w:rPr>
        <w:t xml:space="preserve"> </w:t>
      </w:r>
      <w:r w:rsidR="00616492" w:rsidRPr="00616492">
        <w:rPr>
          <w:rStyle w:val="slostrnky"/>
          <w:b w:val="0"/>
        </w:rPr>
        <w:t>60</w:t>
      </w:r>
    </w:p>
    <w:p w:rsidR="00D8313F" w:rsidRPr="00616492" w:rsidRDefault="00D8313F" w:rsidP="00B86535">
      <w:pPr>
        <w:pStyle w:val="normln0"/>
        <w:spacing w:before="120"/>
        <w:rPr>
          <w:rStyle w:val="slostrnky"/>
          <w:b w:val="0"/>
        </w:rPr>
      </w:pPr>
      <w:r w:rsidRPr="00616492">
        <w:rPr>
          <w:rStyle w:val="slostrnky"/>
          <w:b w:val="0"/>
        </w:rPr>
        <w:t>DIČ</w:t>
      </w:r>
      <w:r w:rsidRPr="00616492">
        <w:rPr>
          <w:rStyle w:val="slostrnky"/>
          <w:b w:val="0"/>
        </w:rPr>
        <w:tab/>
      </w:r>
      <w:r w:rsidRPr="00616492">
        <w:rPr>
          <w:rStyle w:val="slostrnky"/>
          <w:b w:val="0"/>
        </w:rPr>
        <w:tab/>
      </w:r>
      <w:r w:rsidRPr="00616492">
        <w:rPr>
          <w:rStyle w:val="slostrnky"/>
          <w:b w:val="0"/>
        </w:rPr>
        <w:tab/>
      </w:r>
      <w:r w:rsidRPr="00616492">
        <w:rPr>
          <w:rStyle w:val="slostrnky"/>
          <w:b w:val="0"/>
        </w:rPr>
        <w:tab/>
      </w:r>
      <w:r w:rsidRPr="00616492">
        <w:rPr>
          <w:rStyle w:val="slostrnky"/>
          <w:b w:val="0"/>
        </w:rPr>
        <w:tab/>
        <w:t xml:space="preserve">– </w:t>
      </w:r>
      <w:r w:rsidRPr="00616492">
        <w:rPr>
          <w:rStyle w:val="slostrnky"/>
          <w:b w:val="0"/>
        </w:rPr>
        <w:tab/>
      </w:r>
    </w:p>
    <w:p w:rsidR="00D8313F" w:rsidRPr="00616492" w:rsidRDefault="00D8313F" w:rsidP="00B86535">
      <w:pPr>
        <w:spacing w:before="120"/>
        <w:rPr>
          <w:snapToGrid w:val="0"/>
          <w:lang w:eastAsia="cs-CZ"/>
        </w:rPr>
      </w:pPr>
      <w:r w:rsidRPr="00616492">
        <w:rPr>
          <w:snapToGrid w:val="0"/>
          <w:lang w:eastAsia="cs-CZ"/>
        </w:rPr>
        <w:t>bankovní spojení:</w:t>
      </w:r>
      <w:r w:rsidRPr="00616492">
        <w:rPr>
          <w:snapToGrid w:val="0"/>
          <w:lang w:eastAsia="cs-CZ"/>
        </w:rPr>
        <w:tab/>
      </w:r>
      <w:r w:rsidRPr="00616492">
        <w:rPr>
          <w:snapToGrid w:val="0"/>
          <w:lang w:eastAsia="cs-CZ"/>
        </w:rPr>
        <w:tab/>
      </w:r>
      <w:r w:rsidRPr="00616492">
        <w:rPr>
          <w:snapToGrid w:val="0"/>
          <w:lang w:eastAsia="cs-CZ"/>
        </w:rPr>
        <w:tab/>
      </w:r>
    </w:p>
    <w:p w:rsidR="00D8313F" w:rsidRPr="00C23D57" w:rsidRDefault="00D8313F" w:rsidP="00B86535">
      <w:pPr>
        <w:spacing w:before="120"/>
        <w:rPr>
          <w:snapToGrid w:val="0"/>
          <w:lang w:eastAsia="cs-CZ"/>
        </w:rPr>
      </w:pPr>
      <w:r w:rsidRPr="00616492">
        <w:rPr>
          <w:snapToGrid w:val="0"/>
          <w:lang w:eastAsia="cs-CZ"/>
        </w:rPr>
        <w:t>číslo účtu:</w:t>
      </w:r>
      <w:r w:rsidRPr="00616492">
        <w:rPr>
          <w:snapToGrid w:val="0"/>
          <w:lang w:eastAsia="cs-CZ"/>
        </w:rPr>
        <w:tab/>
      </w:r>
      <w:r w:rsidRPr="00616492">
        <w:rPr>
          <w:snapToGrid w:val="0"/>
          <w:lang w:eastAsia="cs-CZ"/>
        </w:rPr>
        <w:tab/>
      </w:r>
      <w:r w:rsidRPr="00616492">
        <w:rPr>
          <w:snapToGrid w:val="0"/>
          <w:lang w:eastAsia="cs-CZ"/>
        </w:rPr>
        <w:tab/>
      </w:r>
      <w:r w:rsidRPr="00616492">
        <w:rPr>
          <w:snapToGrid w:val="0"/>
          <w:lang w:eastAsia="cs-CZ"/>
        </w:rPr>
        <w:tab/>
      </w:r>
    </w:p>
    <w:p w:rsidR="00D8313F" w:rsidRDefault="00D8313F" w:rsidP="00B86535">
      <w:pPr>
        <w:pStyle w:val="Zpat"/>
        <w:spacing w:before="120"/>
      </w:pPr>
    </w:p>
    <w:p w:rsidR="00B86535" w:rsidRDefault="00D8313F" w:rsidP="00B86535">
      <w:pPr>
        <w:pStyle w:val="normln0"/>
        <w:spacing w:before="120"/>
        <w:jc w:val="left"/>
        <w:rPr>
          <w:rStyle w:val="slostrnky"/>
          <w:b w:val="0"/>
          <w:szCs w:val="24"/>
        </w:rPr>
      </w:pPr>
      <w:r>
        <w:t>Identifikace zpracovatele</w:t>
      </w:r>
      <w:r w:rsidRPr="00C23D57">
        <w:t xml:space="preserve"> koncepčního materiálu:</w:t>
      </w:r>
      <w:r w:rsidRPr="00C23D57">
        <w:rPr>
          <w:rStyle w:val="slostrnky"/>
        </w:rPr>
        <w:t xml:space="preserve"> </w:t>
      </w:r>
      <w:r w:rsidRPr="00C23D57">
        <w:rPr>
          <w:rStyle w:val="slostrnky"/>
        </w:rPr>
        <w:br/>
      </w:r>
    </w:p>
    <w:p w:rsidR="00D8313F" w:rsidRPr="00DB363B" w:rsidRDefault="00D8313F" w:rsidP="00B86535">
      <w:pPr>
        <w:pStyle w:val="normln0"/>
        <w:spacing w:before="120"/>
        <w:jc w:val="left"/>
        <w:rPr>
          <w:rStyle w:val="slostrnky"/>
          <w:b w:val="0"/>
          <w:bCs w:val="0"/>
          <w:szCs w:val="24"/>
        </w:rPr>
      </w:pPr>
      <w:r w:rsidRPr="0092514A">
        <w:rPr>
          <w:rStyle w:val="slostrnky"/>
          <w:b w:val="0"/>
          <w:szCs w:val="24"/>
        </w:rPr>
        <w:t>Název</w:t>
      </w:r>
      <w:r w:rsidRPr="0092514A">
        <w:rPr>
          <w:rStyle w:val="slostrnky"/>
          <w:b w:val="0"/>
          <w:szCs w:val="24"/>
        </w:rPr>
        <w:tab/>
      </w:r>
      <w:r w:rsidRPr="0092514A">
        <w:rPr>
          <w:rStyle w:val="slostrnky"/>
          <w:b w:val="0"/>
          <w:szCs w:val="24"/>
        </w:rPr>
        <w:tab/>
      </w:r>
      <w:r w:rsidRPr="0092514A">
        <w:rPr>
          <w:rStyle w:val="slostrnky"/>
          <w:b w:val="0"/>
          <w:szCs w:val="24"/>
        </w:rPr>
        <w:tab/>
      </w:r>
      <w:r w:rsidRPr="0092514A">
        <w:rPr>
          <w:rStyle w:val="slostrnky"/>
          <w:b w:val="0"/>
          <w:szCs w:val="24"/>
        </w:rPr>
        <w:tab/>
      </w:r>
      <w:r w:rsidRPr="0092514A">
        <w:rPr>
          <w:rStyle w:val="slostrnky"/>
          <w:b w:val="0"/>
          <w:szCs w:val="24"/>
        </w:rPr>
        <w:tab/>
      </w:r>
      <w:r w:rsidR="00DB363B">
        <w:rPr>
          <w:rStyle w:val="slostrnky"/>
          <w:b w:val="0"/>
          <w:szCs w:val="24"/>
        </w:rPr>
        <w:t>FITE a.s.</w:t>
      </w:r>
      <w:r w:rsidRPr="00DB363B">
        <w:tab/>
      </w:r>
    </w:p>
    <w:p w:rsidR="00D8313F" w:rsidRPr="00DB363B" w:rsidRDefault="00D8313F" w:rsidP="00B86535">
      <w:pPr>
        <w:pStyle w:val="normln0"/>
        <w:spacing w:before="120"/>
        <w:rPr>
          <w:rStyle w:val="slostrnky"/>
          <w:b w:val="0"/>
          <w:szCs w:val="24"/>
        </w:rPr>
      </w:pPr>
      <w:r w:rsidRPr="00DB363B">
        <w:rPr>
          <w:rStyle w:val="slostrnky"/>
          <w:b w:val="0"/>
          <w:szCs w:val="24"/>
        </w:rPr>
        <w:t>Sídlo</w:t>
      </w:r>
      <w:r w:rsidRPr="00DB363B">
        <w:rPr>
          <w:rStyle w:val="slostrnky"/>
          <w:b w:val="0"/>
          <w:szCs w:val="24"/>
        </w:rPr>
        <w:tab/>
      </w:r>
      <w:r w:rsidRPr="00DB363B">
        <w:rPr>
          <w:rStyle w:val="slostrnky"/>
          <w:b w:val="0"/>
          <w:szCs w:val="24"/>
        </w:rPr>
        <w:tab/>
      </w:r>
      <w:r w:rsidRPr="00DB363B">
        <w:rPr>
          <w:rStyle w:val="slostrnky"/>
          <w:b w:val="0"/>
          <w:szCs w:val="24"/>
        </w:rPr>
        <w:tab/>
      </w:r>
      <w:r w:rsidRPr="00DB363B">
        <w:rPr>
          <w:rStyle w:val="slostrnky"/>
          <w:b w:val="0"/>
          <w:szCs w:val="24"/>
        </w:rPr>
        <w:tab/>
      </w:r>
      <w:r w:rsidRPr="00DB363B">
        <w:rPr>
          <w:rStyle w:val="slostrnky"/>
          <w:b w:val="0"/>
          <w:szCs w:val="24"/>
        </w:rPr>
        <w:tab/>
      </w:r>
      <w:r w:rsidR="00DB363B">
        <w:rPr>
          <w:rStyle w:val="slostrnky"/>
          <w:b w:val="0"/>
          <w:szCs w:val="24"/>
        </w:rPr>
        <w:t>Výstavní  2224/8, Mariánské Hory,709 00 Ostrava</w:t>
      </w:r>
    </w:p>
    <w:p w:rsidR="00D8313F" w:rsidRPr="00DB363B" w:rsidRDefault="00D8313F" w:rsidP="00B86535">
      <w:pPr>
        <w:pStyle w:val="normln0"/>
        <w:spacing w:before="120"/>
        <w:rPr>
          <w:rStyle w:val="slostrnky"/>
          <w:b w:val="0"/>
          <w:szCs w:val="24"/>
        </w:rPr>
      </w:pPr>
      <w:r w:rsidRPr="00DB363B">
        <w:rPr>
          <w:rStyle w:val="slostrnky"/>
          <w:b w:val="0"/>
          <w:szCs w:val="24"/>
        </w:rPr>
        <w:t>Statutární zástupce</w:t>
      </w:r>
      <w:r w:rsidRPr="00DB363B">
        <w:rPr>
          <w:rStyle w:val="slostrnky"/>
          <w:b w:val="0"/>
          <w:szCs w:val="24"/>
        </w:rPr>
        <w:tab/>
      </w:r>
      <w:r w:rsidRPr="00DB363B">
        <w:rPr>
          <w:rStyle w:val="slostrnky"/>
          <w:b w:val="0"/>
          <w:szCs w:val="24"/>
        </w:rPr>
        <w:tab/>
      </w:r>
      <w:r w:rsidRPr="00DB363B">
        <w:rPr>
          <w:rStyle w:val="slostrnky"/>
          <w:b w:val="0"/>
          <w:szCs w:val="24"/>
        </w:rPr>
        <w:tab/>
      </w:r>
      <w:r w:rsidR="00DB363B">
        <w:rPr>
          <w:rStyle w:val="slostrnky"/>
          <w:b w:val="0"/>
          <w:szCs w:val="24"/>
        </w:rPr>
        <w:t>Ing. Pave</w:t>
      </w:r>
      <w:r w:rsidR="00030962">
        <w:rPr>
          <w:rStyle w:val="slostrnky"/>
          <w:b w:val="0"/>
          <w:szCs w:val="24"/>
        </w:rPr>
        <w:t>l</w:t>
      </w:r>
      <w:r w:rsidR="00DB363B">
        <w:rPr>
          <w:rStyle w:val="slostrnky"/>
          <w:b w:val="0"/>
          <w:szCs w:val="24"/>
        </w:rPr>
        <w:t xml:space="preserve"> Bartoš, předseda představenstva a generální ředitel</w:t>
      </w:r>
    </w:p>
    <w:p w:rsidR="00D8313F" w:rsidRPr="00DB363B" w:rsidRDefault="00D8313F" w:rsidP="00B86535">
      <w:pPr>
        <w:spacing w:before="120"/>
        <w:rPr>
          <w:rFonts w:eastAsia="Times New Roman"/>
          <w:lang w:eastAsia="cs-CZ"/>
        </w:rPr>
      </w:pPr>
      <w:r w:rsidRPr="00DB363B">
        <w:rPr>
          <w:rStyle w:val="slostrnky"/>
        </w:rPr>
        <w:t>Zástupce pro věcné jednání</w:t>
      </w:r>
      <w:r w:rsidRPr="00DB363B">
        <w:rPr>
          <w:rStyle w:val="slostrnky"/>
        </w:rPr>
        <w:tab/>
      </w:r>
      <w:r w:rsidRPr="00DB363B">
        <w:rPr>
          <w:rStyle w:val="slostrnky"/>
        </w:rPr>
        <w:tab/>
      </w:r>
      <w:r w:rsidR="00DB363B">
        <w:rPr>
          <w:rStyle w:val="slostrnky"/>
        </w:rPr>
        <w:t>Ing.Radim Kovařík,Ph.D.</w:t>
      </w:r>
    </w:p>
    <w:p w:rsidR="00D8313F" w:rsidRPr="00DB363B" w:rsidRDefault="00D8313F" w:rsidP="00B86535">
      <w:pPr>
        <w:pStyle w:val="normln0"/>
        <w:spacing w:before="120"/>
      </w:pPr>
      <w:r w:rsidRPr="00DB363B">
        <w:t>E-mail</w:t>
      </w:r>
      <w:r w:rsidRPr="00DB363B">
        <w:tab/>
      </w:r>
      <w:r w:rsidRPr="00DB363B">
        <w:tab/>
      </w:r>
      <w:r w:rsidRPr="00DB363B">
        <w:tab/>
      </w:r>
      <w:r w:rsidRPr="00DB363B">
        <w:tab/>
      </w:r>
      <w:r w:rsidRPr="00DB363B">
        <w:tab/>
        <w:t xml:space="preserve"> </w:t>
      </w:r>
      <w:r w:rsidR="00DB363B">
        <w:t>kovarik</w:t>
      </w:r>
      <w:r w:rsidR="00DB363B" w:rsidRPr="00DA6479">
        <w:t>@</w:t>
      </w:r>
      <w:r w:rsidR="00DB363B">
        <w:t>fite.cz</w:t>
      </w:r>
    </w:p>
    <w:p w:rsidR="00D8313F" w:rsidRPr="00DB363B" w:rsidRDefault="00D8313F" w:rsidP="00B86535">
      <w:pPr>
        <w:spacing w:before="120"/>
        <w:rPr>
          <w:rStyle w:val="slostrnky"/>
          <w:rFonts w:eastAsia="Times New Roman"/>
          <w:lang w:eastAsia="cs-CZ"/>
        </w:rPr>
      </w:pPr>
      <w:r w:rsidRPr="00DB363B">
        <w:t>Tel.</w:t>
      </w:r>
      <w:r w:rsidRPr="00DB363B">
        <w:rPr>
          <w:b/>
        </w:rPr>
        <w:tab/>
      </w:r>
      <w:r w:rsidRPr="00DB363B">
        <w:rPr>
          <w:b/>
        </w:rPr>
        <w:tab/>
      </w:r>
      <w:r w:rsidRPr="00DB363B">
        <w:rPr>
          <w:b/>
        </w:rPr>
        <w:tab/>
      </w:r>
      <w:r w:rsidRPr="00DB363B">
        <w:rPr>
          <w:b/>
        </w:rPr>
        <w:tab/>
      </w:r>
      <w:r w:rsidRPr="00DB363B">
        <w:rPr>
          <w:b/>
        </w:rPr>
        <w:tab/>
      </w:r>
      <w:r w:rsidR="00DB363B" w:rsidRPr="00DB363B">
        <w:t>736 627 838</w:t>
      </w:r>
    </w:p>
    <w:p w:rsidR="00DB363B" w:rsidRDefault="00D8313F" w:rsidP="00B86535">
      <w:pPr>
        <w:pStyle w:val="normln0"/>
        <w:spacing w:before="120"/>
        <w:rPr>
          <w:rStyle w:val="slostrnky"/>
          <w:b w:val="0"/>
          <w:szCs w:val="24"/>
        </w:rPr>
      </w:pPr>
      <w:r w:rsidRPr="00DB363B">
        <w:rPr>
          <w:rStyle w:val="slostrnky"/>
          <w:b w:val="0"/>
          <w:szCs w:val="24"/>
        </w:rPr>
        <w:t>IČ</w:t>
      </w:r>
      <w:r w:rsidRPr="00DB363B">
        <w:rPr>
          <w:rStyle w:val="slostrnky"/>
          <w:b w:val="0"/>
          <w:szCs w:val="24"/>
        </w:rPr>
        <w:tab/>
      </w:r>
      <w:r w:rsidRPr="00DB363B">
        <w:rPr>
          <w:rStyle w:val="slostrnky"/>
          <w:b w:val="0"/>
          <w:szCs w:val="24"/>
        </w:rPr>
        <w:tab/>
      </w:r>
      <w:r w:rsidRPr="00DB363B">
        <w:rPr>
          <w:rStyle w:val="slostrnky"/>
          <w:b w:val="0"/>
          <w:szCs w:val="24"/>
        </w:rPr>
        <w:tab/>
      </w:r>
      <w:r w:rsidRPr="00DB363B">
        <w:rPr>
          <w:rStyle w:val="slostrnky"/>
          <w:b w:val="0"/>
          <w:szCs w:val="24"/>
        </w:rPr>
        <w:tab/>
      </w:r>
      <w:r w:rsidRPr="00DB363B">
        <w:rPr>
          <w:rStyle w:val="slostrnky"/>
          <w:b w:val="0"/>
          <w:szCs w:val="24"/>
        </w:rPr>
        <w:tab/>
      </w:r>
      <w:r w:rsidRPr="00DB363B">
        <w:rPr>
          <w:rStyle w:val="slostrnky"/>
          <w:b w:val="0"/>
          <w:szCs w:val="24"/>
        </w:rPr>
        <w:tab/>
      </w:r>
      <w:r w:rsidR="00DB363B">
        <w:rPr>
          <w:rStyle w:val="slostrnky"/>
          <w:b w:val="0"/>
          <w:szCs w:val="24"/>
        </w:rPr>
        <w:t>47674938</w:t>
      </w:r>
    </w:p>
    <w:p w:rsidR="00D8313F" w:rsidRPr="00DB363B" w:rsidRDefault="00D8313F" w:rsidP="00B86535">
      <w:pPr>
        <w:pStyle w:val="normln0"/>
        <w:spacing w:before="120"/>
        <w:rPr>
          <w:rStyle w:val="slostrnky"/>
          <w:b w:val="0"/>
          <w:szCs w:val="24"/>
        </w:rPr>
      </w:pPr>
      <w:r w:rsidRPr="00DB363B">
        <w:rPr>
          <w:rStyle w:val="slostrnky"/>
          <w:b w:val="0"/>
          <w:szCs w:val="24"/>
        </w:rPr>
        <w:t>DIČ</w:t>
      </w:r>
      <w:r w:rsidRPr="00DB363B">
        <w:rPr>
          <w:rStyle w:val="slostrnky"/>
          <w:b w:val="0"/>
          <w:szCs w:val="24"/>
        </w:rPr>
        <w:tab/>
      </w:r>
      <w:r w:rsidRPr="00DB363B">
        <w:rPr>
          <w:rStyle w:val="slostrnky"/>
          <w:b w:val="0"/>
          <w:szCs w:val="24"/>
        </w:rPr>
        <w:tab/>
      </w:r>
      <w:r w:rsidRPr="00DB363B">
        <w:rPr>
          <w:rStyle w:val="slostrnky"/>
          <w:b w:val="0"/>
          <w:szCs w:val="24"/>
        </w:rPr>
        <w:tab/>
      </w:r>
      <w:r w:rsidRPr="00DB363B">
        <w:rPr>
          <w:rStyle w:val="slostrnky"/>
          <w:b w:val="0"/>
          <w:szCs w:val="24"/>
        </w:rPr>
        <w:tab/>
      </w:r>
      <w:r w:rsidRPr="00DB363B">
        <w:rPr>
          <w:rStyle w:val="slostrnky"/>
          <w:b w:val="0"/>
          <w:szCs w:val="24"/>
        </w:rPr>
        <w:tab/>
      </w:r>
      <w:r w:rsidRPr="00DB363B">
        <w:t>CZ</w:t>
      </w:r>
      <w:r w:rsidR="00DB363B">
        <w:t>47674938</w:t>
      </w:r>
      <w:r w:rsidRPr="00DB363B">
        <w:rPr>
          <w:rStyle w:val="slostrnky"/>
          <w:b w:val="0"/>
          <w:szCs w:val="24"/>
        </w:rPr>
        <w:tab/>
      </w:r>
    </w:p>
    <w:p w:rsidR="00D8313F" w:rsidRPr="00DB363B" w:rsidRDefault="00D8313F" w:rsidP="00B86535">
      <w:pPr>
        <w:spacing w:before="120"/>
        <w:rPr>
          <w:snapToGrid w:val="0"/>
          <w:lang w:eastAsia="cs-CZ"/>
        </w:rPr>
      </w:pPr>
      <w:r w:rsidRPr="00DB363B">
        <w:rPr>
          <w:snapToGrid w:val="0"/>
          <w:lang w:eastAsia="cs-CZ"/>
        </w:rPr>
        <w:t>bankovní spojení:</w:t>
      </w:r>
      <w:r w:rsidRPr="00DB363B">
        <w:rPr>
          <w:snapToGrid w:val="0"/>
          <w:lang w:eastAsia="cs-CZ"/>
        </w:rPr>
        <w:tab/>
      </w:r>
      <w:r w:rsidRPr="00DB363B">
        <w:rPr>
          <w:snapToGrid w:val="0"/>
          <w:lang w:eastAsia="cs-CZ"/>
        </w:rPr>
        <w:tab/>
      </w:r>
      <w:r w:rsidRPr="00DB363B">
        <w:rPr>
          <w:snapToGrid w:val="0"/>
          <w:lang w:eastAsia="cs-CZ"/>
        </w:rPr>
        <w:tab/>
      </w:r>
      <w:r w:rsidR="00DB363B">
        <w:rPr>
          <w:snapToGrid w:val="0"/>
          <w:lang w:eastAsia="cs-CZ"/>
        </w:rPr>
        <w:t>Raiffeisenbank,a.s.</w:t>
      </w:r>
      <w:r w:rsidRPr="00DB363B">
        <w:rPr>
          <w:lang w:eastAsia="cs-CZ"/>
        </w:rPr>
        <w:tab/>
      </w:r>
    </w:p>
    <w:p w:rsidR="00D8313F" w:rsidRPr="00DB363B" w:rsidRDefault="00D8313F" w:rsidP="00B86535">
      <w:pPr>
        <w:spacing w:before="120"/>
        <w:rPr>
          <w:snapToGrid w:val="0"/>
          <w:lang w:eastAsia="cs-CZ"/>
        </w:rPr>
      </w:pPr>
      <w:r w:rsidRPr="00DB363B">
        <w:rPr>
          <w:snapToGrid w:val="0"/>
          <w:lang w:eastAsia="cs-CZ"/>
        </w:rPr>
        <w:t>číslo účtu:</w:t>
      </w:r>
      <w:r w:rsidRPr="00DB363B">
        <w:rPr>
          <w:snapToGrid w:val="0"/>
          <w:lang w:eastAsia="cs-CZ"/>
        </w:rPr>
        <w:tab/>
      </w:r>
      <w:r w:rsidRPr="00DB363B">
        <w:rPr>
          <w:snapToGrid w:val="0"/>
          <w:lang w:eastAsia="cs-CZ"/>
        </w:rPr>
        <w:tab/>
      </w:r>
      <w:r w:rsidRPr="00DB363B">
        <w:rPr>
          <w:snapToGrid w:val="0"/>
          <w:lang w:eastAsia="cs-CZ"/>
        </w:rPr>
        <w:tab/>
      </w:r>
      <w:r w:rsidRPr="00DB363B">
        <w:rPr>
          <w:snapToGrid w:val="0"/>
          <w:lang w:eastAsia="cs-CZ"/>
        </w:rPr>
        <w:tab/>
      </w:r>
      <w:r w:rsidR="00DB363B">
        <w:rPr>
          <w:snapToGrid w:val="0"/>
          <w:lang w:eastAsia="cs-CZ"/>
        </w:rPr>
        <w:t>1015027016/5500</w:t>
      </w:r>
    </w:p>
    <w:p w:rsidR="00D8313F" w:rsidRPr="00F61119" w:rsidRDefault="00F61119" w:rsidP="00B86535">
      <w:pPr>
        <w:spacing w:before="120"/>
      </w:pPr>
      <w:r w:rsidRPr="00F61119">
        <w:t>zapsaný v obchodním rejstříku</w:t>
      </w:r>
      <w:r>
        <w:t>, vedeném Krajským soudem v Ostrav</w:t>
      </w:r>
      <w:r w:rsidR="00EF7AA0">
        <w:t>ě</w:t>
      </w:r>
      <w:r>
        <w:t>, oddíl B, vložka 713,dne 1. ledna 1994</w:t>
      </w:r>
    </w:p>
    <w:p w:rsidR="00D8313F" w:rsidRPr="00F61119" w:rsidRDefault="00D8313F" w:rsidP="00077200"/>
    <w:p w:rsidR="00D8313F" w:rsidRDefault="00D8313F" w:rsidP="00077200"/>
    <w:bookmarkStart w:id="0" w:name="_Toc422298060" w:displacedByCustomXml="next"/>
    <w:bookmarkStart w:id="1" w:name="_Toc419649817" w:displacedByCustomXml="next"/>
    <w:sdt>
      <w:sdtPr>
        <w:rPr>
          <w:rFonts w:ascii="Times New Roman" w:eastAsiaTheme="minorHAnsi" w:hAnsi="Times New Roman" w:cs="Times New Roman"/>
          <w:b w:val="0"/>
          <w:bCs w:val="0"/>
          <w:sz w:val="24"/>
          <w:szCs w:val="24"/>
          <w:lang w:eastAsia="en-US"/>
        </w:rPr>
        <w:id w:val="-362205975"/>
        <w:docPartObj>
          <w:docPartGallery w:val="Table of Contents"/>
          <w:docPartUnique/>
        </w:docPartObj>
      </w:sdtPr>
      <w:sdtEndPr>
        <w:rPr>
          <w:rFonts w:asciiTheme="majorHAnsi" w:hAnsiTheme="majorHAnsi"/>
        </w:rPr>
      </w:sdtEndPr>
      <w:sdtContent>
        <w:p w:rsidR="002E3023" w:rsidRDefault="002E3023" w:rsidP="00B2413A">
          <w:pPr>
            <w:pStyle w:val="Nadpisobsahu"/>
          </w:pPr>
          <w:r>
            <w:t>Obsah</w:t>
          </w:r>
        </w:p>
        <w:p w:rsidR="00B87A44" w:rsidRPr="00154A4E" w:rsidRDefault="00645760">
          <w:pPr>
            <w:pStyle w:val="Obsah1"/>
            <w:rPr>
              <w:rFonts w:eastAsiaTheme="minorEastAsia" w:cstheme="minorBidi"/>
              <w:b w:val="0"/>
              <w:bCs w:val="0"/>
              <w:caps w:val="0"/>
              <w:noProof/>
              <w:lang w:eastAsia="cs-CZ"/>
            </w:rPr>
          </w:pPr>
          <w:r w:rsidRPr="00154A4E">
            <w:rPr>
              <w:caps w:val="0"/>
            </w:rPr>
            <w:fldChar w:fldCharType="begin"/>
          </w:r>
          <w:r w:rsidR="002E3023" w:rsidRPr="00154A4E">
            <w:rPr>
              <w:caps w:val="0"/>
            </w:rPr>
            <w:instrText xml:space="preserve"> TOC \o "1-3" \h \z \u </w:instrText>
          </w:r>
          <w:r w:rsidRPr="00154A4E">
            <w:rPr>
              <w:caps w:val="0"/>
            </w:rPr>
            <w:fldChar w:fldCharType="separate"/>
          </w:r>
          <w:hyperlink w:anchor="_Toc436029795" w:history="1">
            <w:r w:rsidR="00B87A44" w:rsidRPr="00154A4E">
              <w:rPr>
                <w:rStyle w:val="Hypertextovodkaz"/>
                <w:b w:val="0"/>
                <w:caps w:val="0"/>
              </w:rPr>
              <w:t>Seznam zkratek</w:t>
            </w:r>
            <w:r w:rsidR="00B87A44" w:rsidRPr="00154A4E">
              <w:rPr>
                <w:b w:val="0"/>
                <w:caps w:val="0"/>
                <w:noProof/>
                <w:webHidden/>
              </w:rPr>
              <w:tab/>
            </w:r>
            <w:r w:rsidR="00154A4E">
              <w:rPr>
                <w:b w:val="0"/>
                <w:caps w:val="0"/>
                <w:noProof/>
                <w:webHidden/>
              </w:rPr>
              <w:tab/>
            </w:r>
            <w:r w:rsidR="00154A4E">
              <w:rPr>
                <w:b w:val="0"/>
                <w:caps w:val="0"/>
                <w:noProof/>
                <w:webHidden/>
              </w:rPr>
              <w:tab/>
            </w:r>
            <w:r w:rsidR="00B87A44" w:rsidRPr="00154A4E">
              <w:rPr>
                <w:b w:val="0"/>
                <w:caps w:val="0"/>
                <w:noProof/>
                <w:webHidden/>
              </w:rPr>
              <w:fldChar w:fldCharType="begin"/>
            </w:r>
            <w:r w:rsidR="00B87A44" w:rsidRPr="00154A4E">
              <w:rPr>
                <w:b w:val="0"/>
                <w:caps w:val="0"/>
                <w:noProof/>
                <w:webHidden/>
              </w:rPr>
              <w:instrText xml:space="preserve"> PAGEREF _Toc436029795 \h </w:instrText>
            </w:r>
            <w:r w:rsidR="00B87A44" w:rsidRPr="00154A4E">
              <w:rPr>
                <w:b w:val="0"/>
                <w:caps w:val="0"/>
                <w:noProof/>
                <w:webHidden/>
              </w:rPr>
            </w:r>
            <w:r w:rsidR="00B87A44" w:rsidRPr="00154A4E">
              <w:rPr>
                <w:b w:val="0"/>
                <w:caps w:val="0"/>
                <w:noProof/>
                <w:webHidden/>
              </w:rPr>
              <w:fldChar w:fldCharType="separate"/>
            </w:r>
            <w:r w:rsidR="00C32BF7">
              <w:rPr>
                <w:b w:val="0"/>
                <w:caps w:val="0"/>
                <w:noProof/>
                <w:webHidden/>
              </w:rPr>
              <w:t>3</w:t>
            </w:r>
            <w:r w:rsidR="00B87A44" w:rsidRPr="00154A4E">
              <w:rPr>
                <w:b w:val="0"/>
                <w:caps w:val="0"/>
                <w:noProof/>
                <w:webHidden/>
              </w:rPr>
              <w:fldChar w:fldCharType="end"/>
            </w:r>
          </w:hyperlink>
        </w:p>
        <w:p w:rsidR="00B87A44" w:rsidRPr="00154A4E" w:rsidRDefault="00294979">
          <w:pPr>
            <w:pStyle w:val="Obsah1"/>
            <w:rPr>
              <w:rFonts w:eastAsiaTheme="minorEastAsia" w:cstheme="minorBidi"/>
              <w:b w:val="0"/>
              <w:bCs w:val="0"/>
              <w:caps w:val="0"/>
              <w:noProof/>
              <w:lang w:eastAsia="cs-CZ"/>
            </w:rPr>
          </w:pPr>
          <w:hyperlink w:anchor="_Toc436029796" w:history="1">
            <w:r w:rsidR="00B87A44" w:rsidRPr="00154A4E">
              <w:rPr>
                <w:rStyle w:val="Hypertextovodkaz"/>
                <w:b w:val="0"/>
                <w:caps w:val="0"/>
              </w:rPr>
              <w:t>Seznam tabulek</w:t>
            </w:r>
            <w:r w:rsidR="00B87A44" w:rsidRPr="00154A4E">
              <w:rPr>
                <w:b w:val="0"/>
                <w:caps w:val="0"/>
                <w:noProof/>
                <w:webHidden/>
              </w:rPr>
              <w:tab/>
            </w:r>
            <w:r w:rsidR="00154A4E">
              <w:rPr>
                <w:b w:val="0"/>
                <w:caps w:val="0"/>
                <w:noProof/>
                <w:webHidden/>
              </w:rPr>
              <w:tab/>
            </w:r>
            <w:r w:rsidR="00154A4E">
              <w:rPr>
                <w:b w:val="0"/>
                <w:caps w:val="0"/>
                <w:noProof/>
                <w:webHidden/>
              </w:rPr>
              <w:tab/>
            </w:r>
            <w:r w:rsidR="00B87A44" w:rsidRPr="00154A4E">
              <w:rPr>
                <w:b w:val="0"/>
                <w:caps w:val="0"/>
                <w:noProof/>
                <w:webHidden/>
              </w:rPr>
              <w:fldChar w:fldCharType="begin"/>
            </w:r>
            <w:r w:rsidR="00B87A44" w:rsidRPr="00154A4E">
              <w:rPr>
                <w:b w:val="0"/>
                <w:caps w:val="0"/>
                <w:noProof/>
                <w:webHidden/>
              </w:rPr>
              <w:instrText xml:space="preserve"> PAGEREF _Toc436029796 \h </w:instrText>
            </w:r>
            <w:r w:rsidR="00B87A44" w:rsidRPr="00154A4E">
              <w:rPr>
                <w:b w:val="0"/>
                <w:caps w:val="0"/>
                <w:noProof/>
                <w:webHidden/>
              </w:rPr>
            </w:r>
            <w:r w:rsidR="00B87A44" w:rsidRPr="00154A4E">
              <w:rPr>
                <w:b w:val="0"/>
                <w:caps w:val="0"/>
                <w:noProof/>
                <w:webHidden/>
              </w:rPr>
              <w:fldChar w:fldCharType="separate"/>
            </w:r>
            <w:r w:rsidR="00C32BF7">
              <w:rPr>
                <w:b w:val="0"/>
                <w:caps w:val="0"/>
                <w:noProof/>
                <w:webHidden/>
              </w:rPr>
              <w:t>4</w:t>
            </w:r>
            <w:r w:rsidR="00B87A44" w:rsidRPr="00154A4E">
              <w:rPr>
                <w:b w:val="0"/>
                <w:caps w:val="0"/>
                <w:noProof/>
                <w:webHidden/>
              </w:rPr>
              <w:fldChar w:fldCharType="end"/>
            </w:r>
          </w:hyperlink>
        </w:p>
        <w:p w:rsidR="00B87A44" w:rsidRPr="00154A4E" w:rsidRDefault="00294979">
          <w:pPr>
            <w:pStyle w:val="Obsah1"/>
            <w:rPr>
              <w:rFonts w:eastAsiaTheme="minorEastAsia" w:cstheme="minorBidi"/>
              <w:b w:val="0"/>
              <w:bCs w:val="0"/>
              <w:caps w:val="0"/>
              <w:noProof/>
              <w:lang w:eastAsia="cs-CZ"/>
            </w:rPr>
          </w:pPr>
          <w:hyperlink w:anchor="_Toc436029797" w:history="1">
            <w:r w:rsidR="00B87A44" w:rsidRPr="00154A4E">
              <w:rPr>
                <w:rStyle w:val="Hypertextovodkaz"/>
                <w:b w:val="0"/>
                <w:caps w:val="0"/>
              </w:rPr>
              <w:t>Úvod</w:t>
            </w:r>
            <w:r w:rsidR="00B87A44" w:rsidRPr="00154A4E">
              <w:rPr>
                <w:b w:val="0"/>
                <w:caps w:val="0"/>
                <w:noProof/>
                <w:webHidden/>
              </w:rPr>
              <w:tab/>
            </w:r>
            <w:r w:rsidR="00154A4E">
              <w:rPr>
                <w:b w:val="0"/>
                <w:caps w:val="0"/>
                <w:noProof/>
                <w:webHidden/>
              </w:rPr>
              <w:tab/>
            </w:r>
            <w:r w:rsidR="00154A4E">
              <w:rPr>
                <w:b w:val="0"/>
                <w:caps w:val="0"/>
                <w:noProof/>
                <w:webHidden/>
              </w:rPr>
              <w:tab/>
            </w:r>
            <w:r w:rsidR="00B87A44" w:rsidRPr="00154A4E">
              <w:rPr>
                <w:b w:val="0"/>
                <w:caps w:val="0"/>
                <w:noProof/>
                <w:webHidden/>
              </w:rPr>
              <w:fldChar w:fldCharType="begin"/>
            </w:r>
            <w:r w:rsidR="00B87A44" w:rsidRPr="00154A4E">
              <w:rPr>
                <w:b w:val="0"/>
                <w:caps w:val="0"/>
                <w:noProof/>
                <w:webHidden/>
              </w:rPr>
              <w:instrText xml:space="preserve"> PAGEREF _Toc436029797 \h </w:instrText>
            </w:r>
            <w:r w:rsidR="00B87A44" w:rsidRPr="00154A4E">
              <w:rPr>
                <w:b w:val="0"/>
                <w:caps w:val="0"/>
                <w:noProof/>
                <w:webHidden/>
              </w:rPr>
            </w:r>
            <w:r w:rsidR="00B87A44" w:rsidRPr="00154A4E">
              <w:rPr>
                <w:b w:val="0"/>
                <w:caps w:val="0"/>
                <w:noProof/>
                <w:webHidden/>
              </w:rPr>
              <w:fldChar w:fldCharType="separate"/>
            </w:r>
            <w:r w:rsidR="00C32BF7">
              <w:rPr>
                <w:b w:val="0"/>
                <w:caps w:val="0"/>
                <w:noProof/>
                <w:webHidden/>
              </w:rPr>
              <w:t>6</w:t>
            </w:r>
            <w:r w:rsidR="00B87A44" w:rsidRPr="00154A4E">
              <w:rPr>
                <w:b w:val="0"/>
                <w:caps w:val="0"/>
                <w:noProof/>
                <w:webHidden/>
              </w:rPr>
              <w:fldChar w:fldCharType="end"/>
            </w:r>
          </w:hyperlink>
        </w:p>
        <w:p w:rsidR="00B87A44" w:rsidRPr="00154A4E" w:rsidRDefault="00294979">
          <w:pPr>
            <w:pStyle w:val="Obsah1"/>
            <w:rPr>
              <w:rFonts w:eastAsiaTheme="minorEastAsia" w:cstheme="minorBidi"/>
              <w:b w:val="0"/>
              <w:bCs w:val="0"/>
              <w:caps w:val="0"/>
              <w:noProof/>
              <w:lang w:eastAsia="cs-CZ"/>
            </w:rPr>
          </w:pPr>
          <w:hyperlink w:anchor="_Toc436029798" w:history="1">
            <w:r w:rsidR="00B87A44" w:rsidRPr="00154A4E">
              <w:rPr>
                <w:rStyle w:val="Hypertextovodkaz"/>
                <w:b w:val="0"/>
                <w:caps w:val="0"/>
              </w:rPr>
              <w:t>Analytická část</w:t>
            </w:r>
            <w:r w:rsidR="00B87A44" w:rsidRPr="00154A4E">
              <w:rPr>
                <w:b w:val="0"/>
                <w:caps w:val="0"/>
                <w:noProof/>
                <w:webHidden/>
              </w:rPr>
              <w:tab/>
            </w:r>
            <w:r w:rsidR="00154A4E">
              <w:rPr>
                <w:b w:val="0"/>
                <w:caps w:val="0"/>
                <w:noProof/>
                <w:webHidden/>
              </w:rPr>
              <w:tab/>
            </w:r>
            <w:r w:rsidR="00154A4E">
              <w:rPr>
                <w:b w:val="0"/>
                <w:caps w:val="0"/>
                <w:noProof/>
                <w:webHidden/>
              </w:rPr>
              <w:tab/>
            </w:r>
            <w:r w:rsidR="00B87A44" w:rsidRPr="00154A4E">
              <w:rPr>
                <w:b w:val="0"/>
                <w:caps w:val="0"/>
                <w:noProof/>
                <w:webHidden/>
              </w:rPr>
              <w:fldChar w:fldCharType="begin"/>
            </w:r>
            <w:r w:rsidR="00B87A44" w:rsidRPr="00154A4E">
              <w:rPr>
                <w:b w:val="0"/>
                <w:caps w:val="0"/>
                <w:noProof/>
                <w:webHidden/>
              </w:rPr>
              <w:instrText xml:space="preserve"> PAGEREF _Toc436029798 \h </w:instrText>
            </w:r>
            <w:r w:rsidR="00B87A44" w:rsidRPr="00154A4E">
              <w:rPr>
                <w:b w:val="0"/>
                <w:caps w:val="0"/>
                <w:noProof/>
                <w:webHidden/>
              </w:rPr>
            </w:r>
            <w:r w:rsidR="00B87A44" w:rsidRPr="00154A4E">
              <w:rPr>
                <w:b w:val="0"/>
                <w:caps w:val="0"/>
                <w:noProof/>
                <w:webHidden/>
              </w:rPr>
              <w:fldChar w:fldCharType="separate"/>
            </w:r>
            <w:r w:rsidR="00C32BF7">
              <w:rPr>
                <w:b w:val="0"/>
                <w:caps w:val="0"/>
                <w:noProof/>
                <w:webHidden/>
              </w:rPr>
              <w:t>8</w:t>
            </w:r>
            <w:r w:rsidR="00B87A44" w:rsidRPr="00154A4E">
              <w:rPr>
                <w:b w:val="0"/>
                <w:caps w:val="0"/>
                <w:noProof/>
                <w:webHidden/>
              </w:rPr>
              <w:fldChar w:fldCharType="end"/>
            </w:r>
          </w:hyperlink>
        </w:p>
        <w:p w:rsidR="00B87A44" w:rsidRPr="00154A4E" w:rsidRDefault="00294979">
          <w:pPr>
            <w:pStyle w:val="Obsah2"/>
            <w:rPr>
              <w:rFonts w:asciiTheme="majorHAnsi" w:eastAsiaTheme="minorEastAsia" w:hAnsiTheme="majorHAnsi" w:cstheme="minorBidi"/>
              <w:bCs w:val="0"/>
              <w:noProof/>
              <w:sz w:val="24"/>
              <w:szCs w:val="24"/>
            </w:rPr>
          </w:pPr>
          <w:hyperlink w:anchor="_Toc436029799" w:history="1">
            <w:r w:rsidR="00B87A44" w:rsidRPr="00154A4E">
              <w:rPr>
                <w:rStyle w:val="Hypertextovodkaz"/>
                <w:rFonts w:asciiTheme="majorHAnsi" w:hAnsiTheme="majorHAnsi"/>
                <w:sz w:val="24"/>
                <w:szCs w:val="24"/>
              </w:rPr>
              <w:t>1.</w:t>
            </w:r>
            <w:r w:rsidR="00B87A44" w:rsidRPr="00154A4E">
              <w:rPr>
                <w:rFonts w:asciiTheme="majorHAnsi" w:eastAsiaTheme="minorEastAsia" w:hAnsiTheme="majorHAnsi" w:cstheme="minorBidi"/>
                <w:bCs w:val="0"/>
                <w:noProof/>
                <w:sz w:val="24"/>
                <w:szCs w:val="24"/>
              </w:rPr>
              <w:tab/>
            </w:r>
            <w:r w:rsidR="00B87A44" w:rsidRPr="00154A4E">
              <w:rPr>
                <w:rStyle w:val="Hypertextovodkaz"/>
                <w:rFonts w:asciiTheme="majorHAnsi" w:hAnsiTheme="majorHAnsi"/>
                <w:sz w:val="24"/>
                <w:szCs w:val="24"/>
              </w:rPr>
              <w:t>Charakteristika Olomouckého kraje</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_Toc436029799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8</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00" w:history="1">
            <w:r w:rsidR="00B87A44" w:rsidRPr="00154A4E">
              <w:rPr>
                <w:rStyle w:val="Hypertextovodkaz"/>
                <w:rFonts w:asciiTheme="majorHAnsi" w:hAnsiTheme="majorHAnsi"/>
                <w:sz w:val="24"/>
                <w:szCs w:val="24"/>
              </w:rPr>
              <w:t>1.1</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Geografická, demografická a ekonomická charakteristika kraje</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_Toc436029800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8</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01" w:history="1">
            <w:r w:rsidR="00B87A44" w:rsidRPr="00154A4E">
              <w:rPr>
                <w:rStyle w:val="Hypertextovodkaz"/>
                <w:rFonts w:asciiTheme="majorHAnsi" w:hAnsiTheme="majorHAnsi"/>
                <w:sz w:val="24"/>
                <w:szCs w:val="24"/>
              </w:rPr>
              <w:t>1.2</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Institucionální zabezpečení OH</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_Toc436029801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11</w:t>
            </w:r>
            <w:r w:rsidR="00B87A44" w:rsidRPr="00154A4E">
              <w:rPr>
                <w:rFonts w:asciiTheme="majorHAnsi" w:hAnsiTheme="majorHAnsi"/>
                <w:noProof/>
                <w:webHidden/>
                <w:sz w:val="24"/>
                <w:szCs w:val="24"/>
              </w:rPr>
              <w:fldChar w:fldCharType="end"/>
            </w:r>
          </w:hyperlink>
        </w:p>
        <w:p w:rsidR="00B87A44" w:rsidRPr="00154A4E" w:rsidRDefault="00294979">
          <w:pPr>
            <w:pStyle w:val="Obsah2"/>
            <w:rPr>
              <w:rFonts w:asciiTheme="majorHAnsi" w:eastAsiaTheme="minorEastAsia" w:hAnsiTheme="majorHAnsi" w:cstheme="minorBidi"/>
              <w:bCs w:val="0"/>
              <w:noProof/>
              <w:sz w:val="24"/>
              <w:szCs w:val="24"/>
            </w:rPr>
          </w:pPr>
          <w:hyperlink w:anchor="_Toc436029802" w:history="1">
            <w:r w:rsidR="00B87A44" w:rsidRPr="00154A4E">
              <w:rPr>
                <w:rStyle w:val="Hypertextovodkaz"/>
                <w:rFonts w:asciiTheme="majorHAnsi" w:hAnsiTheme="majorHAnsi"/>
                <w:sz w:val="24"/>
                <w:szCs w:val="24"/>
              </w:rPr>
              <w:t>2.</w:t>
            </w:r>
            <w:r w:rsidR="00B87A44" w:rsidRPr="00154A4E">
              <w:rPr>
                <w:rFonts w:asciiTheme="majorHAnsi" w:eastAsiaTheme="minorEastAsia" w:hAnsiTheme="majorHAnsi" w:cstheme="minorBidi"/>
                <w:bCs w:val="0"/>
                <w:noProof/>
                <w:sz w:val="24"/>
                <w:szCs w:val="24"/>
              </w:rPr>
              <w:tab/>
            </w:r>
            <w:r w:rsidR="00B87A44" w:rsidRPr="00154A4E">
              <w:rPr>
                <w:rStyle w:val="Hypertextovodkaz"/>
                <w:rFonts w:asciiTheme="majorHAnsi" w:hAnsiTheme="majorHAnsi"/>
                <w:sz w:val="24"/>
                <w:szCs w:val="24"/>
              </w:rPr>
              <w:t>Datové zdroje</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_Toc436029802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13</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03" w:history="1">
            <w:r w:rsidR="00B87A44" w:rsidRPr="00154A4E">
              <w:rPr>
                <w:rStyle w:val="Hypertextovodkaz"/>
                <w:rFonts w:asciiTheme="majorHAnsi" w:hAnsiTheme="majorHAnsi"/>
                <w:sz w:val="24"/>
                <w:szCs w:val="24"/>
              </w:rPr>
              <w:t>2.1</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Zhodnocení Plánu odpadového hospodářství Olomouckého kraje z období 2005-2014</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_Toc436029803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13</w:t>
            </w:r>
            <w:r w:rsidR="00B87A44" w:rsidRPr="00154A4E">
              <w:rPr>
                <w:rFonts w:asciiTheme="majorHAnsi" w:hAnsiTheme="majorHAnsi"/>
                <w:noProof/>
                <w:webHidden/>
                <w:sz w:val="24"/>
                <w:szCs w:val="24"/>
              </w:rPr>
              <w:fldChar w:fldCharType="end"/>
            </w:r>
          </w:hyperlink>
        </w:p>
        <w:p w:rsidR="00B87A44" w:rsidRPr="00154A4E" w:rsidRDefault="00294979">
          <w:pPr>
            <w:pStyle w:val="Obsah2"/>
            <w:rPr>
              <w:rFonts w:asciiTheme="majorHAnsi" w:eastAsiaTheme="minorEastAsia" w:hAnsiTheme="majorHAnsi" w:cstheme="minorBidi"/>
              <w:bCs w:val="0"/>
              <w:noProof/>
              <w:sz w:val="24"/>
              <w:szCs w:val="24"/>
            </w:rPr>
          </w:pPr>
          <w:hyperlink w:anchor="_Toc436029804" w:history="1">
            <w:r w:rsidR="00B87A44" w:rsidRPr="00154A4E">
              <w:rPr>
                <w:rStyle w:val="Hypertextovodkaz"/>
                <w:rFonts w:asciiTheme="majorHAnsi" w:hAnsiTheme="majorHAnsi"/>
                <w:sz w:val="24"/>
                <w:szCs w:val="24"/>
              </w:rPr>
              <w:t>3.</w:t>
            </w:r>
            <w:r w:rsidR="00B87A44" w:rsidRPr="00154A4E">
              <w:rPr>
                <w:rFonts w:asciiTheme="majorHAnsi" w:eastAsiaTheme="minorEastAsia" w:hAnsiTheme="majorHAnsi" w:cstheme="minorBidi"/>
                <w:bCs w:val="0"/>
                <w:noProof/>
                <w:sz w:val="24"/>
                <w:szCs w:val="24"/>
              </w:rPr>
              <w:tab/>
            </w:r>
            <w:r w:rsidR="00B87A44" w:rsidRPr="00154A4E">
              <w:rPr>
                <w:rStyle w:val="Hypertextovodkaz"/>
                <w:rFonts w:asciiTheme="majorHAnsi" w:hAnsiTheme="majorHAnsi"/>
                <w:sz w:val="24"/>
                <w:szCs w:val="24"/>
              </w:rPr>
              <w:t>Produkce odpadů a nakládání s nimi</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_Toc436029804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15</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05" w:history="1">
            <w:r w:rsidR="00B87A44" w:rsidRPr="00154A4E">
              <w:rPr>
                <w:rStyle w:val="Hypertextovodkaz"/>
                <w:rFonts w:asciiTheme="majorHAnsi" w:hAnsiTheme="majorHAnsi"/>
                <w:sz w:val="24"/>
                <w:szCs w:val="24"/>
              </w:rPr>
              <w:t>3.1</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Produkce a nakládání s odpady kategorie Ostatní</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_Toc436029805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16</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06" w:history="1">
            <w:r w:rsidR="00B87A44" w:rsidRPr="00154A4E">
              <w:rPr>
                <w:rStyle w:val="Hypertextovodkaz"/>
                <w:rFonts w:asciiTheme="majorHAnsi" w:hAnsiTheme="majorHAnsi"/>
                <w:sz w:val="24"/>
                <w:szCs w:val="24"/>
              </w:rPr>
              <w:t>3.2</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Produkce a nakládání s odpady kategorie Nebezpečné</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_Toc436029806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19</w:t>
            </w:r>
            <w:r w:rsidR="00B87A44" w:rsidRPr="00154A4E">
              <w:rPr>
                <w:rFonts w:asciiTheme="majorHAnsi" w:hAnsiTheme="majorHAnsi"/>
                <w:noProof/>
                <w:webHidden/>
                <w:sz w:val="24"/>
                <w:szCs w:val="24"/>
              </w:rPr>
              <w:fldChar w:fldCharType="end"/>
            </w:r>
          </w:hyperlink>
        </w:p>
        <w:p w:rsidR="00B87A44" w:rsidRPr="00154A4E" w:rsidRDefault="00294979">
          <w:pPr>
            <w:pStyle w:val="Obsah2"/>
            <w:rPr>
              <w:rFonts w:asciiTheme="majorHAnsi" w:eastAsiaTheme="minorEastAsia" w:hAnsiTheme="majorHAnsi" w:cstheme="minorBidi"/>
              <w:bCs w:val="0"/>
              <w:noProof/>
              <w:sz w:val="24"/>
              <w:szCs w:val="24"/>
            </w:rPr>
          </w:pPr>
          <w:hyperlink w:anchor="_Toc436029807" w:history="1">
            <w:r w:rsidR="00B87A44" w:rsidRPr="00154A4E">
              <w:rPr>
                <w:rStyle w:val="Hypertextovodkaz"/>
                <w:rFonts w:asciiTheme="majorHAnsi" w:hAnsiTheme="majorHAnsi"/>
                <w:sz w:val="24"/>
                <w:szCs w:val="24"/>
              </w:rPr>
              <w:t>4.</w:t>
            </w:r>
            <w:r w:rsidR="00B87A44" w:rsidRPr="00154A4E">
              <w:rPr>
                <w:rFonts w:asciiTheme="majorHAnsi" w:eastAsiaTheme="minorEastAsia" w:hAnsiTheme="majorHAnsi" w:cstheme="minorBidi"/>
                <w:bCs w:val="0"/>
                <w:noProof/>
                <w:sz w:val="24"/>
                <w:szCs w:val="24"/>
              </w:rPr>
              <w:tab/>
            </w:r>
            <w:r w:rsidR="00B87A44" w:rsidRPr="00154A4E">
              <w:rPr>
                <w:rStyle w:val="Hypertextovodkaz"/>
                <w:rFonts w:asciiTheme="majorHAnsi" w:hAnsiTheme="majorHAnsi"/>
                <w:sz w:val="24"/>
                <w:szCs w:val="24"/>
              </w:rPr>
              <w:t>Vyhodnocení systémů sběru a nakládání s vybranými skupinami odpadů</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_Toc436029807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21</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08" w:history="1">
            <w:r w:rsidR="00B87A44" w:rsidRPr="00154A4E">
              <w:rPr>
                <w:rStyle w:val="Hypertextovodkaz"/>
                <w:rFonts w:asciiTheme="majorHAnsi" w:hAnsiTheme="majorHAnsi"/>
                <w:sz w:val="24"/>
                <w:szCs w:val="24"/>
              </w:rPr>
              <w:t>4.1</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Komunální odpady</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_Toc436029808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21</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09" w:history="1">
            <w:r w:rsidR="00B87A44" w:rsidRPr="00154A4E">
              <w:rPr>
                <w:rStyle w:val="Hypertextovodkaz"/>
                <w:rFonts w:asciiTheme="majorHAnsi" w:hAnsiTheme="majorHAnsi"/>
                <w:sz w:val="24"/>
                <w:szCs w:val="24"/>
              </w:rPr>
              <w:t>4.2</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Obalové odpady</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_Toc436029809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44</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10" w:history="1">
            <w:r w:rsidR="00B87A44" w:rsidRPr="00154A4E">
              <w:rPr>
                <w:rStyle w:val="Hypertextovodkaz"/>
                <w:rFonts w:asciiTheme="majorHAnsi" w:hAnsiTheme="majorHAnsi"/>
                <w:sz w:val="24"/>
                <w:szCs w:val="24"/>
              </w:rPr>
              <w:t>4.3</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Výrobky s ukončenou životností</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_Toc436029810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45</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11" w:history="1">
            <w:r w:rsidR="00B87A44" w:rsidRPr="00154A4E">
              <w:rPr>
                <w:rStyle w:val="Hypertextovodkaz"/>
                <w:rFonts w:asciiTheme="majorHAnsi" w:hAnsiTheme="majorHAnsi"/>
                <w:sz w:val="24"/>
                <w:szCs w:val="24"/>
              </w:rPr>
              <w:t>4.4</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Nebezpečné odpady</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_Toc436029811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51</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12" w:history="1">
            <w:r w:rsidR="00B87A44" w:rsidRPr="00154A4E">
              <w:rPr>
                <w:rStyle w:val="Hypertextovodkaz"/>
                <w:rFonts w:asciiTheme="majorHAnsi" w:hAnsiTheme="majorHAnsi"/>
                <w:sz w:val="24"/>
                <w:szCs w:val="24"/>
              </w:rPr>
              <w:t>4.5</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Stavební odpady</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_Toc436029812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51</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13" w:history="1">
            <w:r w:rsidR="00B87A44" w:rsidRPr="00154A4E">
              <w:rPr>
                <w:rStyle w:val="Hypertextovodkaz"/>
                <w:rFonts w:asciiTheme="majorHAnsi" w:hAnsiTheme="majorHAnsi"/>
                <w:sz w:val="24"/>
                <w:szCs w:val="24"/>
              </w:rPr>
              <w:t>4.6</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Odpady s obsahem PCB a perzistentních organických znečisťujících látek</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_Toc436029813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54</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14" w:history="1">
            <w:r w:rsidR="00B87A44" w:rsidRPr="00154A4E">
              <w:rPr>
                <w:rStyle w:val="Hypertextovodkaz"/>
                <w:rFonts w:asciiTheme="majorHAnsi" w:hAnsiTheme="majorHAnsi"/>
                <w:sz w:val="24"/>
                <w:szCs w:val="24"/>
              </w:rPr>
              <w:t>4.7</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Odpadní oleje</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_Toc436029814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54</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15" w:history="1">
            <w:r w:rsidR="00B87A44" w:rsidRPr="00154A4E">
              <w:rPr>
                <w:rStyle w:val="Hypertextovodkaz"/>
                <w:rFonts w:asciiTheme="majorHAnsi" w:hAnsiTheme="majorHAnsi"/>
                <w:sz w:val="24"/>
                <w:szCs w:val="24"/>
              </w:rPr>
              <w:t>4.8</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Kaly z čistíren odpadních vod</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_Toc436029815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56</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16" w:history="1">
            <w:r w:rsidR="00B87A44" w:rsidRPr="00154A4E">
              <w:rPr>
                <w:rStyle w:val="Hypertextovodkaz"/>
                <w:rFonts w:asciiTheme="majorHAnsi" w:hAnsiTheme="majorHAnsi"/>
                <w:sz w:val="24"/>
                <w:szCs w:val="24"/>
              </w:rPr>
              <w:t>4.9</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Odpady z azbestu</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_Toc436029816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58</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17" w:history="1">
            <w:r w:rsidR="00B87A44" w:rsidRPr="00154A4E">
              <w:rPr>
                <w:rStyle w:val="Hypertextovodkaz"/>
                <w:rFonts w:asciiTheme="majorHAnsi" w:hAnsiTheme="majorHAnsi"/>
                <w:sz w:val="24"/>
                <w:szCs w:val="24"/>
              </w:rPr>
              <w:t>4.10</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Odpady z výroby oxidu titaničitého</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_Toc436029817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60</w:t>
            </w:r>
            <w:r w:rsidR="00B87A44" w:rsidRPr="00154A4E">
              <w:rPr>
                <w:rFonts w:asciiTheme="majorHAnsi" w:hAnsiTheme="majorHAnsi"/>
                <w:noProof/>
                <w:webHidden/>
                <w:sz w:val="24"/>
                <w:szCs w:val="24"/>
              </w:rPr>
              <w:fldChar w:fldCharType="end"/>
            </w:r>
          </w:hyperlink>
        </w:p>
        <w:p w:rsidR="00B87A44" w:rsidRPr="00154A4E" w:rsidRDefault="00294979">
          <w:pPr>
            <w:pStyle w:val="Obsah2"/>
            <w:rPr>
              <w:rFonts w:asciiTheme="majorHAnsi" w:eastAsiaTheme="minorEastAsia" w:hAnsiTheme="majorHAnsi" w:cstheme="minorBidi"/>
              <w:bCs w:val="0"/>
              <w:noProof/>
              <w:sz w:val="24"/>
              <w:szCs w:val="24"/>
            </w:rPr>
          </w:pPr>
          <w:hyperlink w:anchor="_Toc436029818" w:history="1">
            <w:r w:rsidR="00B87A44" w:rsidRPr="00154A4E">
              <w:rPr>
                <w:rStyle w:val="Hypertextovodkaz"/>
                <w:rFonts w:asciiTheme="majorHAnsi" w:hAnsiTheme="majorHAnsi"/>
                <w:sz w:val="24"/>
                <w:szCs w:val="24"/>
              </w:rPr>
              <w:t>5.</w:t>
            </w:r>
            <w:r w:rsidR="00B87A44" w:rsidRPr="00154A4E">
              <w:rPr>
                <w:rFonts w:asciiTheme="majorHAnsi" w:eastAsiaTheme="minorEastAsia" w:hAnsiTheme="majorHAnsi" w:cstheme="minorBidi"/>
                <w:bCs w:val="0"/>
                <w:noProof/>
                <w:sz w:val="24"/>
                <w:szCs w:val="24"/>
              </w:rPr>
              <w:tab/>
            </w:r>
            <w:r w:rsidR="00B87A44" w:rsidRPr="00154A4E">
              <w:rPr>
                <w:rStyle w:val="Hypertextovodkaz"/>
                <w:rFonts w:asciiTheme="majorHAnsi" w:hAnsiTheme="majorHAnsi"/>
                <w:sz w:val="24"/>
                <w:szCs w:val="24"/>
              </w:rPr>
              <w:t>Vyhodnocení sítě zařízení pro nakládání s odpady</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_Toc436029818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61</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19" w:history="1">
            <w:r w:rsidR="00B87A44" w:rsidRPr="00154A4E">
              <w:rPr>
                <w:rStyle w:val="Hypertextovodkaz"/>
                <w:rFonts w:asciiTheme="majorHAnsi" w:hAnsiTheme="majorHAnsi"/>
                <w:sz w:val="24"/>
                <w:szCs w:val="24"/>
              </w:rPr>
              <w:t>5.1</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Zařízení pro úpravu materiálově využitelných odpadů</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_Toc436029819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61</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20" w:history="1">
            <w:r w:rsidR="00B87A44" w:rsidRPr="00154A4E">
              <w:rPr>
                <w:rStyle w:val="Hypertextovodkaz"/>
                <w:rFonts w:asciiTheme="majorHAnsi" w:hAnsiTheme="majorHAnsi"/>
                <w:sz w:val="24"/>
                <w:szCs w:val="24"/>
              </w:rPr>
              <w:t>5.2</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Zařízení pro využití biologicky rozložitelných odpadů</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_Toc436029820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65</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21" w:history="1">
            <w:r w:rsidR="00B87A44" w:rsidRPr="00154A4E">
              <w:rPr>
                <w:rStyle w:val="Hypertextovodkaz"/>
                <w:rFonts w:asciiTheme="majorHAnsi" w:hAnsiTheme="majorHAnsi"/>
                <w:sz w:val="24"/>
                <w:szCs w:val="24"/>
              </w:rPr>
              <w:t>5.3</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Zařízení pro nakládání se stavebními a demoličními odpady</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_Toc436029821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68</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22" w:history="1">
            <w:r w:rsidR="00B87A44" w:rsidRPr="00154A4E">
              <w:rPr>
                <w:rStyle w:val="Hypertextovodkaz"/>
                <w:rFonts w:asciiTheme="majorHAnsi" w:hAnsiTheme="majorHAnsi"/>
                <w:sz w:val="24"/>
                <w:szCs w:val="24"/>
              </w:rPr>
              <w:t>5.4</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Zařízení pro nakládání s nebezpečnými odpady</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_Toc436029822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69</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23" w:history="1">
            <w:r w:rsidR="00B87A44" w:rsidRPr="00154A4E">
              <w:rPr>
                <w:rStyle w:val="Hypertextovodkaz"/>
                <w:rFonts w:asciiTheme="majorHAnsi" w:hAnsiTheme="majorHAnsi"/>
                <w:sz w:val="24"/>
                <w:szCs w:val="24"/>
              </w:rPr>
              <w:t>5.5</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Zařízení pro nakládání se SKO</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_Toc436029823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70</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24" w:history="1">
            <w:r w:rsidR="00B87A44" w:rsidRPr="00154A4E">
              <w:rPr>
                <w:rStyle w:val="Hypertextovodkaz"/>
                <w:rFonts w:asciiTheme="majorHAnsi" w:hAnsiTheme="majorHAnsi"/>
                <w:sz w:val="24"/>
                <w:szCs w:val="24"/>
              </w:rPr>
              <w:t>5.6</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Zařízení pro přepravu odpadů (překládací stanice)</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_Toc436029824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73</w:t>
            </w:r>
            <w:r w:rsidR="00B87A44" w:rsidRPr="00154A4E">
              <w:rPr>
                <w:rFonts w:asciiTheme="majorHAnsi" w:hAnsiTheme="majorHAnsi"/>
                <w:noProof/>
                <w:webHidden/>
                <w:sz w:val="24"/>
                <w:szCs w:val="24"/>
              </w:rPr>
              <w:fldChar w:fldCharType="end"/>
            </w:r>
          </w:hyperlink>
        </w:p>
        <w:p w:rsidR="00B87A44" w:rsidRPr="00154A4E" w:rsidRDefault="00294979">
          <w:pPr>
            <w:pStyle w:val="Obsah2"/>
            <w:rPr>
              <w:rFonts w:asciiTheme="majorHAnsi" w:eastAsiaTheme="minorEastAsia" w:hAnsiTheme="majorHAnsi" w:cstheme="minorBidi"/>
              <w:bCs w:val="0"/>
              <w:noProof/>
              <w:sz w:val="24"/>
              <w:szCs w:val="24"/>
            </w:rPr>
          </w:pPr>
          <w:hyperlink w:anchor="_Toc436029825" w:history="1">
            <w:r w:rsidR="00B87A44" w:rsidRPr="00154A4E">
              <w:rPr>
                <w:rStyle w:val="Hypertextovodkaz"/>
                <w:rFonts w:asciiTheme="majorHAnsi" w:hAnsiTheme="majorHAnsi"/>
                <w:sz w:val="24"/>
                <w:szCs w:val="24"/>
              </w:rPr>
              <w:t>6.</w:t>
            </w:r>
            <w:r w:rsidR="00B87A44" w:rsidRPr="00154A4E">
              <w:rPr>
                <w:rFonts w:asciiTheme="majorHAnsi" w:eastAsiaTheme="minorEastAsia" w:hAnsiTheme="majorHAnsi" w:cstheme="minorBidi"/>
                <w:bCs w:val="0"/>
                <w:noProof/>
                <w:sz w:val="24"/>
                <w:szCs w:val="24"/>
              </w:rPr>
              <w:tab/>
            </w:r>
            <w:r w:rsidR="00B87A44" w:rsidRPr="00154A4E">
              <w:rPr>
                <w:rStyle w:val="Hypertextovodkaz"/>
                <w:rFonts w:asciiTheme="majorHAnsi" w:hAnsiTheme="majorHAnsi"/>
                <w:sz w:val="24"/>
                <w:szCs w:val="24"/>
              </w:rPr>
              <w:t>Předcházení vzniku odpadů</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_Toc436029825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74</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26" w:history="1">
            <w:r w:rsidR="00B87A44" w:rsidRPr="00154A4E">
              <w:rPr>
                <w:rStyle w:val="Hypertextovodkaz"/>
                <w:rFonts w:asciiTheme="majorHAnsi" w:hAnsiTheme="majorHAnsi"/>
                <w:sz w:val="24"/>
                <w:szCs w:val="24"/>
              </w:rPr>
              <w:t>6.1</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Úvod</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_Toc436029826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74</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27" w:history="1">
            <w:r w:rsidR="00B87A44" w:rsidRPr="00154A4E">
              <w:rPr>
                <w:rStyle w:val="Hypertextovodkaz"/>
                <w:rFonts w:asciiTheme="majorHAnsi" w:hAnsiTheme="majorHAnsi"/>
                <w:sz w:val="24"/>
                <w:szCs w:val="24"/>
              </w:rPr>
              <w:t>6.2</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Textilní odpad/textil k opětovnému využití a další komodity</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_Toc436029827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74</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28" w:history="1">
            <w:r w:rsidR="00B87A44" w:rsidRPr="00154A4E">
              <w:rPr>
                <w:rStyle w:val="Hypertextovodkaz"/>
                <w:rFonts w:asciiTheme="majorHAnsi" w:hAnsiTheme="majorHAnsi"/>
                <w:sz w:val="24"/>
                <w:szCs w:val="24"/>
              </w:rPr>
              <w:t>6.3</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Výrobky s ukončenou životností</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_Toc436029828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76</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29" w:history="1">
            <w:r w:rsidR="00B87A44" w:rsidRPr="00154A4E">
              <w:rPr>
                <w:rStyle w:val="Hypertextovodkaz"/>
                <w:rFonts w:asciiTheme="majorHAnsi" w:hAnsiTheme="majorHAnsi"/>
                <w:sz w:val="24"/>
                <w:szCs w:val="24"/>
              </w:rPr>
              <w:t>6.4</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Odpady z potravin</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_Toc436029829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77</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30" w:history="1">
            <w:r w:rsidR="00B87A44" w:rsidRPr="00154A4E">
              <w:rPr>
                <w:rStyle w:val="Hypertextovodkaz"/>
                <w:rFonts w:asciiTheme="majorHAnsi" w:hAnsiTheme="majorHAnsi"/>
                <w:sz w:val="24"/>
                <w:szCs w:val="24"/>
              </w:rPr>
              <w:t>6.5</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Domovní a komunitní kompostování</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_Toc436029830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77</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31" w:history="1">
            <w:r w:rsidR="00B87A44" w:rsidRPr="00154A4E">
              <w:rPr>
                <w:rStyle w:val="Hypertextovodkaz"/>
                <w:rFonts w:asciiTheme="majorHAnsi" w:hAnsiTheme="majorHAnsi"/>
                <w:sz w:val="24"/>
                <w:szCs w:val="24"/>
              </w:rPr>
              <w:t>6.6</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Environmentální systémy řízení, environmentální značení a další nástroje</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_Toc436029831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78</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32" w:history="1">
            <w:r w:rsidR="00B87A44" w:rsidRPr="00154A4E">
              <w:rPr>
                <w:rStyle w:val="Hypertextovodkaz"/>
                <w:rFonts w:asciiTheme="majorHAnsi" w:hAnsiTheme="majorHAnsi"/>
                <w:sz w:val="24"/>
                <w:szCs w:val="24"/>
              </w:rPr>
              <w:t>6.7</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Koncepční/strategické dokumenty OK související s předcházením vzniku odpadů</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_Toc436029832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80</w:t>
            </w:r>
            <w:r w:rsidR="00B87A44" w:rsidRPr="00154A4E">
              <w:rPr>
                <w:rFonts w:asciiTheme="majorHAnsi" w:hAnsiTheme="majorHAnsi"/>
                <w:noProof/>
                <w:webHidden/>
                <w:sz w:val="24"/>
                <w:szCs w:val="24"/>
              </w:rPr>
              <w:fldChar w:fldCharType="end"/>
            </w:r>
          </w:hyperlink>
        </w:p>
        <w:p w:rsidR="00B87A44" w:rsidRPr="00154A4E" w:rsidRDefault="00294979">
          <w:pPr>
            <w:pStyle w:val="Obsah3"/>
            <w:rPr>
              <w:rFonts w:asciiTheme="majorHAnsi" w:eastAsiaTheme="minorEastAsia" w:hAnsiTheme="majorHAnsi" w:cstheme="minorBidi"/>
              <w:noProof/>
              <w:sz w:val="24"/>
              <w:szCs w:val="24"/>
              <w:lang w:eastAsia="cs-CZ"/>
            </w:rPr>
          </w:pPr>
          <w:hyperlink w:anchor="_Toc436029833" w:history="1">
            <w:r w:rsidR="00B87A44" w:rsidRPr="00154A4E">
              <w:rPr>
                <w:rStyle w:val="Hypertextovodkaz"/>
                <w:rFonts w:asciiTheme="majorHAnsi" w:hAnsiTheme="majorHAnsi"/>
                <w:sz w:val="24"/>
                <w:szCs w:val="24"/>
              </w:rPr>
              <w:t>6.8</w:t>
            </w:r>
            <w:r w:rsidR="00B87A44" w:rsidRPr="00154A4E">
              <w:rPr>
                <w:rFonts w:asciiTheme="majorHAnsi" w:eastAsiaTheme="minorEastAsia" w:hAnsiTheme="majorHAnsi" w:cstheme="minorBidi"/>
                <w:noProof/>
                <w:sz w:val="24"/>
                <w:szCs w:val="24"/>
                <w:lang w:eastAsia="cs-CZ"/>
              </w:rPr>
              <w:tab/>
            </w:r>
            <w:r w:rsidR="00B87A44" w:rsidRPr="00154A4E">
              <w:rPr>
                <w:rStyle w:val="Hypertextovodkaz"/>
                <w:rFonts w:asciiTheme="majorHAnsi" w:hAnsiTheme="majorHAnsi"/>
                <w:sz w:val="24"/>
                <w:szCs w:val="24"/>
              </w:rPr>
              <w:t>Analýza, závěry a doporučení koncepčních materiálů OK</w:t>
            </w:r>
            <w:r w:rsidR="00B87A44" w:rsidRPr="00154A4E">
              <w:rPr>
                <w:rFonts w:asciiTheme="majorHAnsi" w:hAnsiTheme="majorHAnsi"/>
                <w:noProof/>
                <w:webHidden/>
                <w:sz w:val="24"/>
                <w:szCs w:val="24"/>
              </w:rPr>
              <w:tab/>
            </w:r>
            <w:r w:rsidR="00B87A44" w:rsidRPr="00154A4E">
              <w:rPr>
                <w:rFonts w:asciiTheme="majorHAnsi" w:hAnsiTheme="majorHAnsi"/>
                <w:noProof/>
                <w:webHidden/>
                <w:sz w:val="24"/>
                <w:szCs w:val="24"/>
              </w:rPr>
              <w:fldChar w:fldCharType="begin"/>
            </w:r>
            <w:r w:rsidR="00B87A44" w:rsidRPr="00154A4E">
              <w:rPr>
                <w:rFonts w:asciiTheme="majorHAnsi" w:hAnsiTheme="majorHAnsi"/>
                <w:noProof/>
                <w:webHidden/>
                <w:sz w:val="24"/>
                <w:szCs w:val="24"/>
              </w:rPr>
              <w:instrText xml:space="preserve"> PAGEREF _Toc436029833 \h </w:instrText>
            </w:r>
            <w:r w:rsidR="00B87A44" w:rsidRPr="00154A4E">
              <w:rPr>
                <w:rFonts w:asciiTheme="majorHAnsi" w:hAnsiTheme="majorHAnsi"/>
                <w:noProof/>
                <w:webHidden/>
                <w:sz w:val="24"/>
                <w:szCs w:val="24"/>
              </w:rPr>
            </w:r>
            <w:r w:rsidR="00B87A44" w:rsidRPr="00154A4E">
              <w:rPr>
                <w:rFonts w:asciiTheme="majorHAnsi" w:hAnsiTheme="majorHAnsi"/>
                <w:noProof/>
                <w:webHidden/>
                <w:sz w:val="24"/>
                <w:szCs w:val="24"/>
              </w:rPr>
              <w:fldChar w:fldCharType="separate"/>
            </w:r>
            <w:r w:rsidR="00C32BF7">
              <w:rPr>
                <w:rFonts w:asciiTheme="majorHAnsi" w:hAnsiTheme="majorHAnsi"/>
                <w:noProof/>
                <w:webHidden/>
                <w:sz w:val="24"/>
                <w:szCs w:val="24"/>
              </w:rPr>
              <w:t>82</w:t>
            </w:r>
            <w:r w:rsidR="00B87A44" w:rsidRPr="00154A4E">
              <w:rPr>
                <w:rFonts w:asciiTheme="majorHAnsi" w:hAnsiTheme="majorHAnsi"/>
                <w:noProof/>
                <w:webHidden/>
                <w:sz w:val="24"/>
                <w:szCs w:val="24"/>
              </w:rPr>
              <w:fldChar w:fldCharType="end"/>
            </w:r>
          </w:hyperlink>
        </w:p>
        <w:p w:rsidR="002E3023" w:rsidRPr="00154A4E" w:rsidRDefault="00645760">
          <w:pPr>
            <w:rPr>
              <w:rFonts w:asciiTheme="majorHAnsi" w:hAnsiTheme="majorHAnsi"/>
            </w:rPr>
          </w:pPr>
          <w:r w:rsidRPr="00154A4E">
            <w:rPr>
              <w:rFonts w:asciiTheme="majorHAnsi" w:hAnsiTheme="majorHAnsi"/>
              <w:b/>
              <w:bCs/>
            </w:rPr>
            <w:fldChar w:fldCharType="end"/>
          </w:r>
        </w:p>
      </w:sdtContent>
    </w:sdt>
    <w:p w:rsidR="00B2413A" w:rsidRPr="00B2413A" w:rsidRDefault="00D8313F" w:rsidP="00B2413A">
      <w:pPr>
        <w:pStyle w:val="Nadpis10"/>
      </w:pPr>
      <w:bookmarkStart w:id="2" w:name="_Toc436029795"/>
      <w:r w:rsidRPr="00B2413A">
        <w:lastRenderedPageBreak/>
        <w:t>Seznam zkratek</w:t>
      </w:r>
      <w:bookmarkEnd w:id="2"/>
      <w:bookmarkEnd w:id="0"/>
    </w:p>
    <w:tbl>
      <w:tblPr>
        <w:tblW w:w="7979" w:type="dxa"/>
        <w:tblBorders>
          <w:top w:val="single" w:sz="4" w:space="0" w:color="auto"/>
          <w:bottom w:val="single" w:sz="4" w:space="0" w:color="auto"/>
          <w:insideH w:val="single" w:sz="4" w:space="0" w:color="auto"/>
        </w:tblBorders>
        <w:tblLayout w:type="fixed"/>
        <w:tblCellMar>
          <w:left w:w="70" w:type="dxa"/>
          <w:right w:w="70" w:type="dxa"/>
        </w:tblCellMar>
        <w:tblLook w:val="0000" w:firstRow="0" w:lastRow="0" w:firstColumn="0" w:lastColumn="0" w:noHBand="0" w:noVBand="0"/>
      </w:tblPr>
      <w:tblGrid>
        <w:gridCol w:w="4606"/>
        <w:gridCol w:w="1389"/>
        <w:gridCol w:w="1984"/>
      </w:tblGrid>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Česká republika  </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lang w:eastAsia="cs-CZ"/>
              </w:rPr>
            </w:pPr>
            <w:r w:rsidRPr="00B2413A">
              <w:rPr>
                <w:rFonts w:eastAsia="Times New Roman"/>
                <w:b/>
                <w:bCs/>
                <w:sz w:val="22"/>
                <w:szCs w:val="22"/>
                <w:lang w:eastAsia="cs-CZ"/>
              </w:rPr>
              <w:t>ČR</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Olomoucký kraj</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OK</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Krajský úřad</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KÚ</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Plán odpadového hospodářství                                                                </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POH</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Plán odpadového hospodářství České republiky                                     </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POH ČR</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Plán odpadového hospodářství Olomouckého kraje                      </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POH OK</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Ministerstvo životního prostředí </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MŽP</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Státní fond životního prostředí České republiky                                       </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SFŽP ČR</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Česká inspekce životního prostředí</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ČIŽP</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Evropská unie                                                                                           </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EU</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Český statistický úřad                                                                               </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ČSÚ</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Informační systém odpadového hospodářství</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ISOH</w:t>
            </w:r>
          </w:p>
        </w:tc>
      </w:tr>
      <w:tr w:rsidR="00B51F65" w:rsidRPr="00B2413A" w:rsidTr="00B2413A">
        <w:tc>
          <w:tcPr>
            <w:tcW w:w="4606" w:type="dxa"/>
          </w:tcPr>
          <w:p w:rsidR="00B51F65" w:rsidRPr="00B2413A" w:rsidRDefault="00B51F65" w:rsidP="00F10F03">
            <w:pPr>
              <w:autoSpaceDE/>
              <w:autoSpaceDN/>
              <w:adjustRightInd/>
              <w:spacing w:before="0" w:after="0"/>
              <w:jc w:val="left"/>
              <w:rPr>
                <w:rFonts w:eastAsia="Times New Roman"/>
                <w:i/>
                <w:iCs/>
                <w:lang w:eastAsia="cs-CZ"/>
              </w:rPr>
            </w:pPr>
            <w:r>
              <w:rPr>
                <w:rFonts w:eastAsia="Times New Roman"/>
                <w:i/>
                <w:iCs/>
                <w:sz w:val="22"/>
                <w:szCs w:val="22"/>
                <w:lang w:eastAsia="cs-CZ"/>
              </w:rPr>
              <w:t>Pracovní databáze ISOH</w:t>
            </w:r>
          </w:p>
        </w:tc>
        <w:tc>
          <w:tcPr>
            <w:tcW w:w="1389" w:type="dxa"/>
            <w:vAlign w:val="bottom"/>
          </w:tcPr>
          <w:p w:rsidR="00B51F65" w:rsidRPr="00B2413A" w:rsidRDefault="00B51F65" w:rsidP="00F10F03">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51F65" w:rsidRPr="00B2413A" w:rsidRDefault="00B51F65" w:rsidP="00F10F03">
            <w:pPr>
              <w:autoSpaceDE/>
              <w:autoSpaceDN/>
              <w:adjustRightInd/>
              <w:spacing w:before="0" w:after="0"/>
              <w:jc w:val="left"/>
              <w:rPr>
                <w:rFonts w:eastAsia="Times New Roman"/>
                <w:b/>
                <w:bCs/>
                <w:lang w:eastAsia="cs-CZ"/>
              </w:rPr>
            </w:pPr>
            <w:r>
              <w:rPr>
                <w:rFonts w:eastAsia="Times New Roman"/>
                <w:b/>
                <w:bCs/>
                <w:sz w:val="22"/>
                <w:szCs w:val="22"/>
                <w:lang w:eastAsia="cs-CZ"/>
              </w:rPr>
              <w:t>PD</w:t>
            </w:r>
            <w:r w:rsidRPr="00B2413A">
              <w:rPr>
                <w:rFonts w:eastAsia="Times New Roman"/>
                <w:b/>
                <w:bCs/>
                <w:sz w:val="22"/>
                <w:szCs w:val="22"/>
                <w:lang w:eastAsia="cs-CZ"/>
              </w:rPr>
              <w:t>ISOH</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Výzkumný ústav vodohospodářský T.G. Masaryka</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VÚV</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Čistírna odpadních vod</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ČOV</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Směsný komunální odpad</w:t>
            </w:r>
          </w:p>
        </w:tc>
        <w:tc>
          <w:tcPr>
            <w:tcW w:w="1389" w:type="dxa"/>
            <w:vAlign w:val="bottom"/>
          </w:tcPr>
          <w:p w:rsidR="00B2413A" w:rsidRPr="00B2413A" w:rsidRDefault="00B2413A" w:rsidP="00B2413A">
            <w:pPr>
              <w:autoSpaceDE/>
              <w:autoSpaceDN/>
              <w:adjustRightInd/>
              <w:spacing w:before="0" w:after="0"/>
              <w:jc w:val="left"/>
              <w:rPr>
                <w:rFonts w:eastAsia="Times New Roman"/>
                <w:lang w:eastAsia="cs-CZ"/>
              </w:rPr>
            </w:pPr>
            <w:r>
              <w:rPr>
                <w:rFonts w:eastAsia="Times New Roman"/>
                <w:sz w:val="22"/>
                <w:szCs w:val="22"/>
                <w:lang w:eastAsia="cs-CZ"/>
              </w:rPr>
              <w:t xml:space="preserve">          .…….</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sz w:val="22"/>
                <w:szCs w:val="22"/>
                <w:lang w:eastAsia="cs-CZ"/>
              </w:rPr>
              <w:t>SKO</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Nebezpečný odpad</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NO</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 xml:space="preserve">Komunální odpad                                                </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KO</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Biologicky rozložitelný komunální odpad</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BRKO</w:t>
            </w:r>
          </w:p>
        </w:tc>
      </w:tr>
      <w:tr w:rsidR="00B2413A" w:rsidRPr="00B2413A" w:rsidTr="00B2413A">
        <w:tc>
          <w:tcPr>
            <w:tcW w:w="4606" w:type="dxa"/>
          </w:tcPr>
          <w:p w:rsidR="00B2413A" w:rsidRPr="00B2413A" w:rsidRDefault="00B2413A" w:rsidP="00B2413A">
            <w:pPr>
              <w:autoSpaceDE/>
              <w:autoSpaceDN/>
              <w:adjustRightInd/>
              <w:spacing w:before="0" w:after="0"/>
              <w:ind w:left="6840" w:hanging="6840"/>
              <w:jc w:val="left"/>
              <w:rPr>
                <w:rFonts w:eastAsia="Times New Roman"/>
                <w:i/>
                <w:iCs/>
                <w:lang w:eastAsia="cs-CZ"/>
              </w:rPr>
            </w:pPr>
            <w:r w:rsidRPr="00B2413A">
              <w:rPr>
                <w:rFonts w:eastAsia="Times New Roman"/>
                <w:i/>
                <w:iCs/>
                <w:sz w:val="22"/>
                <w:szCs w:val="22"/>
                <w:lang w:eastAsia="cs-CZ"/>
              </w:rPr>
              <w:t xml:space="preserve">PCB/PCT (polychlorované bifenyly, </w:t>
            </w:r>
          </w:p>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polychlorované terfenyly, monometyltetrachlor difenylmetan,monometyldichlordifenyl-metan, monometyldibromdifenylmetan a veškeré směsi obsahující kteroukoliv z těchto látek v koncentraci větší než 50mg/kg)</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PCB</w:t>
            </w:r>
          </w:p>
        </w:tc>
      </w:tr>
      <w:tr w:rsidR="00B2413A" w:rsidRPr="00B2413A" w:rsidTr="00B2413A">
        <w:tc>
          <w:tcPr>
            <w:tcW w:w="4606" w:type="dxa"/>
          </w:tcPr>
          <w:p w:rsidR="00B2413A" w:rsidRPr="00B2413A" w:rsidRDefault="00B2413A" w:rsidP="00B2413A">
            <w:pPr>
              <w:autoSpaceDE/>
              <w:autoSpaceDN/>
              <w:adjustRightInd/>
              <w:spacing w:before="0" w:after="0"/>
              <w:jc w:val="left"/>
              <w:rPr>
                <w:rFonts w:eastAsia="Times New Roman"/>
                <w:i/>
                <w:iCs/>
                <w:lang w:eastAsia="cs-CZ"/>
              </w:rPr>
            </w:pPr>
            <w:r w:rsidRPr="00B2413A">
              <w:rPr>
                <w:rFonts w:eastAsia="Times New Roman"/>
                <w:i/>
                <w:iCs/>
                <w:sz w:val="22"/>
                <w:szCs w:val="22"/>
                <w:lang w:eastAsia="cs-CZ"/>
              </w:rPr>
              <w:t>Odpadové hospodářství</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B2413A" w:rsidP="00B2413A">
            <w:pPr>
              <w:autoSpaceDE/>
              <w:autoSpaceDN/>
              <w:adjustRightInd/>
              <w:spacing w:before="0" w:after="0"/>
              <w:jc w:val="left"/>
              <w:rPr>
                <w:rFonts w:eastAsia="Times New Roman"/>
                <w:b/>
                <w:bCs/>
                <w:lang w:eastAsia="cs-CZ"/>
              </w:rPr>
            </w:pPr>
            <w:r w:rsidRPr="00B2413A">
              <w:rPr>
                <w:rFonts w:eastAsia="Times New Roman"/>
                <w:b/>
                <w:bCs/>
                <w:sz w:val="22"/>
                <w:szCs w:val="22"/>
                <w:lang w:eastAsia="cs-CZ"/>
              </w:rPr>
              <w:t>OH</w:t>
            </w:r>
          </w:p>
        </w:tc>
      </w:tr>
      <w:tr w:rsidR="0056694E" w:rsidRPr="00B2413A" w:rsidTr="00B2413A">
        <w:tc>
          <w:tcPr>
            <w:tcW w:w="4606" w:type="dxa"/>
          </w:tcPr>
          <w:p w:rsidR="0056694E" w:rsidRDefault="0056694E" w:rsidP="00B2413A">
            <w:pPr>
              <w:autoSpaceDE/>
              <w:autoSpaceDN/>
              <w:adjustRightInd/>
              <w:spacing w:before="0" w:after="0"/>
              <w:jc w:val="left"/>
              <w:rPr>
                <w:rFonts w:eastAsia="Times New Roman"/>
                <w:i/>
                <w:iCs/>
                <w:lang w:eastAsia="cs-CZ"/>
              </w:rPr>
            </w:pPr>
            <w:r>
              <w:rPr>
                <w:rFonts w:eastAsia="Times New Roman"/>
                <w:i/>
                <w:iCs/>
                <w:lang w:eastAsia="cs-CZ"/>
              </w:rPr>
              <w:t>Obec s rozšířenou působností</w:t>
            </w:r>
          </w:p>
        </w:tc>
        <w:tc>
          <w:tcPr>
            <w:tcW w:w="1389" w:type="dxa"/>
            <w:vAlign w:val="bottom"/>
          </w:tcPr>
          <w:p w:rsidR="0056694E" w:rsidRPr="00B2413A" w:rsidRDefault="0056694E" w:rsidP="00B2413A">
            <w:pPr>
              <w:autoSpaceDE/>
              <w:autoSpaceDN/>
              <w:adjustRightInd/>
              <w:spacing w:before="0" w:after="0"/>
              <w:jc w:val="right"/>
              <w:rPr>
                <w:rFonts w:eastAsia="Times New Roman"/>
                <w:lang w:eastAsia="cs-CZ"/>
              </w:rPr>
            </w:pPr>
            <w:r>
              <w:rPr>
                <w:rFonts w:eastAsia="Times New Roman"/>
                <w:sz w:val="22"/>
                <w:szCs w:val="22"/>
                <w:lang w:eastAsia="cs-CZ"/>
              </w:rPr>
              <w:t>………</w:t>
            </w:r>
          </w:p>
        </w:tc>
        <w:tc>
          <w:tcPr>
            <w:tcW w:w="1984" w:type="dxa"/>
            <w:vAlign w:val="bottom"/>
          </w:tcPr>
          <w:p w:rsidR="0056694E" w:rsidRDefault="0056694E" w:rsidP="00B2413A">
            <w:pPr>
              <w:autoSpaceDE/>
              <w:autoSpaceDN/>
              <w:adjustRightInd/>
              <w:spacing w:before="0" w:after="0"/>
              <w:jc w:val="left"/>
              <w:rPr>
                <w:rFonts w:eastAsia="Times New Roman"/>
                <w:b/>
                <w:bCs/>
                <w:lang w:eastAsia="cs-CZ"/>
              </w:rPr>
            </w:pPr>
            <w:r>
              <w:rPr>
                <w:rFonts w:eastAsia="Times New Roman"/>
                <w:b/>
                <w:bCs/>
                <w:lang w:eastAsia="cs-CZ"/>
              </w:rPr>
              <w:t>ORP</w:t>
            </w:r>
          </w:p>
        </w:tc>
      </w:tr>
      <w:tr w:rsidR="00EF7AA0" w:rsidRPr="00B2413A" w:rsidTr="00B2413A">
        <w:tc>
          <w:tcPr>
            <w:tcW w:w="4606" w:type="dxa"/>
          </w:tcPr>
          <w:p w:rsidR="00EF7AA0" w:rsidRPr="00B2413A" w:rsidRDefault="00B51F65" w:rsidP="00B2413A">
            <w:pPr>
              <w:autoSpaceDE/>
              <w:autoSpaceDN/>
              <w:adjustRightInd/>
              <w:spacing w:before="0" w:after="0"/>
              <w:jc w:val="left"/>
              <w:rPr>
                <w:rFonts w:eastAsia="Times New Roman"/>
                <w:i/>
                <w:iCs/>
                <w:lang w:eastAsia="cs-CZ"/>
              </w:rPr>
            </w:pPr>
            <w:r>
              <w:rPr>
                <w:rFonts w:eastAsia="Times New Roman"/>
                <w:i/>
                <w:iCs/>
                <w:lang w:eastAsia="cs-CZ"/>
              </w:rPr>
              <w:t>Mechanicko-biologická úprava</w:t>
            </w:r>
          </w:p>
        </w:tc>
        <w:tc>
          <w:tcPr>
            <w:tcW w:w="1389" w:type="dxa"/>
            <w:vAlign w:val="bottom"/>
          </w:tcPr>
          <w:p w:rsidR="00EF7AA0" w:rsidRPr="00B2413A" w:rsidRDefault="00EF7AA0"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EF7AA0" w:rsidRPr="00B2413A" w:rsidRDefault="00EF7AA0" w:rsidP="00B2413A">
            <w:pPr>
              <w:autoSpaceDE/>
              <w:autoSpaceDN/>
              <w:adjustRightInd/>
              <w:spacing w:before="0" w:after="0"/>
              <w:jc w:val="left"/>
              <w:rPr>
                <w:rFonts w:eastAsia="Times New Roman"/>
                <w:b/>
                <w:bCs/>
                <w:lang w:eastAsia="cs-CZ"/>
              </w:rPr>
            </w:pPr>
            <w:r>
              <w:rPr>
                <w:rFonts w:eastAsia="Times New Roman"/>
                <w:b/>
                <w:bCs/>
                <w:lang w:eastAsia="cs-CZ"/>
              </w:rPr>
              <w:t>MBÚ</w:t>
            </w:r>
          </w:p>
        </w:tc>
      </w:tr>
      <w:tr w:rsidR="00EF7AA0" w:rsidRPr="00B2413A" w:rsidTr="00B2413A">
        <w:tc>
          <w:tcPr>
            <w:tcW w:w="4606" w:type="dxa"/>
          </w:tcPr>
          <w:p w:rsidR="00EF7AA0" w:rsidRPr="00B2413A" w:rsidRDefault="00B51F65" w:rsidP="00B2413A">
            <w:pPr>
              <w:autoSpaceDE/>
              <w:autoSpaceDN/>
              <w:adjustRightInd/>
              <w:spacing w:before="0" w:after="0"/>
              <w:jc w:val="left"/>
              <w:rPr>
                <w:rFonts w:eastAsia="Times New Roman"/>
                <w:i/>
                <w:iCs/>
                <w:lang w:eastAsia="cs-CZ"/>
              </w:rPr>
            </w:pPr>
            <w:r>
              <w:rPr>
                <w:rFonts w:eastAsia="Times New Roman"/>
                <w:i/>
                <w:iCs/>
                <w:lang w:eastAsia="cs-CZ"/>
              </w:rPr>
              <w:t>Zařízení pro energetické využití odpadů</w:t>
            </w:r>
          </w:p>
        </w:tc>
        <w:tc>
          <w:tcPr>
            <w:tcW w:w="1389" w:type="dxa"/>
            <w:vAlign w:val="bottom"/>
          </w:tcPr>
          <w:p w:rsidR="00EF7AA0" w:rsidRPr="00B2413A" w:rsidRDefault="00EF7AA0"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EF7AA0" w:rsidRPr="00B2413A" w:rsidRDefault="00EF7AA0" w:rsidP="00B2413A">
            <w:pPr>
              <w:autoSpaceDE/>
              <w:autoSpaceDN/>
              <w:adjustRightInd/>
              <w:spacing w:before="0" w:after="0"/>
              <w:jc w:val="left"/>
              <w:rPr>
                <w:rFonts w:eastAsia="Times New Roman"/>
                <w:b/>
                <w:bCs/>
                <w:lang w:eastAsia="cs-CZ"/>
              </w:rPr>
            </w:pPr>
            <w:r>
              <w:rPr>
                <w:rFonts w:eastAsia="Times New Roman"/>
                <w:b/>
                <w:bCs/>
                <w:lang w:eastAsia="cs-CZ"/>
              </w:rPr>
              <w:t>ZEVO</w:t>
            </w:r>
          </w:p>
        </w:tc>
      </w:tr>
      <w:tr w:rsidR="00EF7AA0" w:rsidRPr="00B2413A" w:rsidTr="00B2413A">
        <w:tc>
          <w:tcPr>
            <w:tcW w:w="4606" w:type="dxa"/>
          </w:tcPr>
          <w:p w:rsidR="00B51F65" w:rsidRDefault="00B51F65" w:rsidP="00B2413A">
            <w:pPr>
              <w:autoSpaceDE/>
              <w:autoSpaceDN/>
              <w:adjustRightInd/>
              <w:spacing w:before="0" w:after="0"/>
              <w:jc w:val="left"/>
              <w:rPr>
                <w:rFonts w:eastAsia="Times New Roman"/>
                <w:i/>
                <w:iCs/>
                <w:lang w:eastAsia="cs-CZ"/>
              </w:rPr>
            </w:pPr>
            <w:r>
              <w:rPr>
                <w:rFonts w:eastAsia="Times New Roman"/>
                <w:i/>
                <w:iCs/>
                <w:lang w:eastAsia="cs-CZ"/>
              </w:rPr>
              <w:t xml:space="preserve">Komunitní kompostárna, </w:t>
            </w:r>
          </w:p>
          <w:p w:rsidR="00EF7AA0" w:rsidRPr="00B2413A" w:rsidRDefault="00B51F65" w:rsidP="00B2413A">
            <w:pPr>
              <w:autoSpaceDE/>
              <w:autoSpaceDN/>
              <w:adjustRightInd/>
              <w:spacing w:before="0" w:after="0"/>
              <w:jc w:val="left"/>
              <w:rPr>
                <w:rFonts w:eastAsia="Times New Roman"/>
                <w:i/>
                <w:iCs/>
                <w:lang w:eastAsia="cs-CZ"/>
              </w:rPr>
            </w:pPr>
            <w:r>
              <w:rPr>
                <w:rFonts w:eastAsia="Times New Roman"/>
                <w:i/>
                <w:iCs/>
                <w:lang w:eastAsia="cs-CZ"/>
              </w:rPr>
              <w:t>Komunitní kompostování</w:t>
            </w:r>
          </w:p>
        </w:tc>
        <w:tc>
          <w:tcPr>
            <w:tcW w:w="1389" w:type="dxa"/>
            <w:vAlign w:val="bottom"/>
          </w:tcPr>
          <w:p w:rsidR="00EF7AA0" w:rsidRPr="00B2413A" w:rsidRDefault="00EF7AA0"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EF7AA0" w:rsidRDefault="00EF7AA0" w:rsidP="00B2413A">
            <w:pPr>
              <w:autoSpaceDE/>
              <w:autoSpaceDN/>
              <w:adjustRightInd/>
              <w:spacing w:before="0" w:after="0"/>
              <w:jc w:val="left"/>
              <w:rPr>
                <w:rFonts w:eastAsia="Times New Roman"/>
                <w:b/>
                <w:bCs/>
                <w:lang w:eastAsia="cs-CZ"/>
              </w:rPr>
            </w:pPr>
            <w:r>
              <w:rPr>
                <w:rFonts w:eastAsia="Times New Roman"/>
                <w:b/>
                <w:bCs/>
                <w:lang w:eastAsia="cs-CZ"/>
              </w:rPr>
              <w:t>KK</w:t>
            </w:r>
          </w:p>
        </w:tc>
      </w:tr>
      <w:tr w:rsidR="00B2413A" w:rsidRPr="00B2413A" w:rsidTr="00B2413A">
        <w:tc>
          <w:tcPr>
            <w:tcW w:w="4606" w:type="dxa"/>
          </w:tcPr>
          <w:p w:rsidR="00B2413A" w:rsidRPr="00B2413A" w:rsidRDefault="00B51F65" w:rsidP="00B51F65">
            <w:pPr>
              <w:autoSpaceDE/>
              <w:autoSpaceDN/>
              <w:adjustRightInd/>
              <w:spacing w:before="0" w:after="0"/>
              <w:jc w:val="left"/>
              <w:rPr>
                <w:rFonts w:eastAsia="Times New Roman"/>
                <w:i/>
                <w:iCs/>
                <w:lang w:eastAsia="cs-CZ"/>
              </w:rPr>
            </w:pPr>
            <w:r>
              <w:rPr>
                <w:rFonts w:eastAsia="Times New Roman"/>
                <w:i/>
                <w:iCs/>
                <w:lang w:eastAsia="cs-CZ"/>
              </w:rPr>
              <w:t>Kilotuna (1000 tun)</w:t>
            </w:r>
          </w:p>
        </w:tc>
        <w:tc>
          <w:tcPr>
            <w:tcW w:w="1389" w:type="dxa"/>
            <w:vAlign w:val="bottom"/>
          </w:tcPr>
          <w:p w:rsidR="00B2413A" w:rsidRPr="00B2413A" w:rsidRDefault="00B2413A" w:rsidP="00B2413A">
            <w:pPr>
              <w:autoSpaceDE/>
              <w:autoSpaceDN/>
              <w:adjustRightInd/>
              <w:spacing w:before="0" w:after="0"/>
              <w:jc w:val="right"/>
              <w:rPr>
                <w:rFonts w:eastAsia="Times New Roman"/>
                <w:lang w:eastAsia="cs-CZ"/>
              </w:rPr>
            </w:pPr>
            <w:r w:rsidRPr="00B2413A">
              <w:rPr>
                <w:rFonts w:eastAsia="Times New Roman"/>
                <w:sz w:val="22"/>
                <w:szCs w:val="22"/>
                <w:lang w:eastAsia="cs-CZ"/>
              </w:rPr>
              <w:t>………</w:t>
            </w:r>
          </w:p>
        </w:tc>
        <w:tc>
          <w:tcPr>
            <w:tcW w:w="1984" w:type="dxa"/>
            <w:vAlign w:val="bottom"/>
          </w:tcPr>
          <w:p w:rsidR="00B2413A" w:rsidRPr="00B2413A" w:rsidRDefault="00EF7AA0" w:rsidP="00B2413A">
            <w:pPr>
              <w:autoSpaceDE/>
              <w:autoSpaceDN/>
              <w:adjustRightInd/>
              <w:spacing w:before="0" w:after="0"/>
              <w:jc w:val="left"/>
              <w:rPr>
                <w:rFonts w:eastAsia="Times New Roman"/>
                <w:b/>
                <w:bCs/>
                <w:lang w:eastAsia="cs-CZ"/>
              </w:rPr>
            </w:pPr>
            <w:r>
              <w:rPr>
                <w:rFonts w:eastAsia="Times New Roman"/>
                <w:b/>
                <w:bCs/>
                <w:lang w:eastAsia="cs-CZ"/>
              </w:rPr>
              <w:t>kt</w:t>
            </w:r>
          </w:p>
        </w:tc>
      </w:tr>
    </w:tbl>
    <w:p w:rsidR="00B2413A" w:rsidRDefault="00B2413A" w:rsidP="00B2413A"/>
    <w:p w:rsidR="00B2413A" w:rsidRDefault="00B2413A" w:rsidP="00B2413A"/>
    <w:p w:rsidR="00B2413A" w:rsidRDefault="00B2413A" w:rsidP="00B2413A"/>
    <w:p w:rsidR="00B2413A" w:rsidRDefault="00B2413A" w:rsidP="00B2413A"/>
    <w:p w:rsidR="00B2413A" w:rsidRDefault="00B2413A" w:rsidP="00B2413A"/>
    <w:p w:rsidR="00B2413A" w:rsidRDefault="00B2413A" w:rsidP="00B2413A"/>
    <w:p w:rsidR="00B2413A" w:rsidRDefault="00B2413A" w:rsidP="00B2413A"/>
    <w:p w:rsidR="00D8313F" w:rsidRPr="00B2413A" w:rsidRDefault="00D8313F" w:rsidP="00B2413A">
      <w:pPr>
        <w:pStyle w:val="Nadpis10"/>
      </w:pPr>
      <w:bookmarkStart w:id="3" w:name="_Toc422298061"/>
      <w:bookmarkStart w:id="4" w:name="_Toc436029796"/>
      <w:r w:rsidRPr="00B2413A">
        <w:lastRenderedPageBreak/>
        <w:t>Seznam tabulek</w:t>
      </w:r>
      <w:bookmarkEnd w:id="3"/>
      <w:bookmarkEnd w:id="4"/>
    </w:p>
    <w:p w:rsidR="00154A4E" w:rsidRPr="00154A4E" w:rsidRDefault="001E16B5">
      <w:pPr>
        <w:pStyle w:val="Obsah1"/>
        <w:rPr>
          <w:rFonts w:asciiTheme="minorHAnsi" w:eastAsiaTheme="minorEastAsia" w:hAnsiTheme="minorHAnsi" w:cstheme="minorBidi"/>
          <w:b w:val="0"/>
          <w:bCs w:val="0"/>
          <w:caps w:val="0"/>
          <w:noProof/>
          <w:sz w:val="22"/>
          <w:szCs w:val="22"/>
          <w:lang w:eastAsia="cs-CZ"/>
        </w:rPr>
      </w:pPr>
      <w:r w:rsidRPr="003F4A5F">
        <w:rPr>
          <w:szCs w:val="20"/>
          <w:u w:val="single"/>
          <w:lang w:eastAsia="cs-CZ"/>
        </w:rPr>
        <w:fldChar w:fldCharType="begin"/>
      </w:r>
      <w:r w:rsidRPr="003F4A5F">
        <w:rPr>
          <w:szCs w:val="20"/>
          <w:u w:val="single"/>
          <w:lang w:eastAsia="cs-CZ"/>
        </w:rPr>
        <w:instrText xml:space="preserve"> TOC \h \z \t "název tabulky;1" </w:instrText>
      </w:r>
      <w:r w:rsidRPr="003F4A5F">
        <w:rPr>
          <w:szCs w:val="20"/>
          <w:u w:val="single"/>
          <w:lang w:eastAsia="cs-CZ"/>
        </w:rPr>
        <w:fldChar w:fldCharType="separate"/>
      </w:r>
      <w:hyperlink w:anchor="_Toc436029861" w:history="1">
        <w:r w:rsidR="00154A4E" w:rsidRPr="00154A4E">
          <w:rPr>
            <w:rStyle w:val="Hypertextovodkaz"/>
            <w:b w:val="0"/>
            <w:caps w:val="0"/>
          </w:rPr>
          <w:t>Tabulka č.1:</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Ukazatele obvodů obcí s rozšířenou působností v OK (k 1.1.2014)</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_Toc436029861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9</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62" w:history="1">
        <w:r w:rsidR="00154A4E" w:rsidRPr="00154A4E">
          <w:rPr>
            <w:rStyle w:val="Hypertextovodkaz"/>
            <w:b w:val="0"/>
            <w:caps w:val="0"/>
          </w:rPr>
          <w:t>Tabulka č.2:</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Tabulka vyhodnocení plnění POH Olomouckého kraje</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_Toc436029862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14</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63" w:history="1">
        <w:r w:rsidR="00154A4E" w:rsidRPr="00154A4E">
          <w:rPr>
            <w:rStyle w:val="Hypertextovodkaz"/>
            <w:b w:val="0"/>
            <w:caps w:val="0"/>
          </w:rPr>
          <w:t>Tabulka č.3:</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Celková produkce všech odpadů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_Toc436029863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15</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64" w:history="1">
        <w:r w:rsidR="00154A4E" w:rsidRPr="00154A4E">
          <w:rPr>
            <w:rStyle w:val="Hypertextovodkaz"/>
            <w:b w:val="0"/>
            <w:caps w:val="0"/>
          </w:rPr>
          <w:t>Tabulka č.4:</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Celkový přehled způsobů nakládání s odpady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_Toc436029864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16</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65" w:history="1">
        <w:r w:rsidR="00154A4E" w:rsidRPr="00154A4E">
          <w:rPr>
            <w:rStyle w:val="Hypertextovodkaz"/>
            <w:b w:val="0"/>
            <w:caps w:val="0"/>
          </w:rPr>
          <w:t>Tabulka č.5:</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Produkce odpadů kategorie Ostatní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_Toc436029865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16</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66" w:history="1">
        <w:r w:rsidR="00154A4E" w:rsidRPr="00154A4E">
          <w:rPr>
            <w:rStyle w:val="Hypertextovodkaz"/>
            <w:b w:val="0"/>
            <w:caps w:val="0"/>
          </w:rPr>
          <w:t>Tabulka č.6:</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Způsoby nakládání s odpady kategorie Ostatní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_Toc436029866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18</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67" w:history="1">
        <w:r w:rsidR="00154A4E" w:rsidRPr="00154A4E">
          <w:rPr>
            <w:rStyle w:val="Hypertextovodkaz"/>
            <w:b w:val="0"/>
            <w:caps w:val="0"/>
          </w:rPr>
          <w:t>Tabulka č.7:</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Produkce odpadů kategorie Nebezpečné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_Toc436029867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19</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68" w:history="1">
        <w:r w:rsidR="00154A4E" w:rsidRPr="00154A4E">
          <w:rPr>
            <w:rStyle w:val="Hypertextovodkaz"/>
            <w:b w:val="0"/>
            <w:caps w:val="0"/>
          </w:rPr>
          <w:t>Tabulka č.8:</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Nakládání s odpady kategorie Nebezpečné v OK v letech 2011-2013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_Toc436029868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20</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69" w:history="1">
        <w:r w:rsidR="00154A4E" w:rsidRPr="00154A4E">
          <w:rPr>
            <w:rStyle w:val="Hypertextovodkaz"/>
            <w:b w:val="0"/>
            <w:caps w:val="0"/>
          </w:rPr>
          <w:t>Tabulka č.9:</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Produkce komunálních odpadů (sk. 20) v OK (v tunách)</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_Toc436029869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22</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70" w:history="1">
        <w:r w:rsidR="00154A4E" w:rsidRPr="00154A4E">
          <w:rPr>
            <w:rStyle w:val="Hypertextovodkaz"/>
            <w:b w:val="0"/>
            <w:caps w:val="0"/>
          </w:rPr>
          <w:t>Tabulka č.10:</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Produkce sk.20, SKO a objemných odpadů po ORP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_Toc436029870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24</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71" w:history="1">
        <w:r w:rsidR="00154A4E" w:rsidRPr="00154A4E">
          <w:rPr>
            <w:rStyle w:val="Hypertextovodkaz"/>
            <w:b w:val="0"/>
            <w:caps w:val="0"/>
          </w:rPr>
          <w:t>Tabulka č.11:</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Produkce komunálních a obalových odpadů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_Toc436029871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25</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72" w:history="1">
        <w:r w:rsidR="00154A4E" w:rsidRPr="00154A4E">
          <w:rPr>
            <w:rStyle w:val="Hypertextovodkaz"/>
            <w:b w:val="0"/>
            <w:caps w:val="0"/>
          </w:rPr>
          <w:t>Tabulka č.12:</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Způsoby nakládání s komunálním odpadem v OK(sk. 20)</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_Toc436029872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26</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73" w:history="1">
        <w:r w:rsidR="00154A4E" w:rsidRPr="00154A4E">
          <w:rPr>
            <w:rStyle w:val="Hypertextovodkaz"/>
            <w:b w:val="0"/>
            <w:caps w:val="0"/>
          </w:rPr>
          <w:t>Tabulka č.13:</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Oddělený sběr komodit v obcích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_Toc436029873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27</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74" w:history="1">
        <w:r w:rsidR="00154A4E" w:rsidRPr="00154A4E">
          <w:rPr>
            <w:rStyle w:val="Hypertextovodkaz"/>
            <w:b w:val="0"/>
            <w:caps w:val="0"/>
          </w:rPr>
          <w:t>Tabulka č.14:</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Podíl obyvatel žijících v obcích OK kde je zaveden sběr komodit definovaných zákonem o odpadech</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_Toc436029874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28</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75" w:history="1">
        <w:r w:rsidR="00154A4E" w:rsidRPr="00154A4E">
          <w:rPr>
            <w:rStyle w:val="Hypertextovodkaz"/>
            <w:b w:val="0"/>
            <w:caps w:val="0"/>
          </w:rPr>
          <w:t>Tabulka č.15:</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Produkce recyklovatelných odpadů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_Toc436029875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28</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76" w:history="1">
        <w:r w:rsidR="00154A4E" w:rsidRPr="00154A4E">
          <w:rPr>
            <w:rStyle w:val="Hypertextovodkaz"/>
            <w:b w:val="0"/>
            <w:caps w:val="0"/>
          </w:rPr>
          <w:t>Tabulka č.16:</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Množství vytříděných odpadů v obcích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_Toc436029876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29</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77" w:history="1">
        <w:r w:rsidR="00154A4E" w:rsidRPr="00154A4E">
          <w:rPr>
            <w:rStyle w:val="Hypertextovodkaz"/>
            <w:b w:val="0"/>
            <w:caps w:val="0"/>
          </w:rPr>
          <w:t>Tabulka č.17:</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Rozdíl dat EKO-KOM, a.s./krajská databáze</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_Toc436029877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29</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78" w:history="1">
        <w:r w:rsidR="00154A4E" w:rsidRPr="00154A4E">
          <w:rPr>
            <w:rStyle w:val="Hypertextovodkaz"/>
            <w:b w:val="0"/>
            <w:caps w:val="0"/>
          </w:rPr>
          <w:t>Tabulka č.18:</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Množství vytříděných recyklovatelných KO v území ORP (r. 2014)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_Toc436029878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29</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79" w:history="1">
        <w:r w:rsidR="00154A4E" w:rsidRPr="00154A4E">
          <w:rPr>
            <w:rStyle w:val="Hypertextovodkaz"/>
            <w:b w:val="0"/>
            <w:caps w:val="0"/>
          </w:rPr>
          <w:t>Tabulka č.19:</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Výtěžnost tříděného sběru v porovnání území ORP za rok 2014 (kg/ob/rok)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_Toc436029879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31</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80" w:history="1">
        <w:r w:rsidR="00154A4E" w:rsidRPr="00154A4E">
          <w:rPr>
            <w:rStyle w:val="Hypertextovodkaz"/>
            <w:b w:val="0"/>
            <w:caps w:val="0"/>
          </w:rPr>
          <w:t>Tabulka č.20:</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Podíl obcí sbírajících danou komoditu odpadů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_Toc436029880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31</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81" w:history="1">
        <w:r w:rsidR="00154A4E" w:rsidRPr="00154A4E">
          <w:rPr>
            <w:rStyle w:val="Hypertextovodkaz"/>
            <w:b w:val="0"/>
            <w:caps w:val="0"/>
          </w:rPr>
          <w:t>Tabulka č.21:</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Podíl obyvatel žijících v obcích sbírajících danou komoditu odpadů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_Toc436029881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32</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82" w:history="1">
        <w:r w:rsidR="00154A4E" w:rsidRPr="00154A4E">
          <w:rPr>
            <w:rStyle w:val="Hypertextovodkaz"/>
            <w:b w:val="0"/>
            <w:caps w:val="0"/>
          </w:rPr>
          <w:t>Tabulka č.22:</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Podíl obcí sbírajících danou komoditu odpadů v jednotlivých ORP</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_Toc436029882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33</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83" w:history="1">
        <w:r w:rsidR="00154A4E" w:rsidRPr="00154A4E">
          <w:rPr>
            <w:rStyle w:val="Hypertextovodkaz"/>
            <w:b w:val="0"/>
            <w:caps w:val="0"/>
          </w:rPr>
          <w:t>Tabulka č.23:</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Vývoj počtu sběrných nádob na území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_Toc436029883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33</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84" w:history="1">
        <w:r w:rsidR="00154A4E" w:rsidRPr="00154A4E">
          <w:rPr>
            <w:rStyle w:val="Hypertextovodkaz"/>
            <w:b w:val="0"/>
            <w:caps w:val="0"/>
          </w:rPr>
          <w:t>Tabulka č.24:</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Podíl množství odděleně sbíraných odpadů v obcích nádobovým a pytlovým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_Toc436029884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34</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85" w:history="1">
        <w:r w:rsidR="00154A4E" w:rsidRPr="00154A4E">
          <w:rPr>
            <w:rStyle w:val="Hypertextovodkaz"/>
            <w:b w:val="0"/>
            <w:caps w:val="0"/>
          </w:rPr>
          <w:t>Tabulka č.25:</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Počet sběrných dvorů a sběrných míst určených vyhláškou obce pro oddělený sběr dané komodity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_Toc436029885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34</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86" w:history="1">
        <w:r w:rsidR="00154A4E" w:rsidRPr="00154A4E">
          <w:rPr>
            <w:rStyle w:val="Hypertextovodkaz"/>
            <w:b w:val="0"/>
            <w:caps w:val="0"/>
          </w:rPr>
          <w:t>Tabulka č.26:</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Počet výkupen odpadů, jejichž odpady vykazují obce do systému  EKO-KOM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_Toc436029886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35</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87" w:history="1">
        <w:r w:rsidR="00154A4E" w:rsidRPr="00154A4E">
          <w:rPr>
            <w:rStyle w:val="Hypertextovodkaz"/>
            <w:b w:val="0"/>
            <w:caps w:val="0"/>
          </w:rPr>
          <w:t>Tabulka č.27:</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Produkce odpadů s podílem BRKO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_Toc436029887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37</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88" w:history="1">
        <w:r w:rsidR="00154A4E" w:rsidRPr="00154A4E">
          <w:rPr>
            <w:rStyle w:val="Hypertextovodkaz"/>
            <w:b w:val="0"/>
            <w:caps w:val="0"/>
          </w:rPr>
          <w:t>Tabulka č.28:</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 xml:space="preserve">Produkce směsných komunálních odpadů v OK celkem a z obcí </w:t>
        </w:r>
        <w:r w:rsidR="00154A4E" w:rsidRPr="00154A4E">
          <w:rPr>
            <w:rStyle w:val="Hypertextovodkaz"/>
            <w:b w:val="0"/>
            <w:caps w:val="0"/>
            <w:lang w:val="en-US"/>
          </w:rPr>
          <w:t>(t)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_Toc436029888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40</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89" w:history="1">
        <w:r w:rsidR="00154A4E" w:rsidRPr="00154A4E">
          <w:rPr>
            <w:rStyle w:val="Hypertextovodkaz"/>
            <w:b w:val="0"/>
            <w:caps w:val="0"/>
          </w:rPr>
          <w:t>Tabulka č.29:</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Způsoby nakládání s SKO na území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_Toc436029889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40</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90" w:history="1">
        <w:r w:rsidR="00154A4E" w:rsidRPr="00154A4E">
          <w:rPr>
            <w:rStyle w:val="Hypertextovodkaz"/>
            <w:b w:val="0"/>
            <w:caps w:val="0"/>
          </w:rPr>
          <w:t>Tabulka č.30:</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Sběrné dvory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_Toc436029890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42</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91" w:history="1">
        <w:r w:rsidR="00154A4E" w:rsidRPr="00154A4E">
          <w:rPr>
            <w:rStyle w:val="Hypertextovodkaz"/>
            <w:b w:val="0"/>
            <w:caps w:val="0"/>
          </w:rPr>
          <w:t>Tabulka č.31:</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Produkce obalových odpadů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_Toc436029891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45</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92" w:history="1">
        <w:r w:rsidR="00154A4E" w:rsidRPr="00154A4E">
          <w:rPr>
            <w:rStyle w:val="Hypertextovodkaz"/>
            <w:b w:val="0"/>
            <w:caps w:val="0"/>
          </w:rPr>
          <w:t>Tabulka č.32:</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Množství EEZ zpětně odebráno a odděleně sebráno v ČR dle př. č. 4 vyhlášky č. 352/2005 Sb.</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_Toc436029892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46</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93" w:history="1">
        <w:r w:rsidR="00154A4E" w:rsidRPr="00154A4E">
          <w:rPr>
            <w:rStyle w:val="Hypertextovodkaz"/>
            <w:b w:val="0"/>
            <w:caps w:val="0"/>
          </w:rPr>
          <w:t>Tabulka č.33:</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Přehled využití elektroodpadů a porovnání s požadavky § 37m zákona č. 185/2001 Sb., o odpadech za Českou republiku v roce 2013 z tabulky č. 5 přílohy č. 4 k vyhlášce č. 352/2005 352/2005 Sb.</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_Toc436029893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47</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94" w:history="1">
        <w:r w:rsidR="00154A4E" w:rsidRPr="00154A4E">
          <w:rPr>
            <w:rStyle w:val="Hypertextovodkaz"/>
            <w:rFonts w:ascii="Times New Roman" w:hAnsi="Times New Roman"/>
            <w:b w:val="0"/>
            <w:caps w:val="0"/>
          </w:rPr>
          <w:t>Tabulka č.34:</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Počet sběrných míst společnosti Asekol</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_Toc436029894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48</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95" w:history="1">
        <w:r w:rsidR="00154A4E" w:rsidRPr="00154A4E">
          <w:rPr>
            <w:rStyle w:val="Hypertextovodkaz"/>
            <w:b w:val="0"/>
            <w:caps w:val="0"/>
          </w:rPr>
          <w:t>Tabulka č.35:</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Počet sběrných míst společnosti ECOBAT, s.r.o.</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_Toc436029895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49</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96" w:history="1">
        <w:r w:rsidR="00154A4E" w:rsidRPr="00154A4E">
          <w:rPr>
            <w:rStyle w:val="Hypertextovodkaz"/>
            <w:b w:val="0"/>
            <w:caps w:val="0"/>
          </w:rPr>
          <w:t>Tabulka č.36:</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Způsoby nakládání s bateriemi a akumulátory v ČR</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_Toc436029896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49</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97" w:history="1">
        <w:r w:rsidR="00154A4E" w:rsidRPr="00154A4E">
          <w:rPr>
            <w:rStyle w:val="Hypertextovodkaz"/>
            <w:b w:val="0"/>
            <w:caps w:val="0"/>
          </w:rPr>
          <w:t>Tabulka č.37:</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Počet autovraků v OK v období 2009 - 2014</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_Toc436029897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50</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98" w:history="1">
        <w:r w:rsidR="00154A4E" w:rsidRPr="00154A4E">
          <w:rPr>
            <w:rStyle w:val="Hypertextovodkaz"/>
            <w:rFonts w:ascii="Times New Roman" w:hAnsi="Times New Roman"/>
            <w:b w:val="0"/>
            <w:caps w:val="0"/>
          </w:rPr>
          <w:t>Tabulka č.38:</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Produkce stavebního odpadu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_Toc436029898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53</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899" w:history="1">
        <w:r w:rsidR="00154A4E" w:rsidRPr="00154A4E">
          <w:rPr>
            <w:rStyle w:val="Hypertextovodkaz"/>
            <w:b w:val="0"/>
            <w:caps w:val="0"/>
          </w:rPr>
          <w:t>Tabulka č.39:</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Produkce a nakládání s odpady s obsahem PCB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_Toc436029899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54</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00" w:history="1">
        <w:r w:rsidR="00154A4E" w:rsidRPr="00154A4E">
          <w:rPr>
            <w:rStyle w:val="Hypertextovodkaz"/>
            <w:b w:val="0"/>
            <w:caps w:val="0"/>
          </w:rPr>
          <w:t>Tabulka č.40:</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Produkce odpadních olejů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_Toc436029900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55</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01" w:history="1">
        <w:r w:rsidR="00154A4E" w:rsidRPr="00154A4E">
          <w:rPr>
            <w:rStyle w:val="Hypertextovodkaz"/>
            <w:b w:val="0"/>
            <w:caps w:val="0"/>
          </w:rPr>
          <w:t>Tabulka č.41:</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Způsob nakládání s  odpadními oleji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_Toc436029901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56</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02" w:history="1">
        <w:r w:rsidR="00154A4E" w:rsidRPr="00154A4E">
          <w:rPr>
            <w:rStyle w:val="Hypertextovodkaz"/>
            <w:b w:val="0"/>
            <w:caps w:val="0"/>
          </w:rPr>
          <w:t>Tabulka č.42:</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Produkce a způsob nakládání kat.č. 19 08 05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_Toc436029902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57</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03" w:history="1">
        <w:r w:rsidR="00154A4E" w:rsidRPr="00154A4E">
          <w:rPr>
            <w:rStyle w:val="Hypertextovodkaz"/>
            <w:b w:val="0"/>
            <w:caps w:val="0"/>
          </w:rPr>
          <w:t>Tabulka č.43:</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Produkce a způsob nakládání s odpady s obsahem azbestu v OK (t)</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_Toc436029903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59</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04" w:history="1">
        <w:r w:rsidR="00154A4E" w:rsidRPr="00154A4E">
          <w:rPr>
            <w:rStyle w:val="Hypertextovodkaz"/>
            <w:b w:val="0"/>
            <w:caps w:val="0"/>
          </w:rPr>
          <w:t>Tabulka č.44:</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Třídící linky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_Toc436029904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62</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05" w:history="1">
        <w:r w:rsidR="00154A4E" w:rsidRPr="00154A4E">
          <w:rPr>
            <w:rStyle w:val="Hypertextovodkaz"/>
            <w:b w:val="0"/>
            <w:caps w:val="0"/>
          </w:rPr>
          <w:t>Tabulka č.45:</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Přehled zařízení na zpracování druhotných surovin - Plast provozovaných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_Toc436029905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62</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06" w:history="1">
        <w:r w:rsidR="00154A4E" w:rsidRPr="00154A4E">
          <w:rPr>
            <w:rStyle w:val="Hypertextovodkaz"/>
            <w:b w:val="0"/>
            <w:caps w:val="0"/>
          </w:rPr>
          <w:t>Tabulka č.46:</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Přehled zařízení dle  §14 odst.2, zák. č. 185/2001 Sb.</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_Toc436029906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63</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07" w:history="1">
        <w:r w:rsidR="00154A4E" w:rsidRPr="00154A4E">
          <w:rPr>
            <w:rStyle w:val="Hypertextovodkaz"/>
            <w:b w:val="0"/>
            <w:caps w:val="0"/>
          </w:rPr>
          <w:t>Tabulka č.47:</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Seznam zařízení na zpracování elektroodpadů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_Toc436029907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63</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08" w:history="1">
        <w:r w:rsidR="00154A4E" w:rsidRPr="00154A4E">
          <w:rPr>
            <w:rStyle w:val="Hypertextovodkaz"/>
            <w:b w:val="0"/>
            <w:caps w:val="0"/>
          </w:rPr>
          <w:t>Tabulka č.48:</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Zařízení na zpracování autovraků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_Toc436029908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64</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09" w:history="1">
        <w:r w:rsidR="00154A4E" w:rsidRPr="00154A4E">
          <w:rPr>
            <w:rStyle w:val="Hypertextovodkaz"/>
            <w:b w:val="0"/>
            <w:caps w:val="0"/>
          </w:rPr>
          <w:t>Tabulka č.49:</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Bioplynové stanice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_Toc436029909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65</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10" w:history="1">
        <w:r w:rsidR="00154A4E" w:rsidRPr="00154A4E">
          <w:rPr>
            <w:rStyle w:val="Hypertextovodkaz"/>
            <w:b w:val="0"/>
            <w:caps w:val="0"/>
          </w:rPr>
          <w:t>Tabulka č.50:</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Kompostárny v Olomouckém kraji</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_Toc436029910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67</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11" w:history="1">
        <w:r w:rsidR="00154A4E" w:rsidRPr="00154A4E">
          <w:rPr>
            <w:rStyle w:val="Hypertextovodkaz"/>
            <w:b w:val="0"/>
            <w:caps w:val="0"/>
          </w:rPr>
          <w:t>Tabulka č.51:</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Recyklační dvory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_Toc436029911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69</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12" w:history="1">
        <w:r w:rsidR="00154A4E" w:rsidRPr="00154A4E">
          <w:rPr>
            <w:rStyle w:val="Hypertextovodkaz"/>
            <w:b w:val="0"/>
            <w:caps w:val="0"/>
          </w:rPr>
          <w:t>Tabulka č.52:</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Skládky inertních odpadů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_Toc436029912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69</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13" w:history="1">
        <w:r w:rsidR="00154A4E" w:rsidRPr="00154A4E">
          <w:rPr>
            <w:rStyle w:val="Hypertextovodkaz"/>
            <w:b w:val="0"/>
            <w:caps w:val="0"/>
          </w:rPr>
          <w:t>Tabulka č.53:</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Skládky nebezpečných odpadů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_Toc436029913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70</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14" w:history="1">
        <w:r w:rsidR="00154A4E" w:rsidRPr="00154A4E">
          <w:rPr>
            <w:rStyle w:val="Hypertextovodkaz"/>
            <w:rFonts w:ascii="Times New Roman" w:hAnsi="Times New Roman"/>
            <w:b w:val="0"/>
            <w:caps w:val="0"/>
          </w:rPr>
          <w:t>Tabulka č.54:</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rFonts w:ascii="Times New Roman" w:hAnsi="Times New Roman"/>
            <w:b w:val="0"/>
            <w:caps w:val="0"/>
          </w:rPr>
          <w:t xml:space="preserve">Spalovny </w:t>
        </w:r>
        <w:r w:rsidR="00154A4E" w:rsidRPr="00154A4E">
          <w:rPr>
            <w:rStyle w:val="Hypertextovodkaz"/>
            <w:b w:val="0"/>
            <w:caps w:val="0"/>
          </w:rPr>
          <w:t>nebezpečných odpadů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_Toc436029914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70</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15" w:history="1">
        <w:r w:rsidR="00154A4E" w:rsidRPr="00154A4E">
          <w:rPr>
            <w:rStyle w:val="Hypertextovodkaz"/>
            <w:b w:val="0"/>
            <w:caps w:val="0"/>
          </w:rPr>
          <w:t>Tabulka č.55:</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Zařízení pro biologickou dekontaminaci</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_Toc436029915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70</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16" w:history="1">
        <w:r w:rsidR="00154A4E" w:rsidRPr="00154A4E">
          <w:rPr>
            <w:rStyle w:val="Hypertextovodkaz"/>
            <w:b w:val="0"/>
            <w:caps w:val="0"/>
          </w:rPr>
          <w:t>Tabulka č.56:</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Seznam provozovaných skládek komunálních odpadů v Olomouckém kraji (stav 2010)</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_Toc436029916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71</w:t>
        </w:r>
        <w:r w:rsidR="00154A4E" w:rsidRPr="00154A4E">
          <w:rPr>
            <w:b w:val="0"/>
            <w:caps w:val="0"/>
            <w:noProof/>
            <w:webHidden/>
          </w:rPr>
          <w:fldChar w:fldCharType="end"/>
        </w:r>
      </w:hyperlink>
    </w:p>
    <w:p w:rsidR="00154A4E" w:rsidRPr="00154A4E" w:rsidRDefault="00294979">
      <w:pPr>
        <w:pStyle w:val="Obsah1"/>
        <w:rPr>
          <w:rFonts w:asciiTheme="minorHAnsi" w:eastAsiaTheme="minorEastAsia" w:hAnsiTheme="minorHAnsi" w:cstheme="minorBidi"/>
          <w:b w:val="0"/>
          <w:bCs w:val="0"/>
          <w:caps w:val="0"/>
          <w:noProof/>
          <w:sz w:val="22"/>
          <w:szCs w:val="22"/>
          <w:lang w:eastAsia="cs-CZ"/>
        </w:rPr>
      </w:pPr>
      <w:hyperlink w:anchor="_Toc436029917" w:history="1">
        <w:r w:rsidR="00154A4E" w:rsidRPr="00154A4E">
          <w:rPr>
            <w:rStyle w:val="Hypertextovodkaz"/>
            <w:b w:val="0"/>
            <w:caps w:val="0"/>
          </w:rPr>
          <w:t>Tabulka č.57:</w:t>
        </w:r>
        <w:r w:rsidR="00154A4E" w:rsidRPr="00154A4E">
          <w:rPr>
            <w:rFonts w:asciiTheme="minorHAnsi" w:eastAsiaTheme="minorEastAsia" w:hAnsiTheme="minorHAnsi" w:cstheme="minorBidi"/>
            <w:b w:val="0"/>
            <w:bCs w:val="0"/>
            <w:caps w:val="0"/>
            <w:noProof/>
            <w:sz w:val="22"/>
            <w:szCs w:val="22"/>
            <w:lang w:eastAsia="cs-CZ"/>
          </w:rPr>
          <w:tab/>
        </w:r>
        <w:r w:rsidR="00154A4E" w:rsidRPr="00154A4E">
          <w:rPr>
            <w:rStyle w:val="Hypertextovodkaz"/>
            <w:b w:val="0"/>
            <w:caps w:val="0"/>
          </w:rPr>
          <w:t>Přehled projektů podpořených ze SFŽP OPŽ 2007 – 2013 zaměřených na domácí kompostování v OK</w:t>
        </w:r>
        <w:r w:rsidR="00154A4E" w:rsidRPr="00154A4E">
          <w:rPr>
            <w:b w:val="0"/>
            <w:caps w:val="0"/>
            <w:noProof/>
            <w:webHidden/>
          </w:rPr>
          <w:tab/>
        </w:r>
        <w:r w:rsidR="00154A4E" w:rsidRPr="00154A4E">
          <w:rPr>
            <w:b w:val="0"/>
            <w:caps w:val="0"/>
            <w:noProof/>
            <w:webHidden/>
          </w:rPr>
          <w:fldChar w:fldCharType="begin"/>
        </w:r>
        <w:r w:rsidR="00154A4E" w:rsidRPr="00154A4E">
          <w:rPr>
            <w:b w:val="0"/>
            <w:caps w:val="0"/>
            <w:noProof/>
            <w:webHidden/>
          </w:rPr>
          <w:instrText xml:space="preserve"> PAGEREF _Toc436029917 \h </w:instrText>
        </w:r>
        <w:r w:rsidR="00154A4E" w:rsidRPr="00154A4E">
          <w:rPr>
            <w:b w:val="0"/>
            <w:caps w:val="0"/>
            <w:noProof/>
            <w:webHidden/>
          </w:rPr>
        </w:r>
        <w:r w:rsidR="00154A4E" w:rsidRPr="00154A4E">
          <w:rPr>
            <w:b w:val="0"/>
            <w:caps w:val="0"/>
            <w:noProof/>
            <w:webHidden/>
          </w:rPr>
          <w:fldChar w:fldCharType="separate"/>
        </w:r>
        <w:r w:rsidR="00C32BF7">
          <w:rPr>
            <w:b w:val="0"/>
            <w:caps w:val="0"/>
            <w:noProof/>
            <w:webHidden/>
          </w:rPr>
          <w:t>78</w:t>
        </w:r>
        <w:r w:rsidR="00154A4E" w:rsidRPr="00154A4E">
          <w:rPr>
            <w:b w:val="0"/>
            <w:caps w:val="0"/>
            <w:noProof/>
            <w:webHidden/>
          </w:rPr>
          <w:fldChar w:fldCharType="end"/>
        </w:r>
      </w:hyperlink>
    </w:p>
    <w:p w:rsidR="00A66080" w:rsidRDefault="001E16B5" w:rsidP="00D855F1">
      <w:pPr>
        <w:pStyle w:val="Obsah2"/>
      </w:pPr>
      <w:r w:rsidRPr="003F4A5F">
        <w:fldChar w:fldCharType="end"/>
      </w:r>
    </w:p>
    <w:p w:rsidR="00A66080" w:rsidRDefault="00A66080" w:rsidP="00D855F1">
      <w:pPr>
        <w:pStyle w:val="Obsah2"/>
      </w:pPr>
    </w:p>
    <w:p w:rsidR="001905A5" w:rsidRDefault="001905A5" w:rsidP="00B67D66"/>
    <w:p w:rsidR="001905A5" w:rsidRDefault="001905A5" w:rsidP="00B67D66"/>
    <w:p w:rsidR="001905A5" w:rsidRDefault="001905A5" w:rsidP="00B67D66"/>
    <w:p w:rsidR="00D8313F" w:rsidRPr="00DF0C55" w:rsidRDefault="00D8313F" w:rsidP="00B2413A">
      <w:pPr>
        <w:pStyle w:val="Nadpis10"/>
      </w:pPr>
      <w:bookmarkStart w:id="5" w:name="_Toc422298064"/>
      <w:bookmarkStart w:id="6" w:name="_Toc436029797"/>
      <w:r w:rsidRPr="00DF0C55">
        <w:lastRenderedPageBreak/>
        <w:t>Úvod</w:t>
      </w:r>
      <w:bookmarkEnd w:id="5"/>
      <w:bookmarkEnd w:id="6"/>
      <w:bookmarkEnd w:id="1"/>
      <w:r w:rsidRPr="00DF0C55">
        <w:t xml:space="preserve"> </w:t>
      </w:r>
    </w:p>
    <w:p w:rsidR="00ED028C" w:rsidRPr="00077200" w:rsidRDefault="00D8313F" w:rsidP="00077200">
      <w:r w:rsidRPr="00077200">
        <w:t xml:space="preserve">Plán odpadového hospodářství </w:t>
      </w:r>
      <w:r w:rsidR="00DF0C55" w:rsidRPr="00077200">
        <w:t>Olomouckého</w:t>
      </w:r>
      <w:r w:rsidR="00F61119" w:rsidRPr="00077200">
        <w:t xml:space="preserve"> kraje</w:t>
      </w:r>
      <w:r w:rsidRPr="00077200">
        <w:t xml:space="preserve"> (dále také „POH </w:t>
      </w:r>
      <w:r w:rsidR="00DF0C55" w:rsidRPr="00077200">
        <w:t>OK</w:t>
      </w:r>
      <w:r w:rsidRPr="00077200">
        <w:t xml:space="preserve">“) je zpracován </w:t>
      </w:r>
      <w:r w:rsidR="00EE3669">
        <w:br/>
      </w:r>
      <w:r w:rsidRPr="00077200">
        <w:t>na základě § 43 zákona č. 185/2001 Sb., o odpadech a o změně některých dalších zákonů</w:t>
      </w:r>
      <w:r w:rsidR="00EF7AA0">
        <w:t>, v platném znění</w:t>
      </w:r>
      <w:r w:rsidRPr="00077200">
        <w:t xml:space="preserve"> (dále také jen „zákon o odpadech“). Podle tohoto ustanovení kraj zpracovává plán odpadového hospodářství v samostatné působnosti. </w:t>
      </w:r>
    </w:p>
    <w:p w:rsidR="00FC654D" w:rsidRPr="00DF0C55" w:rsidRDefault="00D8313F" w:rsidP="00FC654D">
      <w:r w:rsidRPr="00DF0C55">
        <w:t xml:space="preserve">Plán odpadového hospodářství musí být v souladu se závaznou částí plánu odpadového hospodářství České republiky (dále je „POH ČR“). Závazná část POH ČR pro období 2015 – 2024 je vyhlášena </w:t>
      </w:r>
      <w:r w:rsidR="00EF7AA0">
        <w:t>N</w:t>
      </w:r>
      <w:r w:rsidRPr="00DF0C55">
        <w:t>a</w:t>
      </w:r>
      <w:r w:rsidR="00FC654D">
        <w:t xml:space="preserve">řízením vlády č. 352/2014 Sb. POH OK byl zpracován s vazbou </w:t>
      </w:r>
      <w:r w:rsidR="00C32BF7">
        <w:br/>
      </w:r>
      <w:r w:rsidR="00FC654D">
        <w:t>na aktuální krajské strategie, které odráží odpovídající samosprávné priority (např. Program rozvoje územního obvodu Olomouckého kraje)</w:t>
      </w:r>
    </w:p>
    <w:p w:rsidR="00D8313F" w:rsidRPr="00DF0C55" w:rsidRDefault="002E64E4" w:rsidP="00077200">
      <w:r w:rsidRPr="00DF0C55">
        <w:t xml:space="preserve">Účelem POH </w:t>
      </w:r>
      <w:r w:rsidR="00DF0C55" w:rsidRPr="00DF0C55">
        <w:t>OK</w:t>
      </w:r>
      <w:r w:rsidR="00D8313F" w:rsidRPr="00DF0C55">
        <w:t xml:space="preserve"> je zajištění trvale udržitelného a ekonomicky únosného systému hospodaření s odpady vznikajícími na území </w:t>
      </w:r>
      <w:r w:rsidR="00DF0C55" w:rsidRPr="00DF0C55">
        <w:t>Olomouc</w:t>
      </w:r>
      <w:r w:rsidR="00F61119" w:rsidRPr="00DF0C55">
        <w:t>kého kraje</w:t>
      </w:r>
      <w:r w:rsidR="00D8313F" w:rsidRPr="00DF0C55">
        <w:t xml:space="preserve"> (i mimo něj) při dosažení zákonných cílů v oblasti nakládání s odpady stanovených zákonnými normami ČR.</w:t>
      </w:r>
    </w:p>
    <w:p w:rsidR="00D8313F" w:rsidRPr="00DF0C55" w:rsidRDefault="00D8313F" w:rsidP="00077200">
      <w:r w:rsidRPr="00DF0C55">
        <w:t xml:space="preserve">POH </w:t>
      </w:r>
      <w:r w:rsidR="00DF0C55" w:rsidRPr="00DF0C55">
        <w:t>OK</w:t>
      </w:r>
      <w:r w:rsidR="00F61119" w:rsidRPr="00DF0C55">
        <w:t xml:space="preserve"> </w:t>
      </w:r>
      <w:r w:rsidRPr="00DF0C55">
        <w:t>je dlouhodobou strategií, která určuje základní směr v nakládání s hlavními skupinami odpadů, pro které jsou stanoveny zákonné cíle</w:t>
      </w:r>
      <w:r w:rsidR="00FE5CC9">
        <w:t>,</w:t>
      </w:r>
      <w:r w:rsidRPr="00DF0C55">
        <w:t xml:space="preserve"> a to při maximální snaze o dodržení hierarchie způsobů nakládání s odpady. Strategie je závazná pro všechny původce odpadů v kraji, zejména pak pro obce a města, protože velká část zákonných cílů je směřována </w:t>
      </w:r>
      <w:r w:rsidR="00EE3669">
        <w:br/>
      </w:r>
      <w:r w:rsidRPr="00DF0C55">
        <w:t>do oblasti komunálních odpadů.</w:t>
      </w:r>
    </w:p>
    <w:p w:rsidR="00D8313F" w:rsidRPr="00DF0C55" w:rsidRDefault="00D8313F" w:rsidP="00077200">
      <w:r w:rsidRPr="00DF0C55">
        <w:t xml:space="preserve">Struktura POH </w:t>
      </w:r>
      <w:r w:rsidR="00DF0C55" w:rsidRPr="00DF0C55">
        <w:t>OK</w:t>
      </w:r>
      <w:r w:rsidRPr="00DF0C55">
        <w:t xml:space="preserve"> vychází z platné právní úpravy (zákon č. 185/2001 Sb., o odpadech), současně však reflektuje obsah plánu odpadového hospodářství </w:t>
      </w:r>
      <w:r w:rsidR="00FE5CC9">
        <w:t xml:space="preserve">ČR </w:t>
      </w:r>
      <w:r w:rsidRPr="00DF0C55">
        <w:t>(dále také „POH</w:t>
      </w:r>
      <w:r w:rsidR="00FE5CC9">
        <w:t xml:space="preserve"> ČR</w:t>
      </w:r>
      <w:r w:rsidRPr="00DF0C55">
        <w:t xml:space="preserve">“), který vychází z evropské rámcové směrnice o odpadech a bude implementován do českého zákona o odpadech (v době zpracování POH </w:t>
      </w:r>
      <w:r w:rsidR="00DF0C55" w:rsidRPr="00DF0C55">
        <w:t>OK</w:t>
      </w:r>
      <w:r w:rsidRPr="00DF0C55">
        <w:t xml:space="preserve"> nebyla zatím příslušná novela zákona schválena).</w:t>
      </w:r>
    </w:p>
    <w:p w:rsidR="00D8313F" w:rsidRPr="00DF0C55" w:rsidRDefault="00D8313F" w:rsidP="00077200">
      <w:r w:rsidRPr="00DF0C55">
        <w:t xml:space="preserve">POH </w:t>
      </w:r>
      <w:r w:rsidR="00DF0C55" w:rsidRPr="00DF0C55">
        <w:t>OK</w:t>
      </w:r>
      <w:r w:rsidRPr="00DF0C55">
        <w:t xml:space="preserve"> obsahuje analytickou část, která hodnotí vývoj odpadového hospodářství </w:t>
      </w:r>
      <w:r w:rsidR="00EE3669">
        <w:br/>
      </w:r>
      <w:r w:rsidRPr="00DF0C55">
        <w:t>v</w:t>
      </w:r>
      <w:r w:rsidR="00F61119" w:rsidRPr="00DF0C55">
        <w:t xml:space="preserve"> </w:t>
      </w:r>
      <w:r w:rsidR="00DF0C55" w:rsidRPr="00DF0C55">
        <w:t>Olomouc</w:t>
      </w:r>
      <w:r w:rsidR="00F61119" w:rsidRPr="00DF0C55">
        <w:t>kém kraji</w:t>
      </w:r>
      <w:r w:rsidRPr="00DF0C55">
        <w:t xml:space="preserve"> v období působnosti předchozího POH </w:t>
      </w:r>
      <w:r w:rsidR="00DF0C55" w:rsidRPr="00DF0C55">
        <w:t>OK</w:t>
      </w:r>
      <w:r w:rsidRPr="00DF0C55">
        <w:t xml:space="preserve">, který byl v platnosti od </w:t>
      </w:r>
      <w:r w:rsidR="0052055F" w:rsidRPr="0052055F">
        <w:t>roku</w:t>
      </w:r>
      <w:r w:rsidRPr="0052055F">
        <w:t xml:space="preserve"> 2004 na dobu 10 let. Závazná část vychází z Nařízení vlády č. 352/2014 Sb. a je dopl</w:t>
      </w:r>
      <w:r w:rsidRPr="00DF0C55">
        <w:t>něna opatřeními specifickými pro území</w:t>
      </w:r>
      <w:r w:rsidR="001823E7" w:rsidRPr="00DF0C55">
        <w:t xml:space="preserve"> </w:t>
      </w:r>
      <w:r w:rsidR="00DF0C55" w:rsidRPr="00DF0C55">
        <w:t>Olomouc</w:t>
      </w:r>
      <w:r w:rsidR="00F61119" w:rsidRPr="00DF0C55">
        <w:t>kého</w:t>
      </w:r>
      <w:r w:rsidRPr="00DF0C55">
        <w:t xml:space="preserve"> </w:t>
      </w:r>
      <w:r w:rsidR="00F61119" w:rsidRPr="00DF0C55">
        <w:t>k</w:t>
      </w:r>
      <w:r w:rsidRPr="00DF0C55">
        <w:t xml:space="preserve">raje. </w:t>
      </w:r>
      <w:r w:rsidRPr="00FE5CC9">
        <w:rPr>
          <w:b/>
        </w:rPr>
        <w:t>Směrná část stanoví především síť zařízení, která jsou stěžejní pro dosažení zákonných cílů v oblasti nakládání s odpady.</w:t>
      </w:r>
      <w:r w:rsidRPr="00DF0C55">
        <w:t xml:space="preserve">   </w:t>
      </w:r>
    </w:p>
    <w:p w:rsidR="00ED028C" w:rsidRPr="00DF0C55" w:rsidRDefault="00ED028C" w:rsidP="00077200">
      <w:r w:rsidRPr="00DF0C55">
        <w:t xml:space="preserve">Nedílnou součástí POH </w:t>
      </w:r>
      <w:r w:rsidR="00DF0C55" w:rsidRPr="00DF0C55">
        <w:t>OK</w:t>
      </w:r>
      <w:r w:rsidRPr="00DF0C55">
        <w:t xml:space="preserve"> je Program předcházení vzniku odpadů. Je obsažen ve všech dílčích kapitolách POH </w:t>
      </w:r>
      <w:r w:rsidR="00DF0C55" w:rsidRPr="00DF0C55">
        <w:t>OK</w:t>
      </w:r>
      <w:r w:rsidRPr="00DF0C55">
        <w:t xml:space="preserve"> pro celé desetileté období působnosti POH </w:t>
      </w:r>
      <w:r w:rsidR="00DF0C55" w:rsidRPr="00DF0C55">
        <w:t>O</w:t>
      </w:r>
      <w:r w:rsidR="00F61119" w:rsidRPr="00DF0C55">
        <w:t>K</w:t>
      </w:r>
      <w:r w:rsidRPr="00DF0C55">
        <w:t>.</w:t>
      </w:r>
    </w:p>
    <w:p w:rsidR="00ED028C" w:rsidRPr="00DF0C55" w:rsidRDefault="00ED028C" w:rsidP="00077200">
      <w:r w:rsidRPr="00DF0C55">
        <w:t xml:space="preserve">Program předcházení vzniku odpadů ČR byl schválen v říjnu 2014 vládou ČR Usnesením </w:t>
      </w:r>
      <w:r w:rsidR="00EE3669">
        <w:br/>
      </w:r>
      <w:r w:rsidRPr="00DF0C55">
        <w:t xml:space="preserve">č. 869/2014. Program v současné schválené podobě zahrnuje analytickou část, ve které je popsán strategický a legislativní rámec, výchozí situace v naplňování opatření a kroků souvisejících s problematikou předcházení vzniku odpadů a dále je zde provedena základní analýza situace u vybraných toků odpadů, u kterých byla identifikována potřeba dalšího rozpracování. V návrhové části je pak stanoven hlavní cíl, 13 dílčích cílů a 26 opatření k jejich naplnění. Návrhová část je součástí Nařízení vlády č. 352/2014, které tvoří jeden z významných podkladů pro zpracování POH </w:t>
      </w:r>
      <w:r w:rsidR="00DF0C55" w:rsidRPr="00DF0C55">
        <w:t>OK</w:t>
      </w:r>
      <w:r w:rsidRPr="00DF0C55">
        <w:t xml:space="preserve">. </w:t>
      </w:r>
    </w:p>
    <w:p w:rsidR="00ED028C" w:rsidRPr="00DF0C55" w:rsidRDefault="00ED028C" w:rsidP="00077200">
      <w:r w:rsidRPr="00DF0C55">
        <w:lastRenderedPageBreak/>
        <w:t>V</w:t>
      </w:r>
      <w:r w:rsidR="00DF0C55" w:rsidRPr="00DF0C55">
        <w:t> POH OK</w:t>
      </w:r>
      <w:r w:rsidR="00F61119" w:rsidRPr="00DF0C55">
        <w:t xml:space="preserve"> </w:t>
      </w:r>
      <w:r w:rsidRPr="00DF0C55">
        <w:t xml:space="preserve"> z roku 2004 byly v návaznosti na </w:t>
      </w:r>
      <w:r w:rsidR="0072748C">
        <w:t>POH</w:t>
      </w:r>
      <w:r w:rsidRPr="00DF0C55">
        <w:t xml:space="preserve"> ČR z roku 2003 již rovněž obsaženy prvky zaměřené na předcházení vzniku odpadů a minimalizaci odpadů a jejich nebezpečných vlastností, </w:t>
      </w:r>
      <w:r w:rsidR="00FE5CC9">
        <w:t xml:space="preserve">a </w:t>
      </w:r>
      <w:r w:rsidRPr="00DF0C55">
        <w:t xml:space="preserve">to především v těchto oblastech: podpora nízkoodpadových až bezodpadových technologií; náhrada materiálů a výrobků s nepříznivým vlivem po ukončení životnosti na zdraví lidí a životní prostředí; náhrada nebezpečných materiálů; minimalizace objemu </w:t>
      </w:r>
      <w:r w:rsidR="00EE3669">
        <w:br/>
      </w:r>
      <w:r w:rsidRPr="00DF0C55">
        <w:t>a hmotnosti výrobků; podpora vratných opakovaně použitelných obalů; podpora systémů environmentálního řízení; podpora Národního programu čistší produkce; usilov</w:t>
      </w:r>
      <w:r w:rsidR="0072748C">
        <w:t>ání</w:t>
      </w:r>
      <w:r w:rsidRPr="00DF0C55">
        <w:t xml:space="preserve"> o změnu chování podnikatelské i občanské sféry; naplňov</w:t>
      </w:r>
      <w:r w:rsidR="0072748C">
        <w:t>ání</w:t>
      </w:r>
      <w:r w:rsidRPr="00DF0C55">
        <w:t xml:space="preserve"> program</w:t>
      </w:r>
      <w:r w:rsidR="0072748C">
        <w:t>u</w:t>
      </w:r>
      <w:r w:rsidRPr="00DF0C55">
        <w:t xml:space="preserve"> environmentálního vzdělávání, výchovy a osvěty; podpora dobrovolných aktivit. </w:t>
      </w:r>
    </w:p>
    <w:p w:rsidR="00ED028C" w:rsidRPr="00DF0C55" w:rsidRDefault="00ED028C" w:rsidP="00077200">
      <w:r w:rsidRPr="00DF0C55">
        <w:t>V souvislosti s novými legislativními požadavky EU byly v rámci národního Program</w:t>
      </w:r>
      <w:r w:rsidR="0072748C">
        <w:t>u</w:t>
      </w:r>
      <w:r w:rsidRPr="00DF0C55">
        <w:t xml:space="preserve"> předcházení vzniku odpadů ČR vytyčeny prioritní odpadové toky. Z pohledu předcházení vzniku odpadů jsou kapitoly z analytické části doplněny především u následujících toků odpadů: komunální odpad,</w:t>
      </w:r>
      <w:r w:rsidR="00F3380A" w:rsidRPr="00DF0C55">
        <w:t xml:space="preserve"> textilní odpad/textil k opětovnému použití,</w:t>
      </w:r>
      <w:r w:rsidRPr="00DF0C55">
        <w:t xml:space="preserve"> biologicky rozložitelný odpad, odpad z potravin/ potraviny, odpad a výrobky na konci ž</w:t>
      </w:r>
      <w:r w:rsidR="00F3380A" w:rsidRPr="00DF0C55">
        <w:t xml:space="preserve">ivotnosti z výrobkových směrnic, </w:t>
      </w:r>
      <w:r w:rsidRPr="00DF0C55">
        <w:t>stavební odpad</w:t>
      </w:r>
      <w:r w:rsidR="00F3380A" w:rsidRPr="00DF0C55">
        <w:t>y/stavební materiály</w:t>
      </w:r>
      <w:r w:rsidRPr="00DF0C55">
        <w:t xml:space="preserve">. Dále jsou analyzovány a shrnuty koncepční nástroje a další s předcházením vzniku </w:t>
      </w:r>
      <w:r w:rsidR="00BF4164" w:rsidRPr="00DF0C55">
        <w:t xml:space="preserve">odpadů </w:t>
      </w:r>
      <w:r w:rsidRPr="00DF0C55">
        <w:t xml:space="preserve">související prvky. </w:t>
      </w:r>
    </w:p>
    <w:p w:rsidR="00ED028C" w:rsidRPr="00DF0C55" w:rsidRDefault="00F61119" w:rsidP="00077200">
      <w:r w:rsidRPr="00DF0C55">
        <w:t>V</w:t>
      </w:r>
      <w:r w:rsidR="00DF0C55" w:rsidRPr="00DF0C55">
        <w:t xml:space="preserve"> Olomouc</w:t>
      </w:r>
      <w:r w:rsidRPr="00DF0C55">
        <w:t>kém kraji vznikla</w:t>
      </w:r>
      <w:r w:rsidR="00EE3669">
        <w:t xml:space="preserve"> </w:t>
      </w:r>
      <w:r w:rsidRPr="00DF0C55">
        <w:t xml:space="preserve">v návaznosti na plnění POH z roku 2004 řada strategických dokumentů zaměřených především na oblast </w:t>
      </w:r>
      <w:r w:rsidR="00A72147" w:rsidRPr="00DF0C55">
        <w:t xml:space="preserve">komunálních odpadů, které budou tvořit základ pro řešení cílů </w:t>
      </w:r>
      <w:r w:rsidR="00FE5CC9">
        <w:t>této</w:t>
      </w:r>
      <w:r w:rsidR="00A72147" w:rsidRPr="00DF0C55">
        <w:t xml:space="preserve"> prioritní oblast</w:t>
      </w:r>
      <w:r w:rsidR="00FE5CC9">
        <w:t>i</w:t>
      </w:r>
      <w:r w:rsidR="00A72147" w:rsidRPr="00DF0C55">
        <w:t xml:space="preserve"> odpadového hospodářství.</w:t>
      </w:r>
    </w:p>
    <w:p w:rsidR="00ED028C" w:rsidRPr="00052238" w:rsidRDefault="00ED028C" w:rsidP="00077200"/>
    <w:p w:rsidR="00D8313F" w:rsidRPr="00052238" w:rsidRDefault="00D8313F" w:rsidP="00077200"/>
    <w:p w:rsidR="00D8313F" w:rsidRPr="00052238" w:rsidRDefault="00D8313F" w:rsidP="00077200"/>
    <w:p w:rsidR="00D8313F" w:rsidRPr="00052238" w:rsidRDefault="00D8313F" w:rsidP="00077200"/>
    <w:p w:rsidR="00D8313F" w:rsidRPr="00052238" w:rsidRDefault="00D8313F" w:rsidP="00077200"/>
    <w:p w:rsidR="00D8313F" w:rsidRPr="00052238" w:rsidRDefault="00D8313F" w:rsidP="00077200"/>
    <w:p w:rsidR="00D8313F" w:rsidRPr="00052238" w:rsidRDefault="00D8313F" w:rsidP="00077200"/>
    <w:p w:rsidR="00D8313F" w:rsidRPr="00052238" w:rsidRDefault="00D8313F" w:rsidP="00077200"/>
    <w:p w:rsidR="00D8313F" w:rsidRDefault="00D8313F" w:rsidP="00077200"/>
    <w:p w:rsidR="00B51F65" w:rsidRPr="00052238" w:rsidRDefault="00B51F65" w:rsidP="00077200"/>
    <w:p w:rsidR="00D8313F" w:rsidRPr="00052238" w:rsidRDefault="00D8313F" w:rsidP="00077200"/>
    <w:p w:rsidR="00D8313F" w:rsidRPr="00052238" w:rsidRDefault="00D8313F" w:rsidP="00077200"/>
    <w:p w:rsidR="00D8313F" w:rsidRDefault="00D8313F" w:rsidP="00077200"/>
    <w:p w:rsidR="00E376DE" w:rsidRPr="00052238" w:rsidRDefault="00E376DE" w:rsidP="00077200"/>
    <w:p w:rsidR="00D8313F" w:rsidRPr="00F56B5A" w:rsidRDefault="00D8313F" w:rsidP="00B2413A">
      <w:pPr>
        <w:pStyle w:val="Nadpis10"/>
      </w:pPr>
      <w:bookmarkStart w:id="7" w:name="_Toc419649818"/>
      <w:bookmarkStart w:id="8" w:name="_Toc422298065"/>
      <w:bookmarkStart w:id="9" w:name="_Toc436029798"/>
      <w:r w:rsidRPr="00F56B5A">
        <w:lastRenderedPageBreak/>
        <w:t>Analytická část</w:t>
      </w:r>
      <w:bookmarkEnd w:id="7"/>
      <w:bookmarkEnd w:id="8"/>
      <w:bookmarkEnd w:id="9"/>
      <w:r w:rsidRPr="00F56B5A">
        <w:t xml:space="preserve"> </w:t>
      </w:r>
    </w:p>
    <w:p w:rsidR="00D8313F" w:rsidRPr="00F56B5A" w:rsidRDefault="00D8313F" w:rsidP="00077200">
      <w:r w:rsidRPr="00F56B5A">
        <w:t xml:space="preserve">Analytická část </w:t>
      </w:r>
      <w:r w:rsidR="0072748C">
        <w:t>POH OK</w:t>
      </w:r>
      <w:r w:rsidR="00A72147" w:rsidRPr="00F56B5A">
        <w:t xml:space="preserve"> h</w:t>
      </w:r>
      <w:r w:rsidRPr="00F56B5A">
        <w:t>odnotí vývoj a současný stav odpadového hospodářství. Vývoj odpadového hospodářství (dále také „OH“) byl dán především legislativním rámcem OH v ČR, který byl zohledněn i do předchozíh</w:t>
      </w:r>
      <w:r w:rsidR="00FE5CC9">
        <w:t>o Plánu odpadového hospodářství</w:t>
      </w:r>
      <w:r w:rsidRPr="00F56B5A">
        <w:t xml:space="preserve"> přijatého v roce 2004 s platností na 10 let.</w:t>
      </w:r>
    </w:p>
    <w:p w:rsidR="00D8313F" w:rsidRPr="00052238" w:rsidRDefault="00D8313F" w:rsidP="00077200">
      <w:r w:rsidRPr="00F56B5A">
        <w:t xml:space="preserve">Analytická část se zabývá popisem produkce a nakládání s hlavními skupinami odpadů </w:t>
      </w:r>
      <w:r w:rsidR="00EE3669">
        <w:br/>
      </w:r>
      <w:r w:rsidRPr="00F56B5A">
        <w:t xml:space="preserve">na území kraje, rovněž tak hodnotí síť zařízení pro nakládání s odpady a další aspekty odpadového hospodářství. </w:t>
      </w:r>
    </w:p>
    <w:p w:rsidR="00D8313F" w:rsidRPr="00A13620" w:rsidRDefault="00D8313F" w:rsidP="009004CE">
      <w:pPr>
        <w:pStyle w:val="Nadpis20"/>
      </w:pPr>
      <w:bookmarkStart w:id="10" w:name="_Toc436029799"/>
      <w:r w:rsidRPr="009004CE">
        <w:t>Charakteristika</w:t>
      </w:r>
      <w:r w:rsidRPr="00A13620">
        <w:t xml:space="preserve"> </w:t>
      </w:r>
      <w:r w:rsidR="00A13620" w:rsidRPr="00A13620">
        <w:t>Olomouc</w:t>
      </w:r>
      <w:r w:rsidR="00A72147" w:rsidRPr="00A13620">
        <w:t>kého kraje</w:t>
      </w:r>
      <w:bookmarkEnd w:id="10"/>
    </w:p>
    <w:p w:rsidR="00D8313F" w:rsidRPr="00A13620" w:rsidRDefault="00D8313F" w:rsidP="00077200">
      <w:r w:rsidRPr="00A13620">
        <w:t xml:space="preserve">Pro potřeby zpracování </w:t>
      </w:r>
      <w:r w:rsidR="0072748C">
        <w:t>POH OK</w:t>
      </w:r>
      <w:r w:rsidRPr="00A13620">
        <w:t xml:space="preserve"> je nutné vymezit podmínky, které určují základní rámec </w:t>
      </w:r>
      <w:r w:rsidR="00EE3669">
        <w:br/>
      </w:r>
      <w:r w:rsidRPr="00A13620">
        <w:t xml:space="preserve">pro hospodaření s odpady na území kraje. Tyto podmínky jsou dány geografickými, demografickými, ekonomickými a správními ukazateli. </w:t>
      </w:r>
    </w:p>
    <w:p w:rsidR="00D8313F" w:rsidRPr="00A13620" w:rsidRDefault="00D8313F" w:rsidP="009F243C">
      <w:pPr>
        <w:pStyle w:val="Nadpis30"/>
        <w:spacing w:before="240"/>
      </w:pPr>
      <w:bookmarkStart w:id="11" w:name="_Toc436029800"/>
      <w:r w:rsidRPr="00A13620">
        <w:t xml:space="preserve">Geografická, </w:t>
      </w:r>
      <w:r w:rsidRPr="009004CE">
        <w:t>demografická</w:t>
      </w:r>
      <w:r w:rsidRPr="00A13620">
        <w:t xml:space="preserve"> a ekonomická charakteristika kraje</w:t>
      </w:r>
      <w:bookmarkEnd w:id="11"/>
    </w:p>
    <w:p w:rsidR="00A13620" w:rsidRPr="00A13620" w:rsidRDefault="00A13620" w:rsidP="00077200">
      <w:r w:rsidRPr="00A13620">
        <w:t xml:space="preserve">Olomoucký kraj se rozkládá ve střední části Moravy a zasahuje i do její severní části. Celková výměra kraje 5 267 km2 tvoří 6,7 % z celkové rozlohy České republiky. Svou rozlohou </w:t>
      </w:r>
      <w:r w:rsidR="00EE3669">
        <w:br/>
      </w:r>
      <w:r w:rsidRPr="00A13620">
        <w:t xml:space="preserve">se řadí k menším regionům, zaujímá osmé místo mezi 14 kraji v ČR. Olomoucký kraj má </w:t>
      </w:r>
      <w:r w:rsidR="00EE3669">
        <w:br/>
      </w:r>
      <w:r w:rsidRPr="00A13620">
        <w:t xml:space="preserve">na severu 104 km dlouhou mezistátní hranici s Polskem, na východě sousedí </w:t>
      </w:r>
      <w:r w:rsidR="00EE3669">
        <w:br/>
      </w:r>
      <w:r w:rsidRPr="00A13620">
        <w:t xml:space="preserve">s Moravskoslezským krajem, na jihu se Zlínským a Jihomoravským krajem a na západě </w:t>
      </w:r>
      <w:r w:rsidR="00EE3669">
        <w:br/>
      </w:r>
      <w:r w:rsidRPr="00A13620">
        <w:t>s krajem Pardubickým.</w:t>
      </w:r>
    </w:p>
    <w:p w:rsidR="00A13620" w:rsidRPr="00A13620" w:rsidRDefault="00A13620" w:rsidP="009F243C">
      <w:pPr>
        <w:spacing w:after="120"/>
      </w:pPr>
      <w:r w:rsidRPr="00A13620">
        <w:t xml:space="preserve">Geograficky je kraj členěn na severní hornatou část s pohořím Jeseníky s nejvyšší horou Praděd (1491 m n. m.). Jižní část kraje je tvořena rovinatou Hanou. Územím kraje protéká řeka Morava, na jejíž hladině u Kojetína v okrese Přerov je nejníže položený bod kraje </w:t>
      </w:r>
      <w:r w:rsidR="00E376DE">
        <w:br/>
      </w:r>
      <w:r w:rsidRPr="00A13620">
        <w:t>(190 m n. m.).</w:t>
      </w:r>
    </w:p>
    <w:p w:rsidR="00A13620" w:rsidRPr="00A13620" w:rsidRDefault="00A13620" w:rsidP="00077200">
      <w:r w:rsidRPr="00A13620">
        <w:t xml:space="preserve">Zemědělská půda zaujímá v Olomouckém kraji 279 361 hektarů, tj. 53,0 % (v ČR 53,6 %) </w:t>
      </w:r>
      <w:r w:rsidR="00EE3669">
        <w:br/>
      </w:r>
      <w:r w:rsidRPr="00A13620">
        <w:t xml:space="preserve">z celkové plochy kultur v kraji. Hojně zastoupená je i lesní půda (34,9 % z celkové výměry </w:t>
      </w:r>
      <w:r w:rsidR="00EE3669">
        <w:br/>
      </w:r>
      <w:r w:rsidRPr="00A13620">
        <w:t>v kraji), především na severu kraje v okrese Jeseník (59,5 %) a v okrese Šumperk (48,5 %).</w:t>
      </w:r>
    </w:p>
    <w:p w:rsidR="00A13620" w:rsidRPr="00A13620" w:rsidRDefault="00A13620" w:rsidP="00077200">
      <w:pPr>
        <w:pStyle w:val="normln0"/>
      </w:pPr>
      <w:r w:rsidRPr="00A13620">
        <w:t>Počet obyvatel</w:t>
      </w:r>
    </w:p>
    <w:p w:rsidR="00A13620" w:rsidRPr="00A13620" w:rsidRDefault="00A13620" w:rsidP="00077200">
      <w:r w:rsidRPr="00A13620">
        <w:t>Olomoucký kraj je počtem 635 711 (k 31. 12. 2014) šestý nejlidnatější mezi 14 kraji v České republice, tj. 6,1 % z celkového počtu obyvatel České republiky.</w:t>
      </w:r>
    </w:p>
    <w:p w:rsidR="00A13620" w:rsidRPr="00A13620" w:rsidRDefault="00A13620" w:rsidP="00077200">
      <w:pPr>
        <w:pStyle w:val="normln0"/>
      </w:pPr>
      <w:r w:rsidRPr="00A13620">
        <w:t>Počet obcí</w:t>
      </w:r>
    </w:p>
    <w:p w:rsidR="00A13620" w:rsidRPr="00A13620" w:rsidRDefault="00A13620" w:rsidP="00077200">
      <w:r w:rsidRPr="00A13620">
        <w:t xml:space="preserve">Obyvatelé Olomouckého kraje žijí v 399 obcích, z nichž má 30 přiznaný statut města </w:t>
      </w:r>
      <w:r w:rsidR="00EE3669">
        <w:br/>
      </w:r>
      <w:r w:rsidRPr="00A13620">
        <w:t xml:space="preserve">a 12 statut městyse. V městech bydlí 56,4 % obyvatel z celkového počtu osob </w:t>
      </w:r>
      <w:r w:rsidR="0072748C">
        <w:t>OK</w:t>
      </w:r>
      <w:r w:rsidRPr="00A13620">
        <w:t xml:space="preserve">, </w:t>
      </w:r>
      <w:r w:rsidR="00EE3669">
        <w:br/>
      </w:r>
      <w:r w:rsidRPr="00A13620">
        <w:t xml:space="preserve">v městysech 2,6 %. Statutárními městy jsou krajské město Olomouc a města Přerov </w:t>
      </w:r>
      <w:r w:rsidR="00EE3669">
        <w:br/>
      </w:r>
      <w:r w:rsidRPr="00A13620">
        <w:t>a Prostějov.</w:t>
      </w:r>
    </w:p>
    <w:p w:rsidR="00A13620" w:rsidRPr="00A13620" w:rsidRDefault="00A13620" w:rsidP="00077200">
      <w:pPr>
        <w:pStyle w:val="normln0"/>
      </w:pPr>
      <w:r w:rsidRPr="00A13620">
        <w:lastRenderedPageBreak/>
        <w:t>Hustota osídlení</w:t>
      </w:r>
    </w:p>
    <w:p w:rsidR="00A13620" w:rsidRPr="00A13620" w:rsidRDefault="00A13620" w:rsidP="0050718B">
      <w:pPr>
        <w:spacing w:before="120"/>
      </w:pPr>
      <w:r w:rsidRPr="00A13620">
        <w:t xml:space="preserve">Průměrnou hustotou zalidnění 121,1 obyvatel/km2 se kraj řadí k průměrně lidnatým krajům České republiky. Hustota se ale v jednotlivých okresech značně liší – např. na Jesenicku je průměrně pouze 55,9 obyvatel/km2, na Šumpersku 93,8 obyvatel/km2, na Olomoucku </w:t>
      </w:r>
      <w:r w:rsidR="00EE3669">
        <w:br/>
      </w:r>
      <w:r w:rsidRPr="00A13620">
        <w:t xml:space="preserve">143,4 obyvatel/km2, na Prostějovsku 142,1 obyvatel/km2 a na Přerovsku </w:t>
      </w:r>
      <w:r w:rsidR="00EE3669">
        <w:br/>
      </w:r>
      <w:r w:rsidRPr="00A13620">
        <w:t>157,0 obyvatel/km2.</w:t>
      </w:r>
    </w:p>
    <w:p w:rsidR="00A13620" w:rsidRPr="00A13620" w:rsidRDefault="00A13620" w:rsidP="00077200">
      <w:pPr>
        <w:pStyle w:val="normln0"/>
      </w:pPr>
      <w:r w:rsidRPr="00A13620">
        <w:t>Struktura obyvatel</w:t>
      </w:r>
    </w:p>
    <w:p w:rsidR="00A13620" w:rsidRPr="00A13620" w:rsidRDefault="00A13620" w:rsidP="0050718B">
      <w:pPr>
        <w:spacing w:before="120"/>
      </w:pPr>
      <w:r w:rsidRPr="00A13620">
        <w:t>Věková struktura obyvatel Olomouckého kraje odpovídá průměru České republiky. Demografický vývoj Olomouckého kraje lze za uplynulých 20 let charakterizovat zvyšujícím se početním stavem poproduktivní složky obyvatelstva nad 65 let.</w:t>
      </w:r>
    </w:p>
    <w:p w:rsidR="00A13620" w:rsidRPr="00A13620" w:rsidRDefault="00A13620" w:rsidP="00077200">
      <w:r w:rsidRPr="00A13620">
        <w:t xml:space="preserve">Dětí do 15 let žilo k 31. 12. 2012 v našem kraji přes 93 tisíc (93 440), což představovalo </w:t>
      </w:r>
      <w:r w:rsidR="00EE3669">
        <w:br/>
      </w:r>
      <w:r w:rsidRPr="00A13620">
        <w:t>14,7 % podíl z celkového počtu obyvatel kraje. Obyvatel ve věkové skupině 15- 64 let bylo 68,3 % a osob nad 65 let věku představovalo 17,1 % z celkového počtu.</w:t>
      </w:r>
    </w:p>
    <w:p w:rsidR="00A13620" w:rsidRPr="00A13620" w:rsidRDefault="00A13620" w:rsidP="00077200">
      <w:r w:rsidRPr="00A13620">
        <w:t xml:space="preserve">Průměrný věk obyvatel v Olomouckém kraji celkově činil 41,5 let (muži 39,9 let a ženy </w:t>
      </w:r>
      <w:r w:rsidR="00EE3669">
        <w:br/>
      </w:r>
      <w:r w:rsidRPr="00A13620">
        <w:t>43,0 let), průměrný věk obyvatel v celé České republice se rovnal 41,3 roku.</w:t>
      </w:r>
    </w:p>
    <w:p w:rsidR="00A13620" w:rsidRPr="00A13620" w:rsidRDefault="00A13620" w:rsidP="00077200">
      <w:pPr>
        <w:pStyle w:val="normln0"/>
      </w:pPr>
      <w:r w:rsidRPr="00A13620">
        <w:t>Území</w:t>
      </w:r>
      <w:r>
        <w:t xml:space="preserve"> a správní členění</w:t>
      </w:r>
    </w:p>
    <w:p w:rsidR="00A13620" w:rsidRPr="00A13620" w:rsidRDefault="00A13620" w:rsidP="0050718B">
      <w:pPr>
        <w:spacing w:before="120"/>
      </w:pPr>
      <w:r w:rsidRPr="00A13620">
        <w:t xml:space="preserve">Olomoucký kraj je tvořen územím 5 okresů – Jeseník, Olomouc, Prostějov, Přerov </w:t>
      </w:r>
      <w:r w:rsidR="00EE3669">
        <w:br/>
      </w:r>
      <w:r w:rsidRPr="00A13620">
        <w:t>a Šumperk. Z hlediska územně-správního tvoří spolu se Zlínským krajem Region soudržnosti NUTS II – Střední Morava.</w:t>
      </w:r>
    </w:p>
    <w:p w:rsidR="00A13620" w:rsidRPr="00A13620" w:rsidRDefault="00A13620" w:rsidP="00077200">
      <w:r w:rsidRPr="00A13620">
        <w:t>Na území Olomouckého kraje bylo stanoveno 13 správních obvodů obcí s rozšířenou působností a 20 správních obvodů obcí s pověřeným obecním úřadem.</w:t>
      </w:r>
      <w:r w:rsidR="00942C25">
        <w:t xml:space="preserve"> </w:t>
      </w:r>
      <w:r w:rsidR="00942C25" w:rsidRPr="00942C25">
        <w:t>Přehled správních území ORP ukazuje tabulka č.</w:t>
      </w:r>
      <w:r w:rsidR="00FF59CD">
        <w:t>1.</w:t>
      </w:r>
    </w:p>
    <w:p w:rsidR="009537BC" w:rsidRDefault="001663F0" w:rsidP="00077200">
      <w:pPr>
        <w:pStyle w:val="nzevtabulky"/>
      </w:pPr>
      <w:bookmarkStart w:id="12" w:name="_Toc436029861"/>
      <w:r w:rsidRPr="001663F0">
        <w:t xml:space="preserve">Ukazatele obvodů obcí s rozšířenou působností v </w:t>
      </w:r>
      <w:r w:rsidR="00EE3669">
        <w:t>OK</w:t>
      </w:r>
      <w:r w:rsidRPr="001663F0">
        <w:t xml:space="preserve"> </w:t>
      </w:r>
      <w:r>
        <w:t>(</w:t>
      </w:r>
      <w:r w:rsidRPr="001663F0">
        <w:t>k 1.1.2014</w:t>
      </w:r>
      <w:r>
        <w:t>)</w:t>
      </w:r>
      <w:bookmarkEnd w:id="12"/>
    </w:p>
    <w:tbl>
      <w:tblPr>
        <w:tblW w:w="6247" w:type="dxa"/>
        <w:tblInd w:w="55" w:type="dxa"/>
        <w:tblCellMar>
          <w:left w:w="70" w:type="dxa"/>
          <w:right w:w="70" w:type="dxa"/>
        </w:tblCellMar>
        <w:tblLook w:val="04A0" w:firstRow="1" w:lastRow="0" w:firstColumn="1" w:lastColumn="0" w:noHBand="0" w:noVBand="1"/>
      </w:tblPr>
      <w:tblGrid>
        <w:gridCol w:w="2283"/>
        <w:gridCol w:w="967"/>
        <w:gridCol w:w="960"/>
        <w:gridCol w:w="1079"/>
        <w:gridCol w:w="958"/>
      </w:tblGrid>
      <w:tr w:rsidR="001663F0" w:rsidRPr="001663F0" w:rsidTr="00FE5CC9">
        <w:trPr>
          <w:trHeight w:val="680"/>
        </w:trPr>
        <w:tc>
          <w:tcPr>
            <w:tcW w:w="228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1663F0" w:rsidRPr="00B51F65" w:rsidRDefault="001663F0" w:rsidP="00590E7A">
            <w:pPr>
              <w:pStyle w:val="Zkladntext"/>
              <w:rPr>
                <w:b/>
              </w:rPr>
            </w:pPr>
            <w:r w:rsidRPr="00B51F65">
              <w:rPr>
                <w:b/>
                <w:sz w:val="22"/>
              </w:rPr>
              <w:t>Správní obvod ORP</w:t>
            </w:r>
          </w:p>
        </w:tc>
        <w:tc>
          <w:tcPr>
            <w:tcW w:w="967" w:type="dxa"/>
            <w:tcBorders>
              <w:top w:val="single" w:sz="4" w:space="0" w:color="auto"/>
              <w:left w:val="nil"/>
              <w:bottom w:val="single" w:sz="4" w:space="0" w:color="auto"/>
              <w:right w:val="single" w:sz="4" w:space="0" w:color="auto"/>
            </w:tcBorders>
            <w:shd w:val="clear" w:color="000000" w:fill="DCE6F1"/>
            <w:vAlign w:val="center"/>
            <w:hideMark/>
          </w:tcPr>
          <w:p w:rsidR="001663F0" w:rsidRPr="00B51F65" w:rsidRDefault="001663F0" w:rsidP="00590E7A">
            <w:pPr>
              <w:pStyle w:val="Zkladntext"/>
              <w:rPr>
                <w:b/>
              </w:rPr>
            </w:pPr>
            <w:r w:rsidRPr="00B51F65">
              <w:rPr>
                <w:b/>
                <w:sz w:val="22"/>
              </w:rPr>
              <w:t>Počet obyvatel ORP</w:t>
            </w:r>
          </w:p>
        </w:tc>
        <w:tc>
          <w:tcPr>
            <w:tcW w:w="960" w:type="dxa"/>
            <w:tcBorders>
              <w:top w:val="single" w:sz="4" w:space="0" w:color="auto"/>
              <w:left w:val="nil"/>
              <w:bottom w:val="single" w:sz="4" w:space="0" w:color="auto"/>
              <w:right w:val="single" w:sz="4" w:space="0" w:color="auto"/>
            </w:tcBorders>
            <w:shd w:val="clear" w:color="000000" w:fill="DCE6F1"/>
            <w:vAlign w:val="center"/>
            <w:hideMark/>
          </w:tcPr>
          <w:p w:rsidR="001663F0" w:rsidRPr="00B51F65" w:rsidRDefault="001663F0" w:rsidP="00590E7A">
            <w:pPr>
              <w:pStyle w:val="Zkladntext"/>
              <w:rPr>
                <w:b/>
              </w:rPr>
            </w:pPr>
            <w:r w:rsidRPr="00B51F65">
              <w:rPr>
                <w:b/>
                <w:sz w:val="22"/>
              </w:rPr>
              <w:t>Rozloha ORP (km</w:t>
            </w:r>
            <w:r w:rsidRPr="00B51F65">
              <w:rPr>
                <w:b/>
                <w:sz w:val="22"/>
                <w:vertAlign w:val="superscript"/>
              </w:rPr>
              <w:t>2</w:t>
            </w:r>
            <w:r w:rsidRPr="00B51F65">
              <w:rPr>
                <w:b/>
                <w:sz w:val="22"/>
              </w:rPr>
              <w:t>)</w:t>
            </w:r>
          </w:p>
        </w:tc>
        <w:tc>
          <w:tcPr>
            <w:tcW w:w="1079" w:type="dxa"/>
            <w:tcBorders>
              <w:top w:val="single" w:sz="4" w:space="0" w:color="auto"/>
              <w:left w:val="nil"/>
              <w:bottom w:val="single" w:sz="4" w:space="0" w:color="auto"/>
              <w:right w:val="single" w:sz="4" w:space="0" w:color="auto"/>
            </w:tcBorders>
            <w:shd w:val="clear" w:color="000000" w:fill="DCE6F1"/>
            <w:vAlign w:val="center"/>
            <w:hideMark/>
          </w:tcPr>
          <w:p w:rsidR="001663F0" w:rsidRPr="00B51F65" w:rsidRDefault="001663F0" w:rsidP="00590E7A">
            <w:pPr>
              <w:pStyle w:val="Zkladntext"/>
              <w:rPr>
                <w:b/>
              </w:rPr>
            </w:pPr>
            <w:r w:rsidRPr="00B51F65">
              <w:rPr>
                <w:b/>
                <w:sz w:val="22"/>
              </w:rPr>
              <w:t>Pověřené obce (počet)</w:t>
            </w:r>
          </w:p>
        </w:tc>
        <w:tc>
          <w:tcPr>
            <w:tcW w:w="958" w:type="dxa"/>
            <w:tcBorders>
              <w:top w:val="single" w:sz="4" w:space="0" w:color="auto"/>
              <w:left w:val="nil"/>
              <w:bottom w:val="single" w:sz="4" w:space="0" w:color="auto"/>
              <w:right w:val="single" w:sz="4" w:space="0" w:color="auto"/>
            </w:tcBorders>
            <w:shd w:val="clear" w:color="000000" w:fill="DCE6F1"/>
            <w:vAlign w:val="center"/>
            <w:hideMark/>
          </w:tcPr>
          <w:p w:rsidR="001663F0" w:rsidRPr="00B51F65" w:rsidRDefault="001663F0" w:rsidP="00590E7A">
            <w:pPr>
              <w:pStyle w:val="Zkladntext"/>
              <w:rPr>
                <w:b/>
              </w:rPr>
            </w:pPr>
            <w:r w:rsidRPr="00B51F65">
              <w:rPr>
                <w:b/>
                <w:sz w:val="22"/>
              </w:rPr>
              <w:t>Obce (počet)</w:t>
            </w:r>
          </w:p>
        </w:tc>
      </w:tr>
      <w:tr w:rsidR="001663F0" w:rsidRPr="00FE5CC9" w:rsidTr="00FE5CC9">
        <w:trPr>
          <w:trHeight w:val="2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Hranice</w:t>
            </w:r>
          </w:p>
        </w:tc>
        <w:tc>
          <w:tcPr>
            <w:tcW w:w="967"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34 622</w:t>
            </w:r>
          </w:p>
        </w:tc>
        <w:tc>
          <w:tcPr>
            <w:tcW w:w="960"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325,4</w:t>
            </w:r>
          </w:p>
        </w:tc>
        <w:tc>
          <w:tcPr>
            <w:tcW w:w="1079"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w:t>
            </w:r>
          </w:p>
        </w:tc>
        <w:tc>
          <w:tcPr>
            <w:tcW w:w="958"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31</w:t>
            </w:r>
          </w:p>
        </w:tc>
      </w:tr>
      <w:tr w:rsidR="001663F0" w:rsidRPr="00FE5CC9" w:rsidTr="00FE5CC9">
        <w:trPr>
          <w:trHeight w:val="2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Jeseník</w:t>
            </w:r>
          </w:p>
        </w:tc>
        <w:tc>
          <w:tcPr>
            <w:tcW w:w="967"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40 189</w:t>
            </w:r>
          </w:p>
        </w:tc>
        <w:tc>
          <w:tcPr>
            <w:tcW w:w="960"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718,9</w:t>
            </w:r>
          </w:p>
        </w:tc>
        <w:tc>
          <w:tcPr>
            <w:tcW w:w="1079"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3</w:t>
            </w:r>
          </w:p>
        </w:tc>
        <w:tc>
          <w:tcPr>
            <w:tcW w:w="958"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24</w:t>
            </w:r>
          </w:p>
        </w:tc>
      </w:tr>
      <w:tr w:rsidR="001663F0" w:rsidRPr="00FE5CC9" w:rsidTr="00FE5CC9">
        <w:trPr>
          <w:trHeight w:val="2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Konice</w:t>
            </w:r>
          </w:p>
        </w:tc>
        <w:tc>
          <w:tcPr>
            <w:tcW w:w="967"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11 049</w:t>
            </w:r>
          </w:p>
        </w:tc>
        <w:tc>
          <w:tcPr>
            <w:tcW w:w="960"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178,1</w:t>
            </w:r>
          </w:p>
        </w:tc>
        <w:tc>
          <w:tcPr>
            <w:tcW w:w="1079"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w:t>
            </w:r>
          </w:p>
        </w:tc>
        <w:tc>
          <w:tcPr>
            <w:tcW w:w="958"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21</w:t>
            </w:r>
          </w:p>
        </w:tc>
      </w:tr>
      <w:tr w:rsidR="001663F0" w:rsidRPr="00FE5CC9" w:rsidTr="00FE5CC9">
        <w:trPr>
          <w:trHeight w:val="2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Lipník nad Bečvou</w:t>
            </w:r>
          </w:p>
        </w:tc>
        <w:tc>
          <w:tcPr>
            <w:tcW w:w="967"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15 379</w:t>
            </w:r>
          </w:p>
        </w:tc>
        <w:tc>
          <w:tcPr>
            <w:tcW w:w="960"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118,6</w:t>
            </w:r>
          </w:p>
        </w:tc>
        <w:tc>
          <w:tcPr>
            <w:tcW w:w="1079"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w:t>
            </w:r>
          </w:p>
        </w:tc>
        <w:tc>
          <w:tcPr>
            <w:tcW w:w="958"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14</w:t>
            </w:r>
          </w:p>
        </w:tc>
      </w:tr>
      <w:tr w:rsidR="001663F0" w:rsidRPr="00FE5CC9" w:rsidTr="00FE5CC9">
        <w:trPr>
          <w:trHeight w:val="2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Litovel</w:t>
            </w:r>
          </w:p>
        </w:tc>
        <w:tc>
          <w:tcPr>
            <w:tcW w:w="967"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23 727</w:t>
            </w:r>
          </w:p>
        </w:tc>
        <w:tc>
          <w:tcPr>
            <w:tcW w:w="960"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247,5</w:t>
            </w:r>
          </w:p>
        </w:tc>
        <w:tc>
          <w:tcPr>
            <w:tcW w:w="1079"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w:t>
            </w:r>
          </w:p>
        </w:tc>
        <w:tc>
          <w:tcPr>
            <w:tcW w:w="958"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20</w:t>
            </w:r>
          </w:p>
        </w:tc>
      </w:tr>
      <w:tr w:rsidR="001663F0" w:rsidRPr="00FE5CC9" w:rsidTr="00FE5CC9">
        <w:trPr>
          <w:trHeight w:val="2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Mohelnice</w:t>
            </w:r>
          </w:p>
        </w:tc>
        <w:tc>
          <w:tcPr>
            <w:tcW w:w="967"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18 645</w:t>
            </w:r>
          </w:p>
        </w:tc>
        <w:tc>
          <w:tcPr>
            <w:tcW w:w="960"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188,4</w:t>
            </w:r>
          </w:p>
        </w:tc>
        <w:tc>
          <w:tcPr>
            <w:tcW w:w="1079"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w:t>
            </w:r>
          </w:p>
        </w:tc>
        <w:tc>
          <w:tcPr>
            <w:tcW w:w="958"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14</w:t>
            </w:r>
          </w:p>
        </w:tc>
      </w:tr>
      <w:tr w:rsidR="001663F0" w:rsidRPr="00FE5CC9" w:rsidTr="00FE5CC9">
        <w:trPr>
          <w:trHeight w:val="2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Olomouc</w:t>
            </w:r>
          </w:p>
        </w:tc>
        <w:tc>
          <w:tcPr>
            <w:tcW w:w="967"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162 136</w:t>
            </w:r>
          </w:p>
        </w:tc>
        <w:tc>
          <w:tcPr>
            <w:tcW w:w="960"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858,6</w:t>
            </w:r>
          </w:p>
        </w:tc>
        <w:tc>
          <w:tcPr>
            <w:tcW w:w="1079"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3</w:t>
            </w:r>
          </w:p>
        </w:tc>
        <w:tc>
          <w:tcPr>
            <w:tcW w:w="958"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45</w:t>
            </w:r>
          </w:p>
        </w:tc>
      </w:tr>
      <w:tr w:rsidR="001663F0" w:rsidRPr="00FE5CC9" w:rsidTr="00FE5CC9">
        <w:trPr>
          <w:trHeight w:val="2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Prostějov</w:t>
            </w:r>
          </w:p>
        </w:tc>
        <w:tc>
          <w:tcPr>
            <w:tcW w:w="967"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98 297</w:t>
            </w:r>
          </w:p>
        </w:tc>
        <w:tc>
          <w:tcPr>
            <w:tcW w:w="960"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591,7</w:t>
            </w:r>
          </w:p>
        </w:tc>
        <w:tc>
          <w:tcPr>
            <w:tcW w:w="1079"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w:t>
            </w:r>
          </w:p>
        </w:tc>
        <w:tc>
          <w:tcPr>
            <w:tcW w:w="958"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76</w:t>
            </w:r>
          </w:p>
        </w:tc>
      </w:tr>
      <w:tr w:rsidR="001663F0" w:rsidRPr="00FE5CC9" w:rsidTr="00FE5CC9">
        <w:trPr>
          <w:trHeight w:val="2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Přerov</w:t>
            </w:r>
          </w:p>
        </w:tc>
        <w:tc>
          <w:tcPr>
            <w:tcW w:w="967"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82 661</w:t>
            </w:r>
          </w:p>
        </w:tc>
        <w:tc>
          <w:tcPr>
            <w:tcW w:w="960"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400,8</w:t>
            </w:r>
          </w:p>
        </w:tc>
        <w:tc>
          <w:tcPr>
            <w:tcW w:w="1079"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w:t>
            </w:r>
          </w:p>
        </w:tc>
        <w:tc>
          <w:tcPr>
            <w:tcW w:w="958"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59</w:t>
            </w:r>
          </w:p>
        </w:tc>
      </w:tr>
      <w:tr w:rsidR="001663F0" w:rsidRPr="00FE5CC9" w:rsidTr="00FE5CC9">
        <w:trPr>
          <w:trHeight w:val="2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Šternberk</w:t>
            </w:r>
          </w:p>
        </w:tc>
        <w:tc>
          <w:tcPr>
            <w:tcW w:w="967"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23 657</w:t>
            </w:r>
          </w:p>
        </w:tc>
        <w:tc>
          <w:tcPr>
            <w:tcW w:w="960"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306,7</w:t>
            </w:r>
          </w:p>
        </w:tc>
        <w:tc>
          <w:tcPr>
            <w:tcW w:w="1079"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w:t>
            </w:r>
          </w:p>
        </w:tc>
        <w:tc>
          <w:tcPr>
            <w:tcW w:w="958"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21</w:t>
            </w:r>
          </w:p>
        </w:tc>
      </w:tr>
      <w:tr w:rsidR="001663F0" w:rsidRPr="00FE5CC9" w:rsidTr="00FE5CC9">
        <w:trPr>
          <w:trHeight w:val="2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Šumperk</w:t>
            </w:r>
          </w:p>
        </w:tc>
        <w:tc>
          <w:tcPr>
            <w:tcW w:w="967"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70 838</w:t>
            </w:r>
          </w:p>
        </w:tc>
        <w:tc>
          <w:tcPr>
            <w:tcW w:w="960"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857,3</w:t>
            </w:r>
          </w:p>
        </w:tc>
        <w:tc>
          <w:tcPr>
            <w:tcW w:w="1079"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w:t>
            </w:r>
          </w:p>
        </w:tc>
        <w:tc>
          <w:tcPr>
            <w:tcW w:w="958"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36</w:t>
            </w:r>
          </w:p>
        </w:tc>
      </w:tr>
      <w:tr w:rsidR="001663F0" w:rsidRPr="00FE5CC9" w:rsidTr="00FE5CC9">
        <w:trPr>
          <w:trHeight w:val="2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Uničov</w:t>
            </w:r>
          </w:p>
        </w:tc>
        <w:tc>
          <w:tcPr>
            <w:tcW w:w="967"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22 747</w:t>
            </w:r>
          </w:p>
        </w:tc>
        <w:tc>
          <w:tcPr>
            <w:tcW w:w="960"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207,4</w:t>
            </w:r>
          </w:p>
        </w:tc>
        <w:tc>
          <w:tcPr>
            <w:tcW w:w="1079"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w:t>
            </w:r>
          </w:p>
        </w:tc>
        <w:tc>
          <w:tcPr>
            <w:tcW w:w="958"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10</w:t>
            </w:r>
          </w:p>
        </w:tc>
      </w:tr>
      <w:tr w:rsidR="001663F0" w:rsidRPr="00FE5CC9" w:rsidTr="00FE5CC9">
        <w:trPr>
          <w:trHeight w:val="20"/>
        </w:trPr>
        <w:tc>
          <w:tcPr>
            <w:tcW w:w="2283" w:type="dxa"/>
            <w:tcBorders>
              <w:top w:val="nil"/>
              <w:left w:val="single" w:sz="4" w:space="0" w:color="auto"/>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Zábřeh</w:t>
            </w:r>
          </w:p>
        </w:tc>
        <w:tc>
          <w:tcPr>
            <w:tcW w:w="967"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33 662</w:t>
            </w:r>
          </w:p>
        </w:tc>
        <w:tc>
          <w:tcPr>
            <w:tcW w:w="960"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267,2</w:t>
            </w:r>
          </w:p>
        </w:tc>
        <w:tc>
          <w:tcPr>
            <w:tcW w:w="1079"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1</w:t>
            </w:r>
          </w:p>
        </w:tc>
        <w:tc>
          <w:tcPr>
            <w:tcW w:w="958" w:type="dxa"/>
            <w:tcBorders>
              <w:top w:val="nil"/>
              <w:left w:val="nil"/>
              <w:bottom w:val="single" w:sz="4" w:space="0" w:color="auto"/>
              <w:right w:val="single" w:sz="4" w:space="0" w:color="auto"/>
            </w:tcBorders>
            <w:shd w:val="clear" w:color="000000" w:fill="FFFFFF"/>
            <w:vAlign w:val="center"/>
            <w:hideMark/>
          </w:tcPr>
          <w:p w:rsidR="001663F0" w:rsidRPr="00FE5CC9" w:rsidRDefault="001663F0" w:rsidP="00590E7A">
            <w:pPr>
              <w:pStyle w:val="Zkladntext"/>
              <w:rPr>
                <w:szCs w:val="22"/>
              </w:rPr>
            </w:pPr>
            <w:r w:rsidRPr="00FE5CC9">
              <w:rPr>
                <w:szCs w:val="22"/>
              </w:rPr>
              <w:t>28</w:t>
            </w:r>
          </w:p>
        </w:tc>
      </w:tr>
    </w:tbl>
    <w:p w:rsidR="009537BC" w:rsidRPr="001663F0" w:rsidRDefault="00541E54" w:rsidP="00077200">
      <w:pPr>
        <w:pStyle w:val="Zkladntext"/>
      </w:pPr>
      <w:r w:rsidRPr="001663F0">
        <w:t>Zdroj: ČSÚ</w:t>
      </w:r>
    </w:p>
    <w:p w:rsidR="00733EE0" w:rsidRDefault="00733EE0" w:rsidP="00077200">
      <w:pPr>
        <w:pStyle w:val="Zkladntext"/>
      </w:pPr>
    </w:p>
    <w:p w:rsidR="00C81530" w:rsidRPr="00052238" w:rsidRDefault="00733EE0" w:rsidP="00077200">
      <w:pPr>
        <w:pStyle w:val="Zkladntext"/>
      </w:pPr>
      <w:r>
        <w:rPr>
          <w:noProof/>
        </w:rPr>
        <w:drawing>
          <wp:inline distT="0" distB="0" distL="0" distR="0" wp14:anchorId="4544A596" wp14:editId="7591355E">
            <wp:extent cx="5759450" cy="4075740"/>
            <wp:effectExtent l="0" t="0" r="0" b="1270"/>
            <wp:docPr id="18" name="Obrázek 18" descr="D:\Data\2015\POH_OK\33009614k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2015\POH_OK\33009614k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59450" cy="4075740"/>
                    </a:xfrm>
                    <a:prstGeom prst="rect">
                      <a:avLst/>
                    </a:prstGeom>
                    <a:noFill/>
                    <a:ln>
                      <a:noFill/>
                    </a:ln>
                  </pic:spPr>
                </pic:pic>
              </a:graphicData>
            </a:graphic>
          </wp:inline>
        </w:drawing>
      </w:r>
    </w:p>
    <w:p w:rsidR="00C81530" w:rsidRPr="005E540F" w:rsidRDefault="00614DAE" w:rsidP="00077200">
      <w:pPr>
        <w:pStyle w:val="Zkladntext"/>
      </w:pPr>
      <w:r w:rsidRPr="005E540F">
        <w:t>Zdroj: ČSÚ, 2014</w:t>
      </w:r>
    </w:p>
    <w:p w:rsidR="00C81530" w:rsidRPr="00052238" w:rsidRDefault="00C81530" w:rsidP="00077200">
      <w:pPr>
        <w:pStyle w:val="Zkladntext"/>
      </w:pPr>
    </w:p>
    <w:p w:rsidR="00C81530" w:rsidRPr="00052238" w:rsidRDefault="00C81530" w:rsidP="00077200">
      <w:pPr>
        <w:pStyle w:val="Zkladntext"/>
      </w:pPr>
    </w:p>
    <w:p w:rsidR="00D8313F" w:rsidRPr="005E540F" w:rsidRDefault="00D8313F" w:rsidP="00590E7A">
      <w:pPr>
        <w:pStyle w:val="normln0"/>
      </w:pPr>
      <w:r w:rsidRPr="005E540F">
        <w:t>Struktura a stav hospodářství</w:t>
      </w:r>
    </w:p>
    <w:p w:rsidR="005E540F" w:rsidRPr="005E540F" w:rsidRDefault="005E540F" w:rsidP="00077200">
      <w:pPr>
        <w:rPr>
          <w:lang w:eastAsia="cs-CZ"/>
        </w:rPr>
      </w:pPr>
      <w:r w:rsidRPr="005E540F">
        <w:rPr>
          <w:lang w:eastAsia="cs-CZ"/>
        </w:rPr>
        <w:t xml:space="preserve">Z ekonomického hlediska je Olomoucký kraj oblastí průmyslovou s rozvinutými službami. Ekonomika hanáckých okresů je více stabilní a dostatečně rozmanitá, okres Jeseník a severní část okresu Šumperk však bohužel díky své poloze, dopravní dostupnosti i narušením sociálního a hospodářského života po druhé světové válce (vysídlení německého obyvatelstva) patří k ekonomicky slabším regionům. Na tvorbě hrubého domácího produktu </w:t>
      </w:r>
      <w:r w:rsidR="00EE3669">
        <w:rPr>
          <w:lang w:eastAsia="cs-CZ"/>
        </w:rPr>
        <w:br/>
      </w:r>
      <w:r w:rsidRPr="005E540F">
        <w:rPr>
          <w:lang w:eastAsia="cs-CZ"/>
        </w:rPr>
        <w:t xml:space="preserve">v České republice se Olomoucký kraj podílel v roce 2013 pouze 4,7 %, v přepočtu </w:t>
      </w:r>
      <w:r w:rsidR="00EE3669">
        <w:rPr>
          <w:lang w:eastAsia="cs-CZ"/>
        </w:rPr>
        <w:br/>
      </w:r>
      <w:r w:rsidRPr="005E540F">
        <w:rPr>
          <w:lang w:eastAsia="cs-CZ"/>
        </w:rPr>
        <w:t xml:space="preserve">na 1 obyvatele dosahoval jen 77,7 % republikového průměru. Průměrná měsíční mzda zaměstnanců v podnicích, které mají sídlo v  kraji, dosáhla podle předběžných údajů </w:t>
      </w:r>
      <w:r w:rsidR="00EF45B0">
        <w:rPr>
          <w:lang w:eastAsia="cs-CZ"/>
        </w:rPr>
        <w:br/>
      </w:r>
      <w:r w:rsidRPr="005E540F">
        <w:rPr>
          <w:lang w:eastAsia="cs-CZ"/>
        </w:rPr>
        <w:t>22 236 Kč (přepočtené počty, 2013).</w:t>
      </w:r>
    </w:p>
    <w:p w:rsidR="005E540F" w:rsidRPr="005E540F" w:rsidRDefault="005E540F" w:rsidP="00077200">
      <w:pPr>
        <w:rPr>
          <w:lang w:eastAsia="cs-CZ"/>
        </w:rPr>
      </w:pPr>
      <w:r w:rsidRPr="005E540F">
        <w:rPr>
          <w:lang w:eastAsia="cs-CZ"/>
        </w:rPr>
        <w:t xml:space="preserve">Jižní a centrální část kraje patří mezi oblasti s nejúrodnější půdou. Průměrné výnosy pěstovaných plodin – ječmene jarního, pšenice ozimé, řepky i technické cukrovky dosahují </w:t>
      </w:r>
      <w:r w:rsidR="00EF45B0">
        <w:rPr>
          <w:lang w:eastAsia="cs-CZ"/>
        </w:rPr>
        <w:br/>
      </w:r>
      <w:r w:rsidRPr="005E540F">
        <w:rPr>
          <w:lang w:eastAsia="cs-CZ"/>
        </w:rPr>
        <w:t>v celé ČR nejvyšších hodnot.</w:t>
      </w:r>
    </w:p>
    <w:p w:rsidR="005E540F" w:rsidRPr="005E540F" w:rsidRDefault="005E540F" w:rsidP="00077200">
      <w:pPr>
        <w:rPr>
          <w:lang w:eastAsia="cs-CZ"/>
        </w:rPr>
      </w:pPr>
      <w:r w:rsidRPr="005E540F">
        <w:rPr>
          <w:lang w:eastAsia="cs-CZ"/>
        </w:rPr>
        <w:t xml:space="preserve">V Olomouckém kraji působí řada tradičních průmyslových podniků. Na zemědělskou výrobu navazuje množství potravinářských podniků, z dalších odvětví průmyslu je rozvinutý textilní a oděvní průmysl, výroba strojů a zařízení, průmysl optiky a optických zařízení a mnoho </w:t>
      </w:r>
      <w:r w:rsidRPr="005E540F">
        <w:rPr>
          <w:lang w:eastAsia="cs-CZ"/>
        </w:rPr>
        <w:lastRenderedPageBreak/>
        <w:t>dalších. V roce 2013 v Olomouckém kraji sídlilo 151 průmyslových podniků se 100 a více zaměstnanci. V těchto podnicích pracovalo 39 102 zaměstnanců s průměrnou měsíční mzdou 24 565 Kč. Tržby těchto podniků z prodeje vlastních výrobků a služeb průmyslové povahy dosáhly 102 440 mil. Kč.</w:t>
      </w:r>
    </w:p>
    <w:p w:rsidR="005E540F" w:rsidRPr="005E540F" w:rsidRDefault="005E540F" w:rsidP="00077200">
      <w:pPr>
        <w:rPr>
          <w:lang w:eastAsia="cs-CZ"/>
        </w:rPr>
      </w:pPr>
      <w:r w:rsidRPr="005E540F">
        <w:rPr>
          <w:lang w:eastAsia="cs-CZ"/>
        </w:rPr>
        <w:t>V roce 2013 v Olomouckém kraji mělo sídlo 24 stavebních podniků s 50 a více zaměstnanci, v nichž pracovalo 2 809 zaměstnanců s průměrnou hrubou měsíční mzdou 23 802 Kč. Hodnota výkonů těchto podniků ze základní stavební výroby dosáhla 3 564 mil. Kč. V roce 2013 byla zahájena stavba 1 207 nových bytů a byla dokončena výstavba 1 231 bytů. Stavební úřady evidovaly během roku 2013 celkem 4 218 vydaných stavebních povolení.</w:t>
      </w:r>
    </w:p>
    <w:p w:rsidR="005E540F" w:rsidRPr="005E540F" w:rsidRDefault="005E540F" w:rsidP="00077200">
      <w:pPr>
        <w:rPr>
          <w:lang w:eastAsia="cs-CZ"/>
        </w:rPr>
      </w:pPr>
      <w:r w:rsidRPr="005E540F">
        <w:rPr>
          <w:lang w:eastAsia="cs-CZ"/>
        </w:rPr>
        <w:t xml:space="preserve">Ve statistickém registru ekonomických subjektů bylo koncem roku 2013 zaregistrováno </w:t>
      </w:r>
      <w:r w:rsidR="00EF45B0">
        <w:rPr>
          <w:lang w:eastAsia="cs-CZ"/>
        </w:rPr>
        <w:br/>
      </w:r>
      <w:r w:rsidRPr="005E540F">
        <w:rPr>
          <w:lang w:eastAsia="cs-CZ"/>
        </w:rPr>
        <w:t>137 119 podniků, organizací a podnikatelů. Největší část tvořili soukromí podnikatelé zapsaní dle živnostenského zákona (69,8 %) a obchodní společnosti (9,1 %).</w:t>
      </w:r>
    </w:p>
    <w:p w:rsidR="006D62AE" w:rsidRPr="005E540F" w:rsidRDefault="005E540F" w:rsidP="00077200">
      <w:pPr>
        <w:rPr>
          <w:rFonts w:ascii="Arial" w:hAnsi="Arial" w:cs="Arial"/>
          <w:b/>
        </w:rPr>
      </w:pPr>
      <w:r w:rsidRPr="005E540F">
        <w:rPr>
          <w:lang w:eastAsia="cs-CZ"/>
        </w:rPr>
        <w:t>Dopravní dostupnost kraje zajišťuje 602 km železničních tratí a 3 569 km silnic, z nichž je pouze 12,3 % silnic I. třídy. Olomouc a nedaleký Přerov jsou významnými železničními uzly, hustá železniční síť je vedena rovnoměrně celým územím kraje. Silniční síť je hustější v jižní rovinaté části kraje. V blízkosti Olomouce se nachází letiště pro malá dopravní letadla, které získalo statut mezinárodního letiště.</w:t>
      </w:r>
    </w:p>
    <w:p w:rsidR="00D8313F" w:rsidRDefault="005E540F" w:rsidP="00077200">
      <w:pPr>
        <w:pStyle w:val="Zkladntext"/>
        <w:rPr>
          <w:color w:val="595959" w:themeColor="text1" w:themeTint="A6"/>
        </w:rPr>
      </w:pPr>
      <w:r>
        <w:t xml:space="preserve">Olomoucký kraj je regionem s bohatou historií, s pestrou a malebnou přírodou, s množstvím kulturních, sportovních i rekreačních příležitostí. Ekonomika regionu je zaměřena na tradiční zemědělství, zpracovatelský průmysl a služby. Předpokladem pro další rozvoj regionu je strategicky výhodná poloha, dopravní dostupnost, rozvinutá infrastruktura, dostatek kvalifikovaných pracovních sil i vstup zahraničních investorů. Díky realizacím dlouhodobých strategických plánů se ekonomická situace v Olomouckém kraji postupně zlepšuje </w:t>
      </w:r>
      <w:r w:rsidR="00EF45B0">
        <w:br/>
      </w:r>
      <w:r>
        <w:t>a vzestupná tendence má pokračovat i v následujících letech.</w:t>
      </w:r>
      <w:r w:rsidRPr="00052238">
        <w:rPr>
          <w:color w:val="595959" w:themeColor="text1" w:themeTint="A6"/>
        </w:rPr>
        <w:t xml:space="preserve"> </w:t>
      </w:r>
    </w:p>
    <w:p w:rsidR="00D8313F" w:rsidRPr="00B2413A" w:rsidRDefault="00D8313F" w:rsidP="009004CE">
      <w:pPr>
        <w:pStyle w:val="Nadpis30"/>
      </w:pPr>
      <w:bookmarkStart w:id="13" w:name="_Toc436029801"/>
      <w:r w:rsidRPr="00B2413A">
        <w:t>Institucionální zabezpečení OH</w:t>
      </w:r>
      <w:bookmarkEnd w:id="13"/>
      <w:r w:rsidRPr="00B2413A">
        <w:t xml:space="preserve"> </w:t>
      </w:r>
    </w:p>
    <w:p w:rsidR="00D8313F" w:rsidRPr="00DA767C" w:rsidRDefault="00D8313F" w:rsidP="00077200">
      <w:r w:rsidRPr="00DA767C">
        <w:t xml:space="preserve">Samosprávu v odpadovém hospodářství vykonávají obce a kraje. Z hlediska významu </w:t>
      </w:r>
      <w:r w:rsidR="00EF45B0">
        <w:br/>
      </w:r>
      <w:r w:rsidRPr="00DA767C">
        <w:t>a především rozsahu práv a povinností spojených s přímou odpovědností za fyzické nakládání s odpady je klíčová role samospráv měst a obcí.</w:t>
      </w:r>
    </w:p>
    <w:p w:rsidR="00D8313F" w:rsidRPr="00DA767C" w:rsidRDefault="00D8313F" w:rsidP="00077200">
      <w:r w:rsidRPr="00DA767C">
        <w:t xml:space="preserve">Veřejná správa obcí v odpadovém hospodářství je dána povinnostmi obcí dle platného zákona o odpadech. Obce jsou na základě tohoto zákona původci odpadů </w:t>
      </w:r>
      <w:r w:rsidR="00FE5CC9" w:rsidRPr="00FE5CC9">
        <w:t>vznikajícího na území obce při činnosti fyzických osob.</w:t>
      </w:r>
      <w:r w:rsidRPr="00DA767C">
        <w:t xml:space="preserve"> V souladu s ustálenou terminologií se jedná o „komunální odpad“. </w:t>
      </w:r>
    </w:p>
    <w:p w:rsidR="00D8313F" w:rsidRPr="00DA767C" w:rsidRDefault="00D8313F" w:rsidP="00077200">
      <w:r w:rsidRPr="00DA767C">
        <w:t>Každá obec či město na svém území vytváří dle svých možností a zvyklostí v rámci platných právních předpisů systém nakládání s odpady postavený na sběru, s</w:t>
      </w:r>
      <w:r w:rsidR="00A006F7">
        <w:t>hromažďování</w:t>
      </w:r>
      <w:r w:rsidRPr="00DA767C">
        <w:t xml:space="preserve">, svozu </w:t>
      </w:r>
      <w:r w:rsidR="00EF45B0">
        <w:br/>
      </w:r>
      <w:r w:rsidRPr="00DA767C">
        <w:t xml:space="preserve">a dalším nakládání (využití či odstranění) odpadů od občanů nebo i ze své činnosti (např. z údržby komunikací, hřbitovů, parků, tržišť, hřišť aj. veřejných prostranství, která se většinou nachází ve vlastnictví měst a obcí a jsou potřebná pro uspokojování zájmů obyvatelstva). Systém je založen obecně závaznou vyhláškou obce/města vydanou v samostatné působnosti, která nastavuje nakládání s odpady včetně povinností občanů obce v nakládání s odpady, </w:t>
      </w:r>
      <w:r w:rsidRPr="00DA767C">
        <w:lastRenderedPageBreak/>
        <w:t xml:space="preserve">popř. ostatních původců odpadů, kteří se do obcí vymezeného systému nakládání s odpady zapojí. </w:t>
      </w:r>
    </w:p>
    <w:p w:rsidR="00B2413A" w:rsidRDefault="00D8313F" w:rsidP="00077200">
      <w:r w:rsidRPr="00DA767C">
        <w:t xml:space="preserve">Nakládání s odpady obcemi v roli původců odpadů je čistě samosprávná působnost – odpovědnost měst a obcí dle zákona o odpadech. Z hlediska financování systému nakládání s odpady v obcích a městech se jedná se o mandatorní výdaj obecních rozpočtů (na zajištění systému). Byť obce mají možnost nastavit systém úhrady finančních částek za oblast nakládání s odpady od obyvatel, většina měst a obcí musí tento systém dofinancovávat z rozpočtových prostředků obce. Systém tak není samofinancovatelný. </w:t>
      </w:r>
    </w:p>
    <w:p w:rsidR="00D8313F" w:rsidRPr="00DA767C" w:rsidRDefault="00D8313F" w:rsidP="00077200">
      <w:r w:rsidRPr="00DA767C">
        <w:rPr>
          <w:u w:val="single"/>
        </w:rPr>
        <w:t>Obce s  rozšířenou působností (dále jen "ORP"),</w:t>
      </w:r>
      <w:r w:rsidRPr="00DA767C">
        <w:t xml:space="preserve"> které jsou pověřeny výkonem státní správy, resp. jejich úřady, pak vykonávají pravomoci svěřené státem v oblasti odpadového hospodářství. V rámci organizační struktury těchto úřadů jsou dle velikosti samotných úřadů a velikosti správních území vymezeni samostatní pracovníci úřadů, kteří vykonávají přenesenou pravomoc v oblasti odpadového hospodářství. Obce s rozšířenou působností tak v rámci správních řízení především udělují souhlasy pro nakládání s odpady (nebezpečné odpady včetně stanovisek k malým zařízením pro nakládání s biologicky rozložitelnými odpady), vedou a zpracovávají evidenci odpadů a mají kontrolní pravomoc v oblasti odpadového hospodářství včetně pravomoci udělování sankcí za porušení zákona o odpadech (zbytkové sankční ustanovení dle § 66 odst. </w:t>
      </w:r>
      <w:r w:rsidR="004948B0">
        <w:t xml:space="preserve">2 a </w:t>
      </w:r>
      <w:r w:rsidRPr="00DA767C">
        <w:t xml:space="preserve">5 zákona o odpadech). </w:t>
      </w:r>
    </w:p>
    <w:p w:rsidR="00D8313F" w:rsidRPr="00DA767C" w:rsidRDefault="00D8313F" w:rsidP="00077200">
      <w:r w:rsidRPr="00DA767C">
        <w:t xml:space="preserve">Vyjma orgánů obcí jsou důležitými orgány v odpadovém hospodářství v území (regionech) krajské úřady a rovněž tak </w:t>
      </w:r>
      <w:r w:rsidRPr="00DA767C">
        <w:rPr>
          <w:u w:val="single"/>
        </w:rPr>
        <w:t>samosprávy krajů</w:t>
      </w:r>
      <w:r w:rsidRPr="00DA767C">
        <w:t>. Ty jsou ze zákona povinny pořizovat a schvalovat formou obecně závazné vyhlášky závazné části svých plánů odpadového hospodářství. Plány krajů musí vycházet a respektovat Plán odpadového hospodářství České republiky vydávané</w:t>
      </w:r>
      <w:r w:rsidR="00A006F7">
        <w:t>ho</w:t>
      </w:r>
      <w:r w:rsidRPr="00DA767C">
        <w:t xml:space="preserve"> formou nařízení vlády.</w:t>
      </w:r>
    </w:p>
    <w:p w:rsidR="00D8313F" w:rsidRPr="00DA767C" w:rsidRDefault="00D8313F" w:rsidP="00590E7A">
      <w:r w:rsidRPr="00DA767C">
        <w:rPr>
          <w:u w:val="single"/>
        </w:rPr>
        <w:t>Krajské úřady</w:t>
      </w:r>
      <w:r w:rsidRPr="00DA767C">
        <w:t xml:space="preserve"> především v rámci správních řízení vydávají souhlasy k provozování zařízení pro nakládání s odpady a kontrolují a vyjadřují se k z</w:t>
      </w:r>
      <w:r w:rsidR="00A006F7">
        <w:t>ařízením pro nakládání s odpady</w:t>
      </w:r>
      <w:r w:rsidRPr="00DA767C">
        <w:t xml:space="preserve">. Rovněž kontrolují, jak jsou právnickými osobami, fyzickými osobami oprávněnými </w:t>
      </w:r>
      <w:r w:rsidR="00E376DE">
        <w:br/>
      </w:r>
      <w:r w:rsidRPr="00DA767C">
        <w:t>k podnikání a obcemi dodržována ustanovení právních předpisů a rozhodnutí ministerstva (MŽP) a jiných správních úřadů v oblasti odpadového hospodářství. Stejně tak zajišťují metodickou činnost pro obce a jejich obecní úřady a vyjadřují se k legislativním normám navrhovaným ze strany Ministerstva životního prostředí ČR (dále také „MŽP“), jako ústředního orgánu státní správy v OH.</w:t>
      </w:r>
    </w:p>
    <w:p w:rsidR="00D8313F" w:rsidRDefault="00D8313F" w:rsidP="00077200">
      <w:r w:rsidRPr="00DA767C">
        <w:t>Státní správu na úseku odpadového hospodářství pak vykonává Mini</w:t>
      </w:r>
      <w:r w:rsidR="00A006F7">
        <w:t xml:space="preserve">sterstvo životního prostředí ČR </w:t>
      </w:r>
      <w:r w:rsidRPr="00DA767C">
        <w:t>a území krajů prostřednictvím územních pracovišť MŽP (Odbory výkonu státní správy - OVSS). K výkonu státní správy jsou pak M</w:t>
      </w:r>
      <w:r w:rsidR="00A006F7">
        <w:t>Ž</w:t>
      </w:r>
      <w:r w:rsidRPr="00DA767C">
        <w:t>P zřízeny další organizace - zejména Česká inspekce životního prostředí (dále také „ČIŽP“)</w:t>
      </w:r>
      <w:r w:rsidR="00A006F7" w:rsidRPr="00A006F7">
        <w:t xml:space="preserve"> která dle zákona o odpadech provádí kontrolu na úseku odpadového hospodářství a zároveň ukládá sankce za porušení povinností vypl</w:t>
      </w:r>
      <w:r w:rsidR="00A006F7">
        <w:t>ývajících ze zákona o odpadech.</w:t>
      </w:r>
      <w:r w:rsidRPr="00DA767C">
        <w:t xml:space="preserve"> Odbornou podporu pak zajišťují např. CENIA (správa dat o OH), VÚV, ČHMÚ atd.</w:t>
      </w:r>
    </w:p>
    <w:p w:rsidR="00B51F65" w:rsidRDefault="009E7A3B" w:rsidP="00B51F65">
      <w:r w:rsidRPr="00B51F65">
        <w:rPr>
          <w:u w:val="single"/>
        </w:rPr>
        <w:t>Spolek</w:t>
      </w:r>
      <w:r w:rsidR="00B51F65">
        <w:rPr>
          <w:u w:val="single"/>
        </w:rPr>
        <w:t>:</w:t>
      </w:r>
      <w:r w:rsidR="00F1020A">
        <w:t xml:space="preserve"> </w:t>
      </w:r>
      <w:r w:rsidR="00B51F65">
        <w:t>Na základě schválené strategie nakládání s komunálními odpady zastupitelstvem Olomouckého kraje, která podpořila společné řešení odpadového hospodářství  obcí</w:t>
      </w:r>
    </w:p>
    <w:p w:rsidR="00B51F65" w:rsidRDefault="00B51F65" w:rsidP="00B51F65">
      <w:r>
        <w:lastRenderedPageBreak/>
        <w:t>začal pracovat v roce 2011 řídící tým zástupců pověřených obcí. V</w:t>
      </w:r>
      <w:r w:rsidR="00A9470E">
        <w:t xml:space="preserve"> </w:t>
      </w:r>
      <w:r>
        <w:t>roce 2014 bylo řídícím týmem schváleno založit volný právní subjekt, jehož účelem je zajistit efektivní nakládání s komunálním odpadem členů spolku, v souladu s hierarchií nakládání s odpady. Důležitou podmínkou pro řešení cílů pro nakládání s KO je udržení rovnováhy mezi environmentálními požadavky a ekonomickou a sociální únosností.</w:t>
      </w:r>
    </w:p>
    <w:p w:rsidR="009E7A3B" w:rsidRPr="00DA767C" w:rsidRDefault="00B51F65" w:rsidP="00B51F65">
      <w:r>
        <w:t>V současnosti je založen spolek "Odpady Olomouckého kraje, z.s.", jehož zakládajícími členy jsou obce ORP (mimo Jeseník a Lipník). Tyto 2 obce dodatečně požádaly o členství ve spolku a v době schvalování POH již budou s největší pravděpodobností členy. IČO spolku je 04148002.</w:t>
      </w:r>
    </w:p>
    <w:p w:rsidR="00D8313F" w:rsidRPr="007953F3" w:rsidRDefault="00294979" w:rsidP="009004CE">
      <w:pPr>
        <w:pStyle w:val="Nadpis20"/>
      </w:pPr>
      <w:hyperlink w:anchor="_Toc318662958" w:history="1">
        <w:bookmarkStart w:id="14" w:name="_Toc436029802"/>
        <w:r w:rsidR="00114757" w:rsidRPr="00DC25C0">
          <w:t>Datové zdroje</w:t>
        </w:r>
        <w:bookmarkEnd w:id="14"/>
        <w:r w:rsidR="00114757" w:rsidRPr="00DC25C0">
          <w:rPr>
            <w:webHidden/>
          </w:rPr>
          <w:tab/>
        </w:r>
      </w:hyperlink>
    </w:p>
    <w:p w:rsidR="00D8313F" w:rsidRPr="007953F3" w:rsidRDefault="00D8313F" w:rsidP="00077200">
      <w:r w:rsidRPr="007953F3">
        <w:t>Data pro hodnocení vývoje a stavu odpadového hospodářství pocházejí především z dostupných veřejných zdrojů. Další údaje, které nepocházejí z veřejných statistik, jsou použity pro detailnější popis či hodnocení některých částí odpadového hospodářství.</w:t>
      </w:r>
    </w:p>
    <w:p w:rsidR="0052055F" w:rsidRPr="0052055F" w:rsidRDefault="0052055F" w:rsidP="00077200">
      <w:r w:rsidRPr="0052055F">
        <w:t xml:space="preserve">Hlavním datovým zdrojem je </w:t>
      </w:r>
      <w:r w:rsidR="00C54EC5">
        <w:t xml:space="preserve">krajská </w:t>
      </w:r>
      <w:r w:rsidRPr="0052055F">
        <w:t xml:space="preserve">databáze </w:t>
      </w:r>
      <w:r w:rsidR="00C54EC5">
        <w:t>o odpadech</w:t>
      </w:r>
      <w:r w:rsidRPr="0052055F">
        <w:t>kter</w:t>
      </w:r>
      <w:r w:rsidR="00A006F7">
        <w:t>á</w:t>
      </w:r>
      <w:r w:rsidRPr="0052055F">
        <w:t xml:space="preserve"> vychází ze zákonné evidence odpadů.  Z důvodu přesnějších údajů byla pro potřeby POH OK použita pracovní databáze ISOH</w:t>
      </w:r>
      <w:r w:rsidR="00B51F65">
        <w:t xml:space="preserve"> (PDISOH)</w:t>
      </w:r>
      <w:r w:rsidRPr="0052055F">
        <w:t xml:space="preserve">. V této pracovní databázi jsou odečteny všechny hodnoty množství odpadů u katalogového čísla 20 03 04 (kaly ze septiků a žump) a množství produkce u katalogových čísel 16 01 04* a 16 01 06 (autovraky). Dále jsou odečteny hodnoty množství komunálních odpadů u firem (ohlašovatelů), které v evidenci vykázaly, že jsou zapojeny </w:t>
      </w:r>
      <w:r w:rsidR="008A31B3">
        <w:br/>
      </w:r>
      <w:r w:rsidRPr="0052055F">
        <w:t xml:space="preserve">do systému svozu komunálních odpadů stanoveného obcí. V této databázi je také proveden přepočet produkce katalogového čísla 19 08 05 (kaly z čistíren odpadních vod) na sušinu kalů. </w:t>
      </w:r>
    </w:p>
    <w:p w:rsidR="0052055F" w:rsidRPr="0052055F" w:rsidRDefault="0052055F" w:rsidP="00077200">
      <w:r w:rsidRPr="0052055F">
        <w:t>Rovněž je proveden odpočet množství odpadu uvedené jako zůstatek po úpravě, kdy nedošlo ke vzniku nového druhu odpadu, od množství odpadu uvedené u příslušného kódu nakládání, který znamená úpravu odpadu. V rámci pracovní databáze je uvedena i hodnota produkce odpadů od firem, které nedosáhly množství limitu produkce stanoveného zákonem pro zaslání ročního hlášení nebo toto hlášení nezaslaly, i když limit pro ohlašování splnily.</w:t>
      </w:r>
    </w:p>
    <w:p w:rsidR="00FF59CD" w:rsidRPr="0052055F" w:rsidRDefault="00FF59CD" w:rsidP="00FF59CD">
      <w:r w:rsidRPr="00FF59CD">
        <w:t>Některé další údaje jsou převzaty ze statistických ročenek ČSÚ a webových stránek Olomouckého kraje. Byla použita také data o zařízeních, VÚV-CEHO, SFŽP a z webových stránek MŽP.</w:t>
      </w:r>
    </w:p>
    <w:p w:rsidR="0052055F" w:rsidRPr="0052055F" w:rsidRDefault="0052055F" w:rsidP="00077200">
      <w:r w:rsidRPr="0052055F">
        <w:t xml:space="preserve">Doplňkové údaje jsou použity z databáze AOS EKO-KOM, a.s. (údaje o míře třídění KO, vybavenosti sběrné sítě, některých zařízeních na úpravu odpadů apod.), kolektivních systémů působících na území kraje (elektrozařízení, baterie). Dále byly použity některé dokumenty odborných organizací (např. ZERA) neziskových či soukromých subjektů (např. Diakonie Broumov, sociální družstvo; Arcidiecézní charita Olomouc, Středisko SOS pro vzájemnou pomoc občanů). </w:t>
      </w:r>
    </w:p>
    <w:p w:rsidR="0052055F" w:rsidRPr="0052055F" w:rsidRDefault="0052055F" w:rsidP="00077200">
      <w:r w:rsidRPr="0052055F">
        <w:t xml:space="preserve">V rámci zpracování POH OK byly posouzeny jednotlivé Hodnotící zprávy o plnění POH OK, dále pak odborné studie, zpracované k naplnění cílů stávajícího POH. </w:t>
      </w:r>
    </w:p>
    <w:p w:rsidR="00D8313F" w:rsidRPr="00286AEC" w:rsidRDefault="00D8313F" w:rsidP="009004CE">
      <w:pPr>
        <w:pStyle w:val="Nadpis30"/>
      </w:pPr>
      <w:bookmarkStart w:id="15" w:name="_Toc436029803"/>
      <w:r w:rsidRPr="00286AEC">
        <w:lastRenderedPageBreak/>
        <w:t xml:space="preserve">Zhodnocení Plánu odpadového hospodářství </w:t>
      </w:r>
      <w:r w:rsidR="008A2769">
        <w:t>Olomouc</w:t>
      </w:r>
      <w:r w:rsidR="008A2769" w:rsidRPr="00286AEC">
        <w:t xml:space="preserve">kého </w:t>
      </w:r>
      <w:r w:rsidR="00507D8B" w:rsidRPr="00286AEC">
        <w:t xml:space="preserve">kraje </w:t>
      </w:r>
      <w:r w:rsidRPr="00286AEC">
        <w:t>z období 2005-2014</w:t>
      </w:r>
      <w:bookmarkEnd w:id="15"/>
      <w:r w:rsidRPr="00286AEC">
        <w:t xml:space="preserve"> </w:t>
      </w:r>
    </w:p>
    <w:p w:rsidR="00D8313F" w:rsidRPr="00855AE7" w:rsidRDefault="00A006F7" w:rsidP="0050718B">
      <w:pPr>
        <w:spacing w:before="120" w:after="120"/>
      </w:pPr>
      <w:r>
        <w:t>Závazná část p</w:t>
      </w:r>
      <w:r w:rsidR="00D8313F" w:rsidRPr="00286AEC">
        <w:t>lán</w:t>
      </w:r>
      <w:r>
        <w:t>u</w:t>
      </w:r>
      <w:r w:rsidR="00D8313F" w:rsidRPr="00286AEC">
        <w:t xml:space="preserve"> odpadového hospodářství </w:t>
      </w:r>
      <w:r w:rsidR="008A2769">
        <w:t>Olomouc</w:t>
      </w:r>
      <w:r w:rsidR="00507D8B" w:rsidRPr="00286AEC">
        <w:t>kého kraje</w:t>
      </w:r>
      <w:r w:rsidR="00D8313F" w:rsidRPr="00286AEC">
        <w:t xml:space="preserve"> byl</w:t>
      </w:r>
      <w:r>
        <w:t>a</w:t>
      </w:r>
      <w:r w:rsidR="00D8313F" w:rsidRPr="00286AEC">
        <w:t xml:space="preserve"> stanoven</w:t>
      </w:r>
      <w:r>
        <w:t xml:space="preserve">a obecně závaznou </w:t>
      </w:r>
      <w:r w:rsidR="00D8313F" w:rsidRPr="00286AEC">
        <w:t xml:space="preserve">vyhláškou </w:t>
      </w:r>
      <w:r>
        <w:t>Olomouckého k</w:t>
      </w:r>
      <w:r w:rsidR="00D8313F" w:rsidRPr="00286AEC">
        <w:t xml:space="preserve">raje </w:t>
      </w:r>
      <w:r w:rsidR="00286AEC" w:rsidRPr="00855AE7">
        <w:t xml:space="preserve">v roce </w:t>
      </w:r>
      <w:r w:rsidR="00D8313F" w:rsidRPr="00855AE7">
        <w:t xml:space="preserve">2004. Doba platnosti POH </w:t>
      </w:r>
      <w:r w:rsidR="00286AEC" w:rsidRPr="00855AE7">
        <w:t>OK</w:t>
      </w:r>
      <w:r w:rsidR="00D8313F" w:rsidRPr="00855AE7">
        <w:t xml:space="preserve"> byla 10 let, tj. do </w:t>
      </w:r>
      <w:r w:rsidRPr="00A006F7">
        <w:t>4.11.2014 a v návaznosti na změnu POH ČR byla platnost PO</w:t>
      </w:r>
      <w:r>
        <w:t xml:space="preserve">H OK prodloužena </w:t>
      </w:r>
      <w:r w:rsidR="008A31B3">
        <w:br/>
      </w:r>
      <w:r>
        <w:t>do 31.12.2014.</w:t>
      </w:r>
    </w:p>
    <w:p w:rsidR="00D8313F" w:rsidRPr="00855AE7" w:rsidRDefault="00D8313F" w:rsidP="0050718B">
      <w:pPr>
        <w:spacing w:before="120" w:after="120"/>
      </w:pPr>
      <w:r w:rsidRPr="00855AE7">
        <w:t xml:space="preserve">POH </w:t>
      </w:r>
      <w:r w:rsidR="00286AEC" w:rsidRPr="00855AE7">
        <w:t>OK</w:t>
      </w:r>
      <w:r w:rsidRPr="00855AE7">
        <w:t xml:space="preserve"> byl každoročně vyhodnocován. Základem vyhodnocení je soustava indikátorů. Metodika výpočtu indikátorů je stanovena MŽP.</w:t>
      </w:r>
    </w:p>
    <w:p w:rsidR="00424EA7" w:rsidRDefault="00424EA7" w:rsidP="0050718B">
      <w:pPr>
        <w:spacing w:before="120" w:after="120"/>
      </w:pPr>
      <w:r w:rsidRPr="00855AE7">
        <w:t>Vyhodnocení plnění jednotlivých cílů stanovených POH OK přehledně zobrazuje tabulka č</w:t>
      </w:r>
      <w:r w:rsidR="00855AE7" w:rsidRPr="00855AE7">
        <w:t>.2.</w:t>
      </w:r>
    </w:p>
    <w:p w:rsidR="009C10A9" w:rsidRPr="00052238" w:rsidRDefault="00424EA7" w:rsidP="00077200">
      <w:pPr>
        <w:pStyle w:val="nzevtabulky"/>
      </w:pPr>
      <w:bookmarkStart w:id="16" w:name="_Toc436029862"/>
      <w:r w:rsidRPr="00424EA7">
        <w:t>Tabulka vyhodnocení plnění POH Olomouckého kraje</w:t>
      </w:r>
      <w:bookmarkEnd w:id="16"/>
    </w:p>
    <w:p w:rsidR="009C10A9" w:rsidRPr="00052238" w:rsidRDefault="00A9470E" w:rsidP="00077200">
      <w:pPr>
        <w:rPr>
          <w:color w:val="595959" w:themeColor="text1" w:themeTint="A6"/>
        </w:rPr>
      </w:pPr>
      <w:r w:rsidRPr="00A9470E">
        <w:rPr>
          <w:noProof/>
          <w:lang w:eastAsia="cs-CZ"/>
        </w:rPr>
        <w:drawing>
          <wp:inline distT="0" distB="0" distL="0" distR="0" wp14:anchorId="5EB95B18" wp14:editId="07E8A2FB">
            <wp:extent cx="4679315" cy="5651500"/>
            <wp:effectExtent l="0" t="0" r="0" b="0"/>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79315" cy="5651500"/>
                    </a:xfrm>
                    <a:prstGeom prst="rect">
                      <a:avLst/>
                    </a:prstGeom>
                    <a:noFill/>
                    <a:ln>
                      <a:noFill/>
                    </a:ln>
                  </pic:spPr>
                </pic:pic>
              </a:graphicData>
            </a:graphic>
          </wp:inline>
        </w:drawing>
      </w:r>
    </w:p>
    <w:p w:rsidR="00855AE7" w:rsidRDefault="00D8313F" w:rsidP="00077200">
      <w:r w:rsidRPr="00052238">
        <w:t xml:space="preserve">Zdroj: </w:t>
      </w:r>
      <w:r w:rsidR="00424EA7">
        <w:t>Vyhodnocení POH OK za rok 2013</w:t>
      </w:r>
    </w:p>
    <w:p w:rsidR="009E7A3B" w:rsidRDefault="009E7A3B" w:rsidP="00077200">
      <w:r w:rsidRPr="009E7A3B">
        <w:lastRenderedPageBreak/>
        <w:t>Z tabulky vyplývá</w:t>
      </w:r>
      <w:r>
        <w:t>, že plnění POH je na velmi dobré úrovni a veškeré stanovené úkoly jsou plněny.</w:t>
      </w:r>
    </w:p>
    <w:p w:rsidR="00971CDE" w:rsidRDefault="009E7A3B" w:rsidP="00077200">
      <w:r>
        <w:t>Jediný cíl, který není dosud plně vyřešen</w:t>
      </w:r>
      <w:r w:rsidR="00A006F7">
        <w:t>,</w:t>
      </w:r>
      <w:r>
        <w:t xml:space="preserve"> je cíl na omezení skládkování BRKO, který je závislý </w:t>
      </w:r>
      <w:r w:rsidR="00971CDE">
        <w:t>především na využívání BRKO ve směsném KO.</w:t>
      </w:r>
    </w:p>
    <w:p w:rsidR="00B2413A" w:rsidRDefault="00971CDE" w:rsidP="00077200">
      <w:r>
        <w:t xml:space="preserve">Od roku 2011, kdy došlo k odklonění </w:t>
      </w:r>
      <w:r w:rsidR="00A006F7">
        <w:t xml:space="preserve">části </w:t>
      </w:r>
      <w:r>
        <w:t xml:space="preserve">SKO z produkce Prostějova a Olomouce </w:t>
      </w:r>
      <w:r w:rsidR="00807813">
        <w:t>od skládkování</w:t>
      </w:r>
      <w:r>
        <w:t xml:space="preserve"> k energetickému využívání do rekonstruovaného ZEVO SAKO Brno je nastartována cesta ke splnění </w:t>
      </w:r>
      <w:r w:rsidR="00C23171">
        <w:t xml:space="preserve">i </w:t>
      </w:r>
      <w:r>
        <w:t>tohoto cíle.</w:t>
      </w:r>
      <w:r w:rsidR="009E7A3B">
        <w:t xml:space="preserve"> </w:t>
      </w:r>
    </w:p>
    <w:p w:rsidR="00D8313F" w:rsidRPr="007C476D" w:rsidRDefault="00D8313F" w:rsidP="009004CE">
      <w:pPr>
        <w:pStyle w:val="Nadpis20"/>
      </w:pPr>
      <w:bookmarkStart w:id="17" w:name="_Toc436029804"/>
      <w:r w:rsidRPr="007C476D">
        <w:t>Produkce odpadů a nakládání s nimi</w:t>
      </w:r>
      <w:bookmarkEnd w:id="17"/>
    </w:p>
    <w:p w:rsidR="0052055F" w:rsidRPr="0052055F" w:rsidRDefault="0052055F" w:rsidP="00077200">
      <w:r w:rsidRPr="0052055F">
        <w:t xml:space="preserve">Údaje o produkci a způsobech nakládání s odpady na území Olomouckého kraje </w:t>
      </w:r>
      <w:r w:rsidR="00C54EC5">
        <w:t>vychází z krajské databáze o odpadech</w:t>
      </w:r>
      <w:r w:rsidRPr="00A9470E">
        <w:t>.</w:t>
      </w:r>
      <w:r w:rsidRPr="0052055F">
        <w:t xml:space="preserve"> Souhrnná data jsou pak vedena v Informačním systému odpadového hospodářství (ISOH), který spravuje CENIA. Údaje do databáze poskytují všichni původci odpadů, kteří překročili zákonný limit produkce ostatních a/nebo nebezpečných odpadů a mají tak ohlašovací povinnost (zasílají Hlášení o produkci a nakládání s odpady za provozovnu obecnímu úřadu ORP, na jehož území je provozovna provozována</w:t>
      </w:r>
      <w:r w:rsidR="0084255F">
        <w:t>,</w:t>
      </w:r>
      <w:r w:rsidR="0084255F" w:rsidRPr="0084255F">
        <w:t xml:space="preserve"> hlášení se podává elektronicky prostřednictvím integrovaného systému plnění ohlašovacích povinností – ISPOP).</w:t>
      </w:r>
      <w:r w:rsidRPr="0052055F">
        <w:t xml:space="preserve"> V období platnosti předcházejícího POH OK (2004 – 2014) byly aktualizovány právní normy, které stanovují způsoby vedení evidence odpadů. Aktualizace zpřesňují vedení evidence autovraků, odpadů vzniklých ze zpětně odebraných výrobků a odpadů odevzdaných fyzickými nepodnikajícími osobami do sběrných dvorů nebo přímo do zařízení. Rovněž byly zavedeny některé další kódy pro nakládání s odpady. Tyto úpravy mají vliv na kontinuitu dat a tedy i jejich meziroční porovnávání.</w:t>
      </w:r>
    </w:p>
    <w:p w:rsidR="0052055F" w:rsidRPr="0052055F" w:rsidRDefault="0052055F" w:rsidP="00077200">
      <w:r w:rsidRPr="0052055F">
        <w:t xml:space="preserve">Ve sledovaném období došlo také ke změně metodiky stanovení základních ukazatelů odpadového hospodářství, k nimž patří i výpočet produkce odpadů. Tato metodika byla použita pro hodnocení údajů za rok 2009, čímž došlo k přerušení kontinuity datových řad z minulých období. </w:t>
      </w:r>
    </w:p>
    <w:p w:rsidR="0052055F" w:rsidRPr="0052055F" w:rsidRDefault="0052055F" w:rsidP="00077200">
      <w:r w:rsidRPr="0052055F">
        <w:t xml:space="preserve">Celková produkce všech odpadů v OK (A00) </w:t>
      </w:r>
      <w:r w:rsidR="00FA79A9">
        <w:t xml:space="preserve">vychází z krajské databáze a </w:t>
      </w:r>
      <w:r w:rsidRPr="0052055F">
        <w:t>je uvedena v tabulce č</w:t>
      </w:r>
      <w:r w:rsidRPr="00FF59CD">
        <w:t xml:space="preserve">. </w:t>
      </w:r>
      <w:r w:rsidR="00FF59CD">
        <w:t>3</w:t>
      </w:r>
      <w:r w:rsidRPr="00FF59CD">
        <w:t>.</w:t>
      </w:r>
    </w:p>
    <w:p w:rsidR="00D8313F" w:rsidRPr="00B941E8" w:rsidRDefault="00D8313F" w:rsidP="00077200">
      <w:pPr>
        <w:pStyle w:val="nzevtabulky"/>
      </w:pPr>
      <w:bookmarkStart w:id="18" w:name="_Toc436029863"/>
      <w:r w:rsidRPr="00B941E8">
        <w:t xml:space="preserve">Celková produkce všech odpadů </w:t>
      </w:r>
      <w:r w:rsidR="00526246" w:rsidRPr="00B941E8">
        <w:t>v</w:t>
      </w:r>
      <w:r w:rsidR="00B941E8" w:rsidRPr="00B941E8">
        <w:t xml:space="preserve"> OK</w:t>
      </w:r>
      <w:r w:rsidR="00526246" w:rsidRPr="00B941E8">
        <w:t xml:space="preserve"> </w:t>
      </w:r>
      <w:r w:rsidRPr="00B941E8">
        <w:t>(</w:t>
      </w:r>
      <w:r w:rsidR="00A9470E">
        <w:t>t</w:t>
      </w:r>
      <w:r w:rsidRPr="00B941E8">
        <w:t>)</w:t>
      </w:r>
      <w:bookmarkEnd w:id="18"/>
    </w:p>
    <w:tbl>
      <w:tblPr>
        <w:tblW w:w="6880" w:type="dxa"/>
        <w:tblInd w:w="55" w:type="dxa"/>
        <w:tblCellMar>
          <w:left w:w="70" w:type="dxa"/>
          <w:right w:w="70" w:type="dxa"/>
        </w:tblCellMar>
        <w:tblLook w:val="04A0" w:firstRow="1" w:lastRow="0" w:firstColumn="1" w:lastColumn="0" w:noHBand="0" w:noVBand="1"/>
      </w:tblPr>
      <w:tblGrid>
        <w:gridCol w:w="1380"/>
        <w:gridCol w:w="1100"/>
        <w:gridCol w:w="1100"/>
        <w:gridCol w:w="1100"/>
        <w:gridCol w:w="1100"/>
        <w:gridCol w:w="1100"/>
      </w:tblGrid>
      <w:tr w:rsidR="00B941E8" w:rsidRPr="00B941E8" w:rsidTr="00B941E8">
        <w:trPr>
          <w:trHeight w:val="300"/>
        </w:trPr>
        <w:tc>
          <w:tcPr>
            <w:tcW w:w="138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B941E8" w:rsidRPr="00A9470E" w:rsidRDefault="00B941E8" w:rsidP="00A9470E">
            <w:pPr>
              <w:pStyle w:val="Zkladntext"/>
              <w:jc w:val="center"/>
              <w:rPr>
                <w:b/>
              </w:rPr>
            </w:pPr>
            <w:r w:rsidRPr="00A9470E">
              <w:rPr>
                <w:b/>
              </w:rPr>
              <w:t>Kat.odpadu</w:t>
            </w:r>
          </w:p>
        </w:tc>
        <w:tc>
          <w:tcPr>
            <w:tcW w:w="1100" w:type="dxa"/>
            <w:tcBorders>
              <w:top w:val="single" w:sz="4" w:space="0" w:color="auto"/>
              <w:left w:val="nil"/>
              <w:bottom w:val="single" w:sz="4" w:space="0" w:color="auto"/>
              <w:right w:val="single" w:sz="4" w:space="0" w:color="auto"/>
            </w:tcBorders>
            <w:shd w:val="clear" w:color="000000" w:fill="DCE6F1"/>
            <w:noWrap/>
            <w:vAlign w:val="bottom"/>
            <w:hideMark/>
          </w:tcPr>
          <w:p w:rsidR="00B941E8" w:rsidRPr="00A9470E" w:rsidRDefault="00B941E8" w:rsidP="00A9470E">
            <w:pPr>
              <w:pStyle w:val="Zkladntext"/>
              <w:jc w:val="center"/>
              <w:rPr>
                <w:b/>
              </w:rPr>
            </w:pPr>
            <w:r w:rsidRPr="00A9470E">
              <w:rPr>
                <w:b/>
              </w:rPr>
              <w:t>2009</w:t>
            </w:r>
          </w:p>
        </w:tc>
        <w:tc>
          <w:tcPr>
            <w:tcW w:w="1100" w:type="dxa"/>
            <w:tcBorders>
              <w:top w:val="single" w:sz="4" w:space="0" w:color="auto"/>
              <w:left w:val="nil"/>
              <w:bottom w:val="single" w:sz="4" w:space="0" w:color="auto"/>
              <w:right w:val="single" w:sz="4" w:space="0" w:color="auto"/>
            </w:tcBorders>
            <w:shd w:val="clear" w:color="000000" w:fill="DCE6F1"/>
            <w:noWrap/>
            <w:vAlign w:val="bottom"/>
            <w:hideMark/>
          </w:tcPr>
          <w:p w:rsidR="00B941E8" w:rsidRPr="00A9470E" w:rsidRDefault="00B941E8" w:rsidP="00A9470E">
            <w:pPr>
              <w:pStyle w:val="Zkladntext"/>
              <w:jc w:val="center"/>
              <w:rPr>
                <w:b/>
              </w:rPr>
            </w:pPr>
            <w:r w:rsidRPr="00A9470E">
              <w:rPr>
                <w:b/>
              </w:rPr>
              <w:t>2010</w:t>
            </w:r>
          </w:p>
        </w:tc>
        <w:tc>
          <w:tcPr>
            <w:tcW w:w="1100" w:type="dxa"/>
            <w:tcBorders>
              <w:top w:val="single" w:sz="4" w:space="0" w:color="auto"/>
              <w:left w:val="nil"/>
              <w:bottom w:val="single" w:sz="4" w:space="0" w:color="auto"/>
              <w:right w:val="single" w:sz="4" w:space="0" w:color="auto"/>
            </w:tcBorders>
            <w:shd w:val="clear" w:color="000000" w:fill="DCE6F1"/>
            <w:noWrap/>
            <w:vAlign w:val="bottom"/>
            <w:hideMark/>
          </w:tcPr>
          <w:p w:rsidR="00B941E8" w:rsidRPr="00A9470E" w:rsidRDefault="00B941E8" w:rsidP="00A9470E">
            <w:pPr>
              <w:pStyle w:val="Zkladntext"/>
              <w:jc w:val="center"/>
              <w:rPr>
                <w:b/>
              </w:rPr>
            </w:pPr>
            <w:r w:rsidRPr="00A9470E">
              <w:rPr>
                <w:b/>
              </w:rPr>
              <w:t>2011</w:t>
            </w:r>
          </w:p>
        </w:tc>
        <w:tc>
          <w:tcPr>
            <w:tcW w:w="1100" w:type="dxa"/>
            <w:tcBorders>
              <w:top w:val="single" w:sz="4" w:space="0" w:color="auto"/>
              <w:left w:val="nil"/>
              <w:bottom w:val="single" w:sz="4" w:space="0" w:color="auto"/>
              <w:right w:val="single" w:sz="4" w:space="0" w:color="auto"/>
            </w:tcBorders>
            <w:shd w:val="clear" w:color="000000" w:fill="DCE6F1"/>
            <w:noWrap/>
            <w:vAlign w:val="bottom"/>
            <w:hideMark/>
          </w:tcPr>
          <w:p w:rsidR="00B941E8" w:rsidRPr="00A9470E" w:rsidRDefault="00B941E8" w:rsidP="00A9470E">
            <w:pPr>
              <w:pStyle w:val="Zkladntext"/>
              <w:jc w:val="center"/>
              <w:rPr>
                <w:b/>
              </w:rPr>
            </w:pPr>
            <w:r w:rsidRPr="00A9470E">
              <w:rPr>
                <w:b/>
              </w:rPr>
              <w:t>2012</w:t>
            </w:r>
          </w:p>
        </w:tc>
        <w:tc>
          <w:tcPr>
            <w:tcW w:w="1100" w:type="dxa"/>
            <w:tcBorders>
              <w:top w:val="single" w:sz="4" w:space="0" w:color="auto"/>
              <w:left w:val="nil"/>
              <w:bottom w:val="single" w:sz="4" w:space="0" w:color="auto"/>
              <w:right w:val="single" w:sz="4" w:space="0" w:color="auto"/>
            </w:tcBorders>
            <w:shd w:val="clear" w:color="000000" w:fill="DCE6F1"/>
            <w:noWrap/>
            <w:vAlign w:val="bottom"/>
            <w:hideMark/>
          </w:tcPr>
          <w:p w:rsidR="00B941E8" w:rsidRPr="00A9470E" w:rsidRDefault="00B941E8" w:rsidP="00A9470E">
            <w:pPr>
              <w:pStyle w:val="Zkladntext"/>
              <w:jc w:val="center"/>
              <w:rPr>
                <w:b/>
              </w:rPr>
            </w:pPr>
            <w:r w:rsidRPr="00A9470E">
              <w:rPr>
                <w:b/>
              </w:rPr>
              <w:t>2013</w:t>
            </w:r>
          </w:p>
        </w:tc>
      </w:tr>
      <w:tr w:rsidR="00B941E8" w:rsidRPr="00B941E8" w:rsidTr="00B941E8">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B941E8" w:rsidRPr="00B941E8" w:rsidRDefault="00B941E8" w:rsidP="00590E7A">
            <w:pPr>
              <w:pStyle w:val="Zkladntext"/>
            </w:pPr>
            <w:r w:rsidRPr="00B941E8">
              <w:t>Ostatní</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1 224 430</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1 414 106</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1 378 092</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1 603 520</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1 504 471</w:t>
            </w:r>
          </w:p>
        </w:tc>
      </w:tr>
      <w:tr w:rsidR="00B941E8" w:rsidRPr="00B941E8" w:rsidTr="00B941E8">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B941E8" w:rsidRPr="00B941E8" w:rsidRDefault="00B941E8" w:rsidP="00590E7A">
            <w:pPr>
              <w:pStyle w:val="Zkladntext"/>
            </w:pPr>
            <w:r w:rsidRPr="00B941E8">
              <w:t>Nebezpečné</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68 437</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49 759</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61 856</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86 093</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63 775</w:t>
            </w:r>
          </w:p>
        </w:tc>
      </w:tr>
      <w:tr w:rsidR="00B941E8" w:rsidRPr="00B941E8" w:rsidTr="00B941E8">
        <w:trPr>
          <w:trHeight w:val="300"/>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rsidR="00B941E8" w:rsidRPr="00B941E8" w:rsidRDefault="00B941E8" w:rsidP="00590E7A">
            <w:pPr>
              <w:pStyle w:val="Zkladntext"/>
            </w:pPr>
            <w:r w:rsidRPr="00B941E8">
              <w:t>Celkem</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1 292 867</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1 463 865</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1 439 948</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1 689 614</w:t>
            </w:r>
          </w:p>
        </w:tc>
        <w:tc>
          <w:tcPr>
            <w:tcW w:w="1100" w:type="dxa"/>
            <w:tcBorders>
              <w:top w:val="nil"/>
              <w:left w:val="nil"/>
              <w:bottom w:val="single" w:sz="4" w:space="0" w:color="auto"/>
              <w:right w:val="single" w:sz="4" w:space="0" w:color="auto"/>
            </w:tcBorders>
            <w:shd w:val="clear" w:color="auto" w:fill="auto"/>
            <w:noWrap/>
            <w:vAlign w:val="bottom"/>
            <w:hideMark/>
          </w:tcPr>
          <w:p w:rsidR="00B941E8" w:rsidRPr="00B941E8" w:rsidRDefault="00B941E8" w:rsidP="00BF33F9">
            <w:pPr>
              <w:pStyle w:val="Zkladntext"/>
              <w:jc w:val="right"/>
            </w:pPr>
            <w:r w:rsidRPr="00B941E8">
              <w:t>1 568 246</w:t>
            </w:r>
          </w:p>
        </w:tc>
      </w:tr>
    </w:tbl>
    <w:p w:rsidR="00A9470E" w:rsidRDefault="00A9470E" w:rsidP="00077200">
      <w:r>
        <w:t xml:space="preserve">Zdroj: </w:t>
      </w:r>
      <w:r w:rsidR="00C54EC5">
        <w:t>krajská databáze</w:t>
      </w:r>
    </w:p>
    <w:p w:rsidR="00D8313F" w:rsidRPr="00347A4E" w:rsidRDefault="00D8313F" w:rsidP="00077200">
      <w:r w:rsidRPr="00347A4E">
        <w:t xml:space="preserve">Celková produkce odpadů </w:t>
      </w:r>
      <w:r w:rsidR="00A36D8E" w:rsidRPr="00347A4E">
        <w:t xml:space="preserve">v roce 2013 dosahuje </w:t>
      </w:r>
      <w:r w:rsidR="00347A4E" w:rsidRPr="00347A4E">
        <w:t>1 568</w:t>
      </w:r>
      <w:r w:rsidR="00A36D8E" w:rsidRPr="00347A4E">
        <w:t xml:space="preserve"> 000</w:t>
      </w:r>
      <w:r w:rsidRPr="00347A4E">
        <w:t xml:space="preserve"> tun.</w:t>
      </w:r>
      <w:r w:rsidR="00A36D8E" w:rsidRPr="00347A4E">
        <w:t xml:space="preserve"> V posledních letech je produkce značně nevyrovnaná.</w:t>
      </w:r>
      <w:r w:rsidRPr="00347A4E">
        <w:t xml:space="preserve"> Produkce nebezpečných odpadů tvoří pouze </w:t>
      </w:r>
      <w:r w:rsidR="00A36D8E" w:rsidRPr="00347A4E">
        <w:t>4</w:t>
      </w:r>
      <w:r w:rsidRPr="00347A4E">
        <w:t xml:space="preserve"> % z celkové produkce všech odpadů.</w:t>
      </w:r>
    </w:p>
    <w:p w:rsidR="00D8313F" w:rsidRDefault="00D8313F" w:rsidP="00077200">
      <w:r w:rsidRPr="00832E54">
        <w:lastRenderedPageBreak/>
        <w:t xml:space="preserve">V tabulce č. </w:t>
      </w:r>
      <w:r w:rsidR="00FF59CD">
        <w:t>4</w:t>
      </w:r>
      <w:r w:rsidRPr="00832E54">
        <w:t xml:space="preserve"> je uveden celkový přehled způsobů nakládání s odpady. </w:t>
      </w:r>
      <w:r w:rsidR="00347A4E" w:rsidRPr="00832E54">
        <w:t>V</w:t>
      </w:r>
      <w:r w:rsidRPr="00832E54">
        <w:t>ýpočet dokumentuj</w:t>
      </w:r>
      <w:r w:rsidR="00347A4E" w:rsidRPr="00832E54">
        <w:t>e</w:t>
      </w:r>
      <w:r w:rsidRPr="00832E54">
        <w:t xml:space="preserve"> způsoby nakládání s odpady v</w:t>
      </w:r>
      <w:r w:rsidR="00347A4E" w:rsidRPr="00832E54">
        <w:t xml:space="preserve"> OK</w:t>
      </w:r>
      <w:r w:rsidRPr="00832E54">
        <w:t>, tj. všechny odpady, které jsou na území kraje zpracovány bez ohledu na jejich původ (včetně dov</w:t>
      </w:r>
      <w:r w:rsidR="00832E54">
        <w:t>ezených odpadů z jiných krajů).</w:t>
      </w:r>
    </w:p>
    <w:p w:rsidR="008A31B3" w:rsidRDefault="008A31B3" w:rsidP="00077200"/>
    <w:p w:rsidR="00D8313F" w:rsidRPr="001858DE" w:rsidRDefault="00D8313F" w:rsidP="00077200">
      <w:pPr>
        <w:pStyle w:val="nzevtabulky"/>
      </w:pPr>
      <w:bookmarkStart w:id="19" w:name="_Toc436029864"/>
      <w:r w:rsidRPr="001858DE">
        <w:t xml:space="preserve">Celkový přehled způsobů nakládání s odpady </w:t>
      </w:r>
      <w:r w:rsidR="001858DE" w:rsidRPr="001858DE">
        <w:t>v OK</w:t>
      </w:r>
      <w:r w:rsidRPr="001858DE">
        <w:t xml:space="preserve"> (</w:t>
      </w:r>
      <w:r w:rsidR="001858DE" w:rsidRPr="001858DE">
        <w:t>t</w:t>
      </w:r>
      <w:r w:rsidRPr="001858DE">
        <w:t>)</w:t>
      </w:r>
      <w:bookmarkEnd w:id="19"/>
    </w:p>
    <w:tbl>
      <w:tblPr>
        <w:tblW w:w="7812" w:type="dxa"/>
        <w:tblInd w:w="55" w:type="dxa"/>
        <w:tblCellMar>
          <w:left w:w="70" w:type="dxa"/>
          <w:right w:w="70" w:type="dxa"/>
        </w:tblCellMar>
        <w:tblLook w:val="04A0" w:firstRow="1" w:lastRow="0" w:firstColumn="1" w:lastColumn="0" w:noHBand="0" w:noVBand="1"/>
      </w:tblPr>
      <w:tblGrid>
        <w:gridCol w:w="2220"/>
        <w:gridCol w:w="960"/>
        <w:gridCol w:w="1230"/>
        <w:gridCol w:w="1134"/>
        <w:gridCol w:w="1134"/>
        <w:gridCol w:w="1134"/>
      </w:tblGrid>
      <w:tr w:rsidR="001858DE" w:rsidRPr="001858DE" w:rsidTr="007A0056">
        <w:trPr>
          <w:trHeight w:val="300"/>
        </w:trPr>
        <w:tc>
          <w:tcPr>
            <w:tcW w:w="222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858DE" w:rsidRPr="00A9470E" w:rsidRDefault="001858DE" w:rsidP="00590E7A">
            <w:pPr>
              <w:pStyle w:val="Zkladntext"/>
              <w:rPr>
                <w:b/>
              </w:rPr>
            </w:pPr>
            <w:r w:rsidRPr="00A9470E">
              <w:rPr>
                <w:b/>
              </w:rPr>
              <w:t>Rok</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1858DE" w:rsidRPr="00A9470E" w:rsidRDefault="001858DE" w:rsidP="00A9470E">
            <w:pPr>
              <w:pStyle w:val="Zkladntext"/>
              <w:jc w:val="center"/>
              <w:rPr>
                <w:b/>
              </w:rPr>
            </w:pPr>
            <w:r w:rsidRPr="00A9470E">
              <w:rPr>
                <w:b/>
              </w:rPr>
              <w:t>2009</w:t>
            </w:r>
          </w:p>
        </w:tc>
        <w:tc>
          <w:tcPr>
            <w:tcW w:w="1230" w:type="dxa"/>
            <w:tcBorders>
              <w:top w:val="single" w:sz="4" w:space="0" w:color="auto"/>
              <w:left w:val="nil"/>
              <w:bottom w:val="single" w:sz="4" w:space="0" w:color="auto"/>
              <w:right w:val="single" w:sz="4" w:space="0" w:color="auto"/>
            </w:tcBorders>
            <w:shd w:val="clear" w:color="000000" w:fill="DCE6F1"/>
            <w:noWrap/>
            <w:vAlign w:val="center"/>
            <w:hideMark/>
          </w:tcPr>
          <w:p w:rsidR="001858DE" w:rsidRPr="00A9470E" w:rsidRDefault="001858DE" w:rsidP="00A9470E">
            <w:pPr>
              <w:pStyle w:val="Zkladntext"/>
              <w:jc w:val="center"/>
              <w:rPr>
                <w:b/>
              </w:rPr>
            </w:pPr>
            <w:r w:rsidRPr="00A9470E">
              <w:rPr>
                <w:b/>
              </w:rPr>
              <w:t>2010</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1858DE" w:rsidRPr="00A9470E" w:rsidRDefault="001858DE" w:rsidP="00A9470E">
            <w:pPr>
              <w:pStyle w:val="Zkladntext"/>
              <w:jc w:val="center"/>
              <w:rPr>
                <w:b/>
              </w:rPr>
            </w:pPr>
            <w:r w:rsidRPr="00A9470E">
              <w:rPr>
                <w:b/>
              </w:rPr>
              <w:t>2011</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1858DE" w:rsidRPr="00A9470E" w:rsidRDefault="001858DE" w:rsidP="00A9470E">
            <w:pPr>
              <w:pStyle w:val="Zkladntext"/>
              <w:jc w:val="center"/>
              <w:rPr>
                <w:b/>
              </w:rPr>
            </w:pPr>
            <w:r w:rsidRPr="00A9470E">
              <w:rPr>
                <w:b/>
              </w:rPr>
              <w:t>2012</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1858DE" w:rsidRPr="00A9470E" w:rsidRDefault="001858DE" w:rsidP="00A9470E">
            <w:pPr>
              <w:pStyle w:val="Zkladntext"/>
              <w:jc w:val="center"/>
              <w:rPr>
                <w:b/>
              </w:rPr>
            </w:pPr>
            <w:r w:rsidRPr="00A9470E">
              <w:rPr>
                <w:b/>
              </w:rPr>
              <w:t>2013</w:t>
            </w:r>
          </w:p>
        </w:tc>
      </w:tr>
      <w:tr w:rsidR="001858DE" w:rsidRPr="001858DE" w:rsidTr="007A0056">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1858DE" w:rsidRPr="001858DE" w:rsidRDefault="001858DE" w:rsidP="00590E7A">
            <w:pPr>
              <w:pStyle w:val="Zkladntext"/>
            </w:pPr>
            <w:r w:rsidRPr="001858DE">
              <w:t>Energetické využití</w:t>
            </w:r>
          </w:p>
        </w:tc>
        <w:tc>
          <w:tcPr>
            <w:tcW w:w="960"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30 969</w:t>
            </w:r>
          </w:p>
        </w:tc>
        <w:tc>
          <w:tcPr>
            <w:tcW w:w="1230"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51 541</w:t>
            </w:r>
          </w:p>
        </w:tc>
        <w:tc>
          <w:tcPr>
            <w:tcW w:w="1134"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55 726</w:t>
            </w:r>
          </w:p>
        </w:tc>
        <w:tc>
          <w:tcPr>
            <w:tcW w:w="1134"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52 629</w:t>
            </w:r>
          </w:p>
        </w:tc>
        <w:tc>
          <w:tcPr>
            <w:tcW w:w="1134"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53 056</w:t>
            </w:r>
          </w:p>
        </w:tc>
      </w:tr>
      <w:tr w:rsidR="001858DE" w:rsidRPr="001858DE" w:rsidTr="007A0056">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1858DE" w:rsidRPr="001858DE" w:rsidRDefault="001858DE" w:rsidP="00590E7A">
            <w:pPr>
              <w:pStyle w:val="Zkladntext"/>
            </w:pPr>
            <w:r w:rsidRPr="001858DE">
              <w:t>Materiálové využití</w:t>
            </w:r>
          </w:p>
        </w:tc>
        <w:tc>
          <w:tcPr>
            <w:tcW w:w="960" w:type="dxa"/>
            <w:tcBorders>
              <w:top w:val="nil"/>
              <w:left w:val="nil"/>
              <w:bottom w:val="single" w:sz="4" w:space="0" w:color="auto"/>
              <w:right w:val="single" w:sz="4" w:space="0" w:color="auto"/>
            </w:tcBorders>
            <w:shd w:val="clear" w:color="auto" w:fill="auto"/>
            <w:noWrap/>
            <w:vAlign w:val="bottom"/>
            <w:hideMark/>
          </w:tcPr>
          <w:p w:rsidR="001858DE" w:rsidRPr="001858DE" w:rsidRDefault="007A0056" w:rsidP="003E6BE5">
            <w:pPr>
              <w:pStyle w:val="Zkladntext"/>
              <w:jc w:val="right"/>
            </w:pPr>
            <w:r>
              <w:t>886 846</w:t>
            </w:r>
          </w:p>
        </w:tc>
        <w:tc>
          <w:tcPr>
            <w:tcW w:w="1230" w:type="dxa"/>
            <w:tcBorders>
              <w:top w:val="nil"/>
              <w:left w:val="nil"/>
              <w:bottom w:val="single" w:sz="4" w:space="0" w:color="auto"/>
              <w:right w:val="single" w:sz="4" w:space="0" w:color="auto"/>
            </w:tcBorders>
            <w:shd w:val="clear" w:color="auto" w:fill="auto"/>
            <w:noWrap/>
            <w:vAlign w:val="bottom"/>
            <w:hideMark/>
          </w:tcPr>
          <w:p w:rsidR="001858DE" w:rsidRPr="001858DE" w:rsidRDefault="007A0056" w:rsidP="003E6BE5">
            <w:pPr>
              <w:pStyle w:val="Zkladntext"/>
              <w:jc w:val="right"/>
            </w:pPr>
            <w:r>
              <w:t>1 000 170</w:t>
            </w:r>
          </w:p>
        </w:tc>
        <w:tc>
          <w:tcPr>
            <w:tcW w:w="1134"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1 1</w:t>
            </w:r>
            <w:r w:rsidR="007A0056">
              <w:t>71</w:t>
            </w:r>
            <w:r w:rsidRPr="001858DE">
              <w:t xml:space="preserve"> 7</w:t>
            </w:r>
            <w:r w:rsidR="007A0056">
              <w:t>16</w:t>
            </w:r>
          </w:p>
        </w:tc>
        <w:tc>
          <w:tcPr>
            <w:tcW w:w="1134"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1</w:t>
            </w:r>
            <w:r w:rsidR="007A0056">
              <w:t> 353 549</w:t>
            </w:r>
          </w:p>
        </w:tc>
        <w:tc>
          <w:tcPr>
            <w:tcW w:w="1134"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 xml:space="preserve">1 </w:t>
            </w:r>
            <w:r w:rsidR="007A0056">
              <w:t>432</w:t>
            </w:r>
            <w:r w:rsidRPr="001858DE">
              <w:t xml:space="preserve"> 9</w:t>
            </w:r>
            <w:r w:rsidR="007A0056">
              <w:t>02</w:t>
            </w:r>
          </w:p>
        </w:tc>
      </w:tr>
      <w:tr w:rsidR="001858DE" w:rsidRPr="001858DE" w:rsidTr="007A0056">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1858DE" w:rsidRPr="001858DE" w:rsidRDefault="001858DE" w:rsidP="00590E7A">
            <w:pPr>
              <w:pStyle w:val="Zkladntext"/>
            </w:pPr>
            <w:r w:rsidRPr="001858DE">
              <w:t>Skládkování</w:t>
            </w:r>
          </w:p>
        </w:tc>
        <w:tc>
          <w:tcPr>
            <w:tcW w:w="960"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293 650</w:t>
            </w:r>
          </w:p>
        </w:tc>
        <w:tc>
          <w:tcPr>
            <w:tcW w:w="1230"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281 358</w:t>
            </w:r>
          </w:p>
        </w:tc>
        <w:tc>
          <w:tcPr>
            <w:tcW w:w="1134"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237 789</w:t>
            </w:r>
          </w:p>
        </w:tc>
        <w:tc>
          <w:tcPr>
            <w:tcW w:w="1134"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216 378</w:t>
            </w:r>
          </w:p>
        </w:tc>
        <w:tc>
          <w:tcPr>
            <w:tcW w:w="1134"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209 231</w:t>
            </w:r>
          </w:p>
        </w:tc>
      </w:tr>
      <w:tr w:rsidR="001858DE" w:rsidRPr="001858DE" w:rsidTr="007A0056">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1858DE" w:rsidRPr="001858DE" w:rsidRDefault="001858DE" w:rsidP="00590E7A">
            <w:pPr>
              <w:pStyle w:val="Zkladntext"/>
            </w:pPr>
            <w:r w:rsidRPr="001858DE">
              <w:t>Spalování</w:t>
            </w:r>
          </w:p>
        </w:tc>
        <w:tc>
          <w:tcPr>
            <w:tcW w:w="960"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860</w:t>
            </w:r>
          </w:p>
        </w:tc>
        <w:tc>
          <w:tcPr>
            <w:tcW w:w="1230"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4 837</w:t>
            </w:r>
          </w:p>
        </w:tc>
        <w:tc>
          <w:tcPr>
            <w:tcW w:w="1134"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4 828</w:t>
            </w:r>
          </w:p>
        </w:tc>
        <w:tc>
          <w:tcPr>
            <w:tcW w:w="1134"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4 436</w:t>
            </w:r>
          </w:p>
        </w:tc>
        <w:tc>
          <w:tcPr>
            <w:tcW w:w="1134" w:type="dxa"/>
            <w:tcBorders>
              <w:top w:val="nil"/>
              <w:left w:val="nil"/>
              <w:bottom w:val="single" w:sz="4" w:space="0" w:color="auto"/>
              <w:right w:val="single" w:sz="4" w:space="0" w:color="auto"/>
            </w:tcBorders>
            <w:shd w:val="clear" w:color="auto" w:fill="auto"/>
            <w:noWrap/>
            <w:vAlign w:val="bottom"/>
            <w:hideMark/>
          </w:tcPr>
          <w:p w:rsidR="001858DE" w:rsidRPr="001858DE" w:rsidRDefault="001858DE" w:rsidP="003E6BE5">
            <w:pPr>
              <w:pStyle w:val="Zkladntext"/>
              <w:jc w:val="right"/>
            </w:pPr>
            <w:r w:rsidRPr="001858DE">
              <w:t>4 340</w:t>
            </w:r>
          </w:p>
        </w:tc>
      </w:tr>
    </w:tbl>
    <w:p w:rsidR="001858DE" w:rsidRDefault="00A9470E" w:rsidP="00077200">
      <w:r w:rsidRPr="00A9470E">
        <w:t xml:space="preserve">Zdroj: </w:t>
      </w:r>
      <w:r w:rsidR="00FA79A9">
        <w:t>krajská databáze</w:t>
      </w:r>
    </w:p>
    <w:p w:rsidR="00FA79A9" w:rsidRDefault="000E49A6" w:rsidP="000E49A6">
      <w:pPr>
        <w:jc w:val="left"/>
        <w:rPr>
          <w:b/>
          <w:sz w:val="22"/>
        </w:rPr>
      </w:pPr>
      <w:r w:rsidRPr="0071076A">
        <w:t xml:space="preserve">Vysvětlivky: </w:t>
      </w:r>
      <w:r>
        <w:br/>
      </w:r>
      <w:r w:rsidR="00FA79A9">
        <w:rPr>
          <w:sz w:val="22"/>
        </w:rPr>
        <w:t>D</w:t>
      </w:r>
      <w:r w:rsidR="00FA79A9" w:rsidRPr="006403E7">
        <w:rPr>
          <w:sz w:val="22"/>
        </w:rPr>
        <w:t>ata byla získána podle metodiky matematického vyjádření výpočtu soustavy indikátorů OH</w:t>
      </w:r>
    </w:p>
    <w:p w:rsidR="000E49A6" w:rsidRPr="005E1095" w:rsidRDefault="000E49A6" w:rsidP="000E49A6">
      <w:pPr>
        <w:jc w:val="left"/>
      </w:pPr>
      <w:r>
        <w:rPr>
          <w:b/>
          <w:sz w:val="22"/>
        </w:rPr>
        <w:t>E</w:t>
      </w:r>
      <w:r w:rsidRPr="00206037">
        <w:rPr>
          <w:b/>
          <w:sz w:val="22"/>
        </w:rPr>
        <w:t>nergetické využití</w:t>
      </w:r>
      <w:r w:rsidRPr="00206037">
        <w:rPr>
          <w:sz w:val="22"/>
        </w:rPr>
        <w:t>, (kód nakládání XR1, kde „X“ je rovno „A“ nebo „B“ nebo „C“)</w:t>
      </w:r>
      <w:r w:rsidRPr="00206037">
        <w:rPr>
          <w:sz w:val="22"/>
        </w:rPr>
        <w:br/>
      </w:r>
      <w:r w:rsidRPr="00206037">
        <w:rPr>
          <w:b/>
          <w:sz w:val="22"/>
        </w:rPr>
        <w:t>Materiálové využití</w:t>
      </w:r>
      <w:r w:rsidRPr="00206037">
        <w:rPr>
          <w:sz w:val="22"/>
        </w:rPr>
        <w:t>, (kód nakládání XR2, XR3, XR4, XR5, XR6, XR7, XR8, XR9, XR10, XR11, XR12, XN1, XN2, XN8, XN10, XN11, XN12, XN13, XN15, kde „X“ je rovno „A“ nebo „B“ nebo „C“)</w:t>
      </w:r>
      <w:r w:rsidRPr="00206037">
        <w:rPr>
          <w:sz w:val="22"/>
        </w:rPr>
        <w:br/>
      </w:r>
      <w:r w:rsidRPr="00206037">
        <w:rPr>
          <w:b/>
          <w:sz w:val="22"/>
        </w:rPr>
        <w:t>Skládkování</w:t>
      </w:r>
      <w:r w:rsidRPr="00206037">
        <w:rPr>
          <w:sz w:val="22"/>
        </w:rPr>
        <w:t>,( kód nakládání XD1, XD5 a XD12, kde „X“ je rovno „A“ nebo „B“ nebo „C“)</w:t>
      </w:r>
      <w:r w:rsidRPr="00206037">
        <w:rPr>
          <w:sz w:val="22"/>
        </w:rPr>
        <w:br/>
      </w:r>
      <w:r w:rsidRPr="00206037">
        <w:rPr>
          <w:b/>
          <w:sz w:val="22"/>
        </w:rPr>
        <w:t>Spalování</w:t>
      </w:r>
      <w:r w:rsidRPr="00206037">
        <w:rPr>
          <w:sz w:val="22"/>
        </w:rPr>
        <w:t xml:space="preserve"> </w:t>
      </w:r>
      <w:r>
        <w:rPr>
          <w:sz w:val="22"/>
        </w:rPr>
        <w:t xml:space="preserve"> </w:t>
      </w:r>
      <w:r w:rsidRPr="00206037">
        <w:rPr>
          <w:sz w:val="22"/>
        </w:rPr>
        <w:t>(</w:t>
      </w:r>
      <w:r w:rsidRPr="00206037">
        <w:rPr>
          <w:sz w:val="22"/>
          <w:szCs w:val="23"/>
        </w:rPr>
        <w:t>kód nakládání XD10, kde „X“ je rovno „A“ nebo „B“ nebo „C“)</w:t>
      </w:r>
    </w:p>
    <w:p w:rsidR="000E49A6" w:rsidRDefault="000E49A6" w:rsidP="00077200"/>
    <w:p w:rsidR="00D8313F" w:rsidRPr="00832E54" w:rsidRDefault="00D8313F" w:rsidP="000F3AB1">
      <w:r w:rsidRPr="00832E54">
        <w:t xml:space="preserve">Z tabulky č. </w:t>
      </w:r>
      <w:r w:rsidR="00E8618C">
        <w:t>4</w:t>
      </w:r>
      <w:r w:rsidRPr="00832E54">
        <w:t xml:space="preserve"> je zřejmé, že se převážná většina všech produkovaných odpadů využívá </w:t>
      </w:r>
      <w:r w:rsidR="000F3AB1">
        <w:t xml:space="preserve">materiálově </w:t>
      </w:r>
      <w:r w:rsidRPr="00832E54">
        <w:t xml:space="preserve">(téměř </w:t>
      </w:r>
      <w:r w:rsidR="00832E54" w:rsidRPr="00832E54">
        <w:t xml:space="preserve">84 </w:t>
      </w:r>
      <w:r w:rsidRPr="00832E54">
        <w:t xml:space="preserve">% v r. 2013). Skládkováním je odstraňováno </w:t>
      </w:r>
      <w:r w:rsidR="00832E54" w:rsidRPr="00832E54">
        <w:t>cca 13</w:t>
      </w:r>
      <w:r w:rsidRPr="00832E54">
        <w:t xml:space="preserve"> % všech odpadů produkovaných</w:t>
      </w:r>
      <w:r w:rsidR="000F3AB1">
        <w:t xml:space="preserve"> </w:t>
      </w:r>
      <w:r w:rsidRPr="00832E54">
        <w:t xml:space="preserve">na území </w:t>
      </w:r>
      <w:r w:rsidR="008A31B3">
        <w:t>OK</w:t>
      </w:r>
      <w:r w:rsidRPr="00832E54">
        <w:t xml:space="preserve">. </w:t>
      </w:r>
    </w:p>
    <w:p w:rsidR="00D8313F" w:rsidRPr="00C23171" w:rsidRDefault="00CB70C5" w:rsidP="00077200">
      <w:r w:rsidRPr="00C23171">
        <w:t xml:space="preserve">Z porovnání dat produkce a nakládání vyplývá, že bilance produkce a nakládání v kraji je vyrovnaná. Pouze v roce 2013 bylo na území kraje nakládáno s větším množstvím odpadu než byl v kraji vyprodukován cca o 6% více odpadu </w:t>
      </w:r>
    </w:p>
    <w:p w:rsidR="00D8313F" w:rsidRPr="00832E54" w:rsidRDefault="00D8313F" w:rsidP="009004CE">
      <w:pPr>
        <w:pStyle w:val="Nadpis30"/>
      </w:pPr>
      <w:bookmarkStart w:id="20" w:name="_Toc436029805"/>
      <w:r w:rsidRPr="00832E54">
        <w:t>Produkce a nakládání s odpady kategorie Ostatní</w:t>
      </w:r>
      <w:bookmarkEnd w:id="20"/>
    </w:p>
    <w:p w:rsidR="00D8313F" w:rsidRPr="00832E54" w:rsidRDefault="00D8313F" w:rsidP="00077200">
      <w:r w:rsidRPr="00832E54">
        <w:t>Hodnocení je provedeno za období 200</w:t>
      </w:r>
      <w:r w:rsidR="00832E54" w:rsidRPr="00832E54">
        <w:t>9</w:t>
      </w:r>
      <w:r w:rsidRPr="00832E54">
        <w:t xml:space="preserve"> – 2013. V době zpracování POH </w:t>
      </w:r>
      <w:r w:rsidR="00832E54" w:rsidRPr="00832E54">
        <w:t>O</w:t>
      </w:r>
      <w:r w:rsidR="00CD6335" w:rsidRPr="00832E54">
        <w:t>K</w:t>
      </w:r>
      <w:r w:rsidRPr="00832E54">
        <w:t xml:space="preserve"> nebyly výstupy z evidence odpadů za rok 2014 k dispozici. </w:t>
      </w:r>
    </w:p>
    <w:p w:rsidR="00D8313F" w:rsidRDefault="00D8313F" w:rsidP="00077200">
      <w:r w:rsidRPr="00832E54">
        <w:t xml:space="preserve">Tabulka č. </w:t>
      </w:r>
      <w:r w:rsidR="00FF59CD">
        <w:t xml:space="preserve">5 </w:t>
      </w:r>
      <w:r w:rsidRPr="00832E54">
        <w:t>dokládá produkci odpadů kategorie Ostatní</w:t>
      </w:r>
      <w:r w:rsidR="00832E54" w:rsidRPr="00832E54">
        <w:t xml:space="preserve"> v OK</w:t>
      </w:r>
      <w:r w:rsidRPr="00832E54">
        <w:t xml:space="preserve">. </w:t>
      </w:r>
    </w:p>
    <w:p w:rsidR="0050718B" w:rsidRDefault="0050718B" w:rsidP="00077200"/>
    <w:p w:rsidR="0050718B" w:rsidRDefault="0050718B" w:rsidP="00077200"/>
    <w:p w:rsidR="0050718B" w:rsidRDefault="0050718B" w:rsidP="00077200"/>
    <w:p w:rsidR="00D8313F" w:rsidRPr="00373EB2" w:rsidRDefault="00D8313F" w:rsidP="00077200">
      <w:pPr>
        <w:pStyle w:val="nzevtabulky"/>
      </w:pPr>
      <w:bookmarkStart w:id="21" w:name="_Toc436029865"/>
      <w:r w:rsidRPr="00373EB2">
        <w:lastRenderedPageBreak/>
        <w:t xml:space="preserve">Produkce odpadů kategorie Ostatní </w:t>
      </w:r>
      <w:r w:rsidR="00373EB2" w:rsidRPr="00373EB2">
        <w:t>v OK</w:t>
      </w:r>
      <w:r w:rsidR="00171F75" w:rsidRPr="00373EB2">
        <w:t xml:space="preserve"> (</w:t>
      </w:r>
      <w:r w:rsidR="00B2413A">
        <w:t>t</w:t>
      </w:r>
      <w:r w:rsidR="00171F75" w:rsidRPr="00373EB2">
        <w:t>)</w:t>
      </w:r>
      <w:bookmarkEnd w:id="21"/>
    </w:p>
    <w:tbl>
      <w:tblPr>
        <w:tblW w:w="9255" w:type="dxa"/>
        <w:tblInd w:w="55" w:type="dxa"/>
        <w:tblCellMar>
          <w:left w:w="70" w:type="dxa"/>
          <w:right w:w="70" w:type="dxa"/>
        </w:tblCellMar>
        <w:tblLook w:val="04A0" w:firstRow="1" w:lastRow="0" w:firstColumn="1" w:lastColumn="0" w:noHBand="0" w:noVBand="1"/>
      </w:tblPr>
      <w:tblGrid>
        <w:gridCol w:w="4410"/>
        <w:gridCol w:w="969"/>
        <w:gridCol w:w="969"/>
        <w:gridCol w:w="969"/>
        <w:gridCol w:w="969"/>
        <w:gridCol w:w="969"/>
      </w:tblGrid>
      <w:tr w:rsidR="00373EB2" w:rsidRPr="00373EB2" w:rsidTr="00E8618C">
        <w:trPr>
          <w:trHeight w:val="300"/>
        </w:trPr>
        <w:tc>
          <w:tcPr>
            <w:tcW w:w="4410" w:type="dxa"/>
            <w:vMerge w:val="restar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373EB2" w:rsidRPr="00E8618C" w:rsidRDefault="00373EB2" w:rsidP="00590E7A">
            <w:pPr>
              <w:pStyle w:val="Zkladntext"/>
              <w:rPr>
                <w:b/>
              </w:rPr>
            </w:pPr>
            <w:r w:rsidRPr="00E8618C">
              <w:rPr>
                <w:b/>
              </w:rPr>
              <w:t>Skupina odpadu</w:t>
            </w:r>
          </w:p>
        </w:tc>
        <w:tc>
          <w:tcPr>
            <w:tcW w:w="0" w:type="auto"/>
            <w:gridSpan w:val="5"/>
            <w:tcBorders>
              <w:top w:val="single" w:sz="4" w:space="0" w:color="auto"/>
              <w:left w:val="nil"/>
              <w:bottom w:val="single" w:sz="4" w:space="0" w:color="auto"/>
              <w:right w:val="single" w:sz="4" w:space="0" w:color="auto"/>
            </w:tcBorders>
            <w:shd w:val="clear" w:color="000000" w:fill="DCE6F1"/>
            <w:noWrap/>
            <w:vAlign w:val="bottom"/>
            <w:hideMark/>
          </w:tcPr>
          <w:p w:rsidR="00373EB2" w:rsidRPr="00E8618C" w:rsidRDefault="00373EB2" w:rsidP="00E8618C">
            <w:pPr>
              <w:pStyle w:val="Zkladntext"/>
              <w:jc w:val="center"/>
              <w:rPr>
                <w:b/>
              </w:rPr>
            </w:pPr>
            <w:r w:rsidRPr="00E8618C">
              <w:rPr>
                <w:b/>
              </w:rPr>
              <w:t>rok/ množství (t)</w:t>
            </w:r>
          </w:p>
        </w:tc>
      </w:tr>
      <w:tr w:rsidR="00373EB2" w:rsidRPr="00373EB2" w:rsidTr="00E8618C">
        <w:trPr>
          <w:trHeight w:val="300"/>
        </w:trPr>
        <w:tc>
          <w:tcPr>
            <w:tcW w:w="4410" w:type="dxa"/>
            <w:vMerge/>
            <w:tcBorders>
              <w:top w:val="single" w:sz="4" w:space="0" w:color="auto"/>
              <w:left w:val="single" w:sz="4" w:space="0" w:color="auto"/>
              <w:bottom w:val="single" w:sz="4" w:space="0" w:color="auto"/>
              <w:right w:val="single" w:sz="4" w:space="0" w:color="auto"/>
            </w:tcBorders>
            <w:vAlign w:val="center"/>
            <w:hideMark/>
          </w:tcPr>
          <w:p w:rsidR="00373EB2" w:rsidRPr="00E8618C" w:rsidRDefault="00373EB2" w:rsidP="00590E7A">
            <w:pPr>
              <w:pStyle w:val="Zkladntext"/>
              <w:rPr>
                <w:b/>
              </w:rPr>
            </w:pPr>
          </w:p>
        </w:tc>
        <w:tc>
          <w:tcPr>
            <w:tcW w:w="0" w:type="auto"/>
            <w:tcBorders>
              <w:top w:val="nil"/>
              <w:left w:val="nil"/>
              <w:bottom w:val="single" w:sz="4" w:space="0" w:color="auto"/>
              <w:right w:val="single" w:sz="4" w:space="0" w:color="auto"/>
            </w:tcBorders>
            <w:shd w:val="clear" w:color="DCE6F1" w:fill="DCE6F1"/>
            <w:noWrap/>
            <w:vAlign w:val="bottom"/>
            <w:hideMark/>
          </w:tcPr>
          <w:p w:rsidR="00373EB2" w:rsidRPr="00E8618C" w:rsidRDefault="00373EB2" w:rsidP="00E8618C">
            <w:pPr>
              <w:pStyle w:val="Zkladntext"/>
              <w:jc w:val="center"/>
              <w:rPr>
                <w:b/>
              </w:rPr>
            </w:pPr>
            <w:r w:rsidRPr="00E8618C">
              <w:rPr>
                <w:b/>
              </w:rPr>
              <w:t>2009</w:t>
            </w:r>
          </w:p>
        </w:tc>
        <w:tc>
          <w:tcPr>
            <w:tcW w:w="0" w:type="auto"/>
            <w:tcBorders>
              <w:top w:val="nil"/>
              <w:left w:val="nil"/>
              <w:bottom w:val="single" w:sz="4" w:space="0" w:color="auto"/>
              <w:right w:val="single" w:sz="4" w:space="0" w:color="auto"/>
            </w:tcBorders>
            <w:shd w:val="clear" w:color="DCE6F1" w:fill="DCE6F1"/>
            <w:noWrap/>
            <w:vAlign w:val="bottom"/>
            <w:hideMark/>
          </w:tcPr>
          <w:p w:rsidR="00373EB2" w:rsidRPr="00E8618C" w:rsidRDefault="00373EB2" w:rsidP="00E8618C">
            <w:pPr>
              <w:pStyle w:val="Zkladntext"/>
              <w:jc w:val="center"/>
              <w:rPr>
                <w:b/>
              </w:rPr>
            </w:pPr>
            <w:r w:rsidRPr="00E8618C">
              <w:rPr>
                <w:b/>
              </w:rPr>
              <w:t>2010</w:t>
            </w:r>
          </w:p>
        </w:tc>
        <w:tc>
          <w:tcPr>
            <w:tcW w:w="0" w:type="auto"/>
            <w:tcBorders>
              <w:top w:val="nil"/>
              <w:left w:val="nil"/>
              <w:bottom w:val="single" w:sz="4" w:space="0" w:color="auto"/>
              <w:right w:val="single" w:sz="4" w:space="0" w:color="auto"/>
            </w:tcBorders>
            <w:shd w:val="clear" w:color="DCE6F1" w:fill="DCE6F1"/>
            <w:noWrap/>
            <w:vAlign w:val="bottom"/>
            <w:hideMark/>
          </w:tcPr>
          <w:p w:rsidR="00373EB2" w:rsidRPr="00E8618C" w:rsidRDefault="00373EB2" w:rsidP="00E8618C">
            <w:pPr>
              <w:pStyle w:val="Zkladntext"/>
              <w:jc w:val="center"/>
              <w:rPr>
                <w:b/>
              </w:rPr>
            </w:pPr>
            <w:r w:rsidRPr="00E8618C">
              <w:rPr>
                <w:b/>
              </w:rPr>
              <w:t>2011</w:t>
            </w:r>
          </w:p>
        </w:tc>
        <w:tc>
          <w:tcPr>
            <w:tcW w:w="0" w:type="auto"/>
            <w:tcBorders>
              <w:top w:val="nil"/>
              <w:left w:val="nil"/>
              <w:bottom w:val="single" w:sz="4" w:space="0" w:color="auto"/>
              <w:right w:val="single" w:sz="4" w:space="0" w:color="auto"/>
            </w:tcBorders>
            <w:shd w:val="clear" w:color="DCE6F1" w:fill="DCE6F1"/>
            <w:noWrap/>
            <w:vAlign w:val="bottom"/>
            <w:hideMark/>
          </w:tcPr>
          <w:p w:rsidR="00373EB2" w:rsidRPr="00E8618C" w:rsidRDefault="00373EB2" w:rsidP="00E8618C">
            <w:pPr>
              <w:pStyle w:val="Zkladntext"/>
              <w:jc w:val="center"/>
              <w:rPr>
                <w:b/>
              </w:rPr>
            </w:pPr>
            <w:r w:rsidRPr="00E8618C">
              <w:rPr>
                <w:b/>
              </w:rPr>
              <w:t>2012</w:t>
            </w:r>
          </w:p>
        </w:tc>
        <w:tc>
          <w:tcPr>
            <w:tcW w:w="0" w:type="auto"/>
            <w:tcBorders>
              <w:top w:val="nil"/>
              <w:left w:val="nil"/>
              <w:bottom w:val="single" w:sz="4" w:space="0" w:color="auto"/>
              <w:right w:val="single" w:sz="4" w:space="0" w:color="auto"/>
            </w:tcBorders>
            <w:shd w:val="clear" w:color="DCE6F1" w:fill="DCE6F1"/>
            <w:noWrap/>
            <w:vAlign w:val="bottom"/>
            <w:hideMark/>
          </w:tcPr>
          <w:p w:rsidR="00373EB2" w:rsidRPr="00E8618C" w:rsidRDefault="00373EB2" w:rsidP="00E8618C">
            <w:pPr>
              <w:pStyle w:val="Zkladntext"/>
              <w:jc w:val="center"/>
              <w:rPr>
                <w:b/>
              </w:rPr>
            </w:pPr>
            <w:r w:rsidRPr="00E8618C">
              <w:rPr>
                <w:b/>
              </w:rPr>
              <w:t>2013</w:t>
            </w:r>
          </w:p>
        </w:tc>
      </w:tr>
      <w:tr w:rsidR="00373EB2" w:rsidRPr="00373EB2" w:rsidTr="00E8618C">
        <w:trPr>
          <w:trHeight w:val="51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01 Odpady z geologického průzkumu, z těžby, úpravy a zpracování nerostů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336</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383</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249</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179</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154</w:t>
            </w:r>
            <w:r w:rsidR="00152564">
              <w:t>,65</w:t>
            </w:r>
          </w:p>
        </w:tc>
      </w:tr>
      <w:tr w:rsidR="00373EB2" w:rsidRPr="00373EB2" w:rsidTr="00E8618C">
        <w:trPr>
          <w:trHeight w:val="76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02 Odpady z primární produkce zemědělské a zahradnické, z lesního hospodářství, z rybářství a z výroby a zpracování potravi</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59 782</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26 284</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23 787</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36 278</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20 582</w:t>
            </w:r>
          </w:p>
        </w:tc>
      </w:tr>
      <w:tr w:rsidR="00373EB2" w:rsidRPr="00373EB2" w:rsidTr="00E8618C">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03 Odpady ze zpracování dřeva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18 107</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17 137</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15 862</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15 701</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14 539</w:t>
            </w:r>
          </w:p>
        </w:tc>
      </w:tr>
      <w:tr w:rsidR="00373EB2" w:rsidRPr="00373EB2" w:rsidTr="00E8618C">
        <w:trPr>
          <w:trHeight w:val="51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04 Odpady z kožedělného a z textilního průmyslu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882</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1 353</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1 287</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1 230</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640</w:t>
            </w:r>
          </w:p>
        </w:tc>
      </w:tr>
      <w:tr w:rsidR="00373EB2" w:rsidRPr="00373EB2" w:rsidTr="00E8618C">
        <w:trPr>
          <w:trHeight w:val="51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05 Odpady ze zpracování ropy, z čištění zemního plynu a z pyrolytického zpracování uhlí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19</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 </w:t>
            </w:r>
          </w:p>
        </w:tc>
      </w:tr>
      <w:tr w:rsidR="00373EB2" w:rsidRPr="00373EB2" w:rsidTr="00E8618C">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06 Odpady z anorganických chemických výrob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1 300</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950</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774</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880</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1 443</w:t>
            </w:r>
          </w:p>
        </w:tc>
      </w:tr>
      <w:tr w:rsidR="00373EB2" w:rsidRPr="00373EB2" w:rsidTr="00E8618C">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07 Odpady z organických chemických výrob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1 311</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1 077</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2 542</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2 725</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2 703</w:t>
            </w:r>
          </w:p>
        </w:tc>
      </w:tr>
      <w:tr w:rsidR="00373EB2" w:rsidRPr="00373EB2" w:rsidTr="00E8618C">
        <w:trPr>
          <w:trHeight w:val="76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08 Odpady z výroby, ze zpracování, z distribuce a z používání nátěrových hmot, lepidel, těsnicích materiálů a tiskařských barev</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341</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354</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296</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428</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384</w:t>
            </w:r>
          </w:p>
        </w:tc>
      </w:tr>
      <w:tr w:rsidR="00373EB2" w:rsidRPr="00373EB2" w:rsidTr="00E8618C">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09</w:t>
            </w:r>
            <w:r w:rsidR="00E8618C" w:rsidRPr="00E8618C">
              <w:rPr>
                <w:sz w:val="22"/>
              </w:rPr>
              <w:t xml:space="preserve"> </w:t>
            </w:r>
            <w:r w:rsidRPr="00E8618C">
              <w:rPr>
                <w:sz w:val="22"/>
              </w:rPr>
              <w:t xml:space="preserve">Odpady z fotografického průmyslu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34</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31</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36</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42</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30</w:t>
            </w:r>
          </w:p>
        </w:tc>
      </w:tr>
      <w:tr w:rsidR="00373EB2" w:rsidRPr="00373EB2" w:rsidTr="00E8618C">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10</w:t>
            </w:r>
            <w:r w:rsidR="00E8618C" w:rsidRPr="00E8618C">
              <w:rPr>
                <w:sz w:val="22"/>
              </w:rPr>
              <w:t xml:space="preserve"> </w:t>
            </w:r>
            <w:r w:rsidRPr="00E8618C">
              <w:rPr>
                <w:sz w:val="22"/>
              </w:rPr>
              <w:t xml:space="preserve">Anorganické odpady z tepelných procesů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164 770</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151 159</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164 440</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172 450</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166 929</w:t>
            </w:r>
          </w:p>
        </w:tc>
      </w:tr>
      <w:tr w:rsidR="00373EB2" w:rsidRPr="00373EB2" w:rsidTr="00E8618C">
        <w:trPr>
          <w:trHeight w:val="76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11 Anorganické odpady s obsahem kovů ze zpracování kovů, z povrchové úpravy kovů, z hydrometalurgie neželezných kovů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100</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118</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0</w:t>
            </w:r>
          </w:p>
        </w:tc>
      </w:tr>
      <w:tr w:rsidR="00373EB2" w:rsidRPr="00373EB2" w:rsidTr="00E8618C">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12 Odpady z tváření a z obrábění kovů a plastů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17 759</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24 965</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26 794</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31 499</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26 368</w:t>
            </w:r>
          </w:p>
        </w:tc>
      </w:tr>
      <w:tr w:rsidR="00373EB2" w:rsidRPr="00373EB2" w:rsidTr="00E8618C">
        <w:trPr>
          <w:trHeight w:val="76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15 Odpadní obaly, sorbenty, čisticí tkaniny, filtrační materiály a ochranné tkaniny jinde neuvedené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48 374</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38 654</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36 814</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37 659</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35 368</w:t>
            </w:r>
          </w:p>
        </w:tc>
      </w:tr>
      <w:tr w:rsidR="00373EB2" w:rsidRPr="00373EB2" w:rsidTr="00E8618C">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16 Odpady jinde v katalogu neuvedené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7 227</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69 978</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7 795</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8 140</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5 905</w:t>
            </w:r>
          </w:p>
        </w:tc>
      </w:tr>
      <w:tr w:rsidR="00373EB2" w:rsidRPr="00373EB2" w:rsidTr="00E8618C">
        <w:trPr>
          <w:trHeight w:val="300"/>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17 Stavební a demoliční odpady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583 376</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770 325</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780 116</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995 606</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913 123</w:t>
            </w:r>
          </w:p>
        </w:tc>
      </w:tr>
      <w:tr w:rsidR="00373EB2" w:rsidRPr="00373EB2" w:rsidTr="00E8618C">
        <w:trPr>
          <w:trHeight w:val="76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18 Odpady z humánní a veterinární léčebné péče a z výzkumu s ním spojeného (kromě odpadů z přípravy jídel)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6</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79</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147</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209</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260</w:t>
            </w:r>
          </w:p>
        </w:tc>
      </w:tr>
      <w:tr w:rsidR="00373EB2" w:rsidRPr="00373EB2" w:rsidTr="00E8618C">
        <w:trPr>
          <w:trHeight w:val="76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19 Odpady ze zařízení na úpravu odpadů, ze zařízení ke zneškodňování odpadů, z čistíren odpadních vod a z vodárenství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57 644</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46 731</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40 209</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48 612</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47 114</w:t>
            </w:r>
          </w:p>
        </w:tc>
      </w:tr>
      <w:tr w:rsidR="00373EB2" w:rsidRPr="00373EB2" w:rsidTr="00E8618C">
        <w:trPr>
          <w:trHeight w:val="765"/>
        </w:trPr>
        <w:tc>
          <w:tcPr>
            <w:tcW w:w="4410" w:type="dxa"/>
            <w:tcBorders>
              <w:top w:val="nil"/>
              <w:left w:val="single" w:sz="4" w:space="0" w:color="auto"/>
              <w:bottom w:val="single" w:sz="4" w:space="0" w:color="auto"/>
              <w:right w:val="single" w:sz="4" w:space="0" w:color="auto"/>
            </w:tcBorders>
            <w:shd w:val="clear" w:color="auto" w:fill="auto"/>
            <w:vAlign w:val="center"/>
            <w:hideMark/>
          </w:tcPr>
          <w:p w:rsidR="00373EB2" w:rsidRPr="00E8618C" w:rsidRDefault="00373EB2" w:rsidP="00E8618C">
            <w:pPr>
              <w:pStyle w:val="Zkladntext"/>
            </w:pPr>
            <w:r w:rsidRPr="00E8618C">
              <w:rPr>
                <w:sz w:val="22"/>
              </w:rPr>
              <w:t xml:space="preserve">20 Odpady komunální a jim podobné odpady ze živností, z úřadů a z průmyslu, včetně odděleně sbíraných složek těchto odpadů </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263 061</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264 527</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276 916</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251 877</w:t>
            </w:r>
          </w:p>
        </w:tc>
        <w:tc>
          <w:tcPr>
            <w:tcW w:w="0" w:type="auto"/>
            <w:tcBorders>
              <w:top w:val="nil"/>
              <w:left w:val="nil"/>
              <w:bottom w:val="single" w:sz="4" w:space="0" w:color="auto"/>
              <w:right w:val="single" w:sz="4" w:space="0" w:color="auto"/>
            </w:tcBorders>
            <w:shd w:val="clear" w:color="auto" w:fill="auto"/>
            <w:noWrap/>
            <w:vAlign w:val="center"/>
            <w:hideMark/>
          </w:tcPr>
          <w:p w:rsidR="00373EB2" w:rsidRPr="003E6BE5" w:rsidRDefault="00373EB2" w:rsidP="00E8618C">
            <w:pPr>
              <w:pStyle w:val="Zkladntext"/>
              <w:jc w:val="right"/>
            </w:pPr>
            <w:r w:rsidRPr="003E6BE5">
              <w:t>268 913</w:t>
            </w:r>
          </w:p>
        </w:tc>
      </w:tr>
      <w:tr w:rsidR="00373EB2" w:rsidRPr="00373EB2" w:rsidTr="00E8618C">
        <w:trPr>
          <w:trHeight w:val="300"/>
        </w:trPr>
        <w:tc>
          <w:tcPr>
            <w:tcW w:w="4410" w:type="dxa"/>
            <w:tcBorders>
              <w:top w:val="nil"/>
              <w:left w:val="single" w:sz="4" w:space="0" w:color="auto"/>
              <w:bottom w:val="single" w:sz="4" w:space="0" w:color="auto"/>
              <w:right w:val="single" w:sz="4" w:space="0" w:color="auto"/>
            </w:tcBorders>
            <w:shd w:val="clear" w:color="DCE6F1" w:fill="DCE6F1"/>
            <w:noWrap/>
            <w:vAlign w:val="bottom"/>
            <w:hideMark/>
          </w:tcPr>
          <w:p w:rsidR="00373EB2" w:rsidRPr="00FF59CD" w:rsidRDefault="00373EB2" w:rsidP="00590E7A">
            <w:pPr>
              <w:pStyle w:val="Zkladntext"/>
              <w:rPr>
                <w:b/>
              </w:rPr>
            </w:pPr>
            <w:r w:rsidRPr="00FF59CD">
              <w:rPr>
                <w:b/>
              </w:rPr>
              <w:t>Celkový součet</w:t>
            </w:r>
          </w:p>
        </w:tc>
        <w:tc>
          <w:tcPr>
            <w:tcW w:w="0" w:type="auto"/>
            <w:tcBorders>
              <w:top w:val="nil"/>
              <w:left w:val="nil"/>
              <w:bottom w:val="single" w:sz="4" w:space="0" w:color="auto"/>
              <w:right w:val="single" w:sz="4" w:space="0" w:color="auto"/>
            </w:tcBorders>
            <w:shd w:val="clear" w:color="DCE6F1" w:fill="DCE6F1"/>
            <w:noWrap/>
            <w:vAlign w:val="bottom"/>
            <w:hideMark/>
          </w:tcPr>
          <w:p w:rsidR="00373EB2" w:rsidRPr="00FF59CD" w:rsidRDefault="00373EB2" w:rsidP="00FF59CD">
            <w:pPr>
              <w:pStyle w:val="Zkladntext"/>
              <w:ind w:left="-39" w:right="-12"/>
              <w:rPr>
                <w:b/>
              </w:rPr>
            </w:pPr>
            <w:r w:rsidRPr="00FF59CD">
              <w:rPr>
                <w:b/>
                <w:sz w:val="22"/>
              </w:rPr>
              <w:t>1 224 430</w:t>
            </w:r>
          </w:p>
        </w:tc>
        <w:tc>
          <w:tcPr>
            <w:tcW w:w="0" w:type="auto"/>
            <w:tcBorders>
              <w:top w:val="nil"/>
              <w:left w:val="nil"/>
              <w:bottom w:val="single" w:sz="4" w:space="0" w:color="auto"/>
              <w:right w:val="single" w:sz="4" w:space="0" w:color="auto"/>
            </w:tcBorders>
            <w:shd w:val="clear" w:color="DCE6F1" w:fill="DCE6F1"/>
            <w:noWrap/>
            <w:vAlign w:val="bottom"/>
            <w:hideMark/>
          </w:tcPr>
          <w:p w:rsidR="00373EB2" w:rsidRPr="00FF59CD" w:rsidRDefault="00373EB2" w:rsidP="00FF59CD">
            <w:pPr>
              <w:pStyle w:val="Zkladntext"/>
              <w:ind w:left="-39" w:right="-12"/>
              <w:rPr>
                <w:b/>
              </w:rPr>
            </w:pPr>
            <w:r w:rsidRPr="00FF59CD">
              <w:rPr>
                <w:b/>
                <w:sz w:val="22"/>
              </w:rPr>
              <w:t>1 414 104</w:t>
            </w:r>
          </w:p>
        </w:tc>
        <w:tc>
          <w:tcPr>
            <w:tcW w:w="0" w:type="auto"/>
            <w:tcBorders>
              <w:top w:val="nil"/>
              <w:left w:val="nil"/>
              <w:bottom w:val="single" w:sz="4" w:space="0" w:color="auto"/>
              <w:right w:val="single" w:sz="4" w:space="0" w:color="auto"/>
            </w:tcBorders>
            <w:shd w:val="clear" w:color="DCE6F1" w:fill="DCE6F1"/>
            <w:noWrap/>
            <w:vAlign w:val="bottom"/>
            <w:hideMark/>
          </w:tcPr>
          <w:p w:rsidR="00373EB2" w:rsidRPr="00FF59CD" w:rsidRDefault="00373EB2" w:rsidP="00FF59CD">
            <w:pPr>
              <w:pStyle w:val="Zkladntext"/>
              <w:ind w:left="-39" w:right="-12"/>
              <w:rPr>
                <w:b/>
              </w:rPr>
            </w:pPr>
            <w:r w:rsidRPr="00FF59CD">
              <w:rPr>
                <w:b/>
                <w:sz w:val="22"/>
              </w:rPr>
              <w:t>1 378 063</w:t>
            </w:r>
          </w:p>
        </w:tc>
        <w:tc>
          <w:tcPr>
            <w:tcW w:w="0" w:type="auto"/>
            <w:tcBorders>
              <w:top w:val="nil"/>
              <w:left w:val="nil"/>
              <w:bottom w:val="single" w:sz="4" w:space="0" w:color="auto"/>
              <w:right w:val="single" w:sz="4" w:space="0" w:color="auto"/>
            </w:tcBorders>
            <w:shd w:val="clear" w:color="DCE6F1" w:fill="DCE6F1"/>
            <w:noWrap/>
            <w:vAlign w:val="bottom"/>
            <w:hideMark/>
          </w:tcPr>
          <w:p w:rsidR="00373EB2" w:rsidRPr="00FF59CD" w:rsidRDefault="00373EB2" w:rsidP="00FF59CD">
            <w:pPr>
              <w:pStyle w:val="Zkladntext"/>
              <w:ind w:left="-39" w:right="-12"/>
              <w:rPr>
                <w:b/>
              </w:rPr>
            </w:pPr>
            <w:r w:rsidRPr="00FF59CD">
              <w:rPr>
                <w:b/>
                <w:sz w:val="22"/>
              </w:rPr>
              <w:t>1 603 518</w:t>
            </w:r>
          </w:p>
        </w:tc>
        <w:tc>
          <w:tcPr>
            <w:tcW w:w="0" w:type="auto"/>
            <w:tcBorders>
              <w:top w:val="nil"/>
              <w:left w:val="nil"/>
              <w:bottom w:val="single" w:sz="4" w:space="0" w:color="auto"/>
              <w:right w:val="single" w:sz="4" w:space="0" w:color="auto"/>
            </w:tcBorders>
            <w:shd w:val="clear" w:color="DCE6F1" w:fill="DCE6F1"/>
            <w:noWrap/>
            <w:vAlign w:val="bottom"/>
            <w:hideMark/>
          </w:tcPr>
          <w:p w:rsidR="00373EB2" w:rsidRPr="00FF59CD" w:rsidRDefault="00373EB2" w:rsidP="00FF59CD">
            <w:pPr>
              <w:pStyle w:val="Zkladntext"/>
              <w:ind w:left="-39" w:right="-12"/>
              <w:rPr>
                <w:b/>
              </w:rPr>
            </w:pPr>
            <w:r w:rsidRPr="00FF59CD">
              <w:rPr>
                <w:b/>
                <w:sz w:val="22"/>
              </w:rPr>
              <w:t>1 504 456</w:t>
            </w:r>
          </w:p>
        </w:tc>
      </w:tr>
    </w:tbl>
    <w:p w:rsidR="00A9470E" w:rsidRDefault="00A9470E" w:rsidP="00A9470E">
      <w:r>
        <w:t xml:space="preserve">Zdroj: </w:t>
      </w:r>
      <w:r w:rsidR="000F3AB1">
        <w:t>krajská databáze</w:t>
      </w:r>
    </w:p>
    <w:p w:rsidR="00D8313F" w:rsidRPr="00CC5146" w:rsidRDefault="00D8313F" w:rsidP="00077200">
      <w:r w:rsidRPr="00CC5146">
        <w:t xml:space="preserve">Produkčně nejvýznamnější je skupina 17 - stavební a demoliční odpady. Představuje téměř </w:t>
      </w:r>
      <w:r w:rsidR="008A31B3">
        <w:br/>
      </w:r>
      <w:r w:rsidR="00CC5146" w:rsidRPr="00CC5146">
        <w:t>61</w:t>
      </w:r>
      <w:r w:rsidRPr="00CC5146">
        <w:t xml:space="preserve"> % všech produkovaných ostatních odpadů (rok 2013). Další významnou skupinou je skup</w:t>
      </w:r>
      <w:r w:rsidR="00790FEE" w:rsidRPr="00CC5146">
        <w:t>ina 20 - komunální odpady (cca 1</w:t>
      </w:r>
      <w:r w:rsidR="00CC5146" w:rsidRPr="00CC5146">
        <w:t>8</w:t>
      </w:r>
      <w:r w:rsidRPr="00CC5146">
        <w:t xml:space="preserve"> % ze všech produkovaných ostatních odpadů).  </w:t>
      </w:r>
      <w:r w:rsidRPr="00CC5146">
        <w:lastRenderedPageBreak/>
        <w:t>Skupina 1</w:t>
      </w:r>
      <w:r w:rsidR="00CC5146" w:rsidRPr="00CC5146">
        <w:t>0</w:t>
      </w:r>
      <w:r w:rsidRPr="00CC5146">
        <w:t xml:space="preserve"> - </w:t>
      </w:r>
      <w:r w:rsidR="00CC5146" w:rsidRPr="00CC5146">
        <w:t>Anorganické odpady z tepelných procesů</w:t>
      </w:r>
      <w:r w:rsidRPr="00CC5146">
        <w:t xml:space="preserve"> je také poměrně významnou skupinou (</w:t>
      </w:r>
      <w:r w:rsidR="00790FEE" w:rsidRPr="00CC5146">
        <w:t>cca</w:t>
      </w:r>
      <w:r w:rsidRPr="00CC5146">
        <w:t xml:space="preserve"> </w:t>
      </w:r>
      <w:r w:rsidR="00CC5146" w:rsidRPr="00CC5146">
        <w:t>11</w:t>
      </w:r>
      <w:r w:rsidRPr="00CC5146">
        <w:t xml:space="preserve"> % z celkové produkce). </w:t>
      </w:r>
    </w:p>
    <w:p w:rsidR="00D8313F" w:rsidRPr="0037779F" w:rsidRDefault="00D8313F" w:rsidP="00077200">
      <w:r w:rsidRPr="0037779F">
        <w:t xml:space="preserve">Produkce odpadů z obcí, za které nesou obce odpovědnost jako původci podle zákona o odpadech, se pohybuje kolem </w:t>
      </w:r>
      <w:r w:rsidR="0037779F" w:rsidRPr="0037779F">
        <w:t>209</w:t>
      </w:r>
      <w:r w:rsidR="002D2A20">
        <w:t xml:space="preserve"> kt</w:t>
      </w:r>
      <w:r w:rsidRPr="0037779F">
        <w:t xml:space="preserve"> ročně. Odpady z obcí představují </w:t>
      </w:r>
      <w:r w:rsidR="0037779F" w:rsidRPr="0037779F">
        <w:t>14</w:t>
      </w:r>
      <w:r w:rsidRPr="0037779F">
        <w:t xml:space="preserve"> % z celkové produkce ostatních odpadů </w:t>
      </w:r>
      <w:r w:rsidR="0037779F" w:rsidRPr="0037779F">
        <w:t>v OK</w:t>
      </w:r>
      <w:r w:rsidRPr="0037779F">
        <w:t xml:space="preserve">. </w:t>
      </w:r>
    </w:p>
    <w:p w:rsidR="00D8313F" w:rsidRPr="0037779F" w:rsidRDefault="00D8313F" w:rsidP="00077200">
      <w:r w:rsidRPr="0037779F">
        <w:t xml:space="preserve">Způsoby nakládání s odpady produkovanými na území </w:t>
      </w:r>
      <w:r w:rsidR="0037779F" w:rsidRPr="0037779F">
        <w:t>Olomouckého</w:t>
      </w:r>
      <w:r w:rsidR="00816427" w:rsidRPr="0037779F">
        <w:t xml:space="preserve"> kraje</w:t>
      </w:r>
      <w:r w:rsidRPr="0037779F">
        <w:t xml:space="preserve"> ukazuje tabulka </w:t>
      </w:r>
      <w:r w:rsidR="008A31B3">
        <w:br/>
      </w:r>
      <w:r w:rsidRPr="0037779F">
        <w:t xml:space="preserve">č. </w:t>
      </w:r>
      <w:r w:rsidR="00FF59CD">
        <w:t>6.</w:t>
      </w:r>
      <w:r w:rsidRPr="0037779F">
        <w:t xml:space="preserve"> Pro výpočet byl použit stejný postup jako u tabulky č</w:t>
      </w:r>
      <w:r w:rsidR="00FF59CD">
        <w:t>. 4.</w:t>
      </w:r>
    </w:p>
    <w:p w:rsidR="00D8313F" w:rsidRPr="00052238" w:rsidRDefault="00D8313F" w:rsidP="00077200">
      <w:pPr>
        <w:pStyle w:val="nzevtabulky"/>
      </w:pPr>
      <w:bookmarkStart w:id="22" w:name="_Toc436029866"/>
      <w:r w:rsidRPr="006A565C">
        <w:t xml:space="preserve">Způsoby nakládání s odpady kategorie Ostatní </w:t>
      </w:r>
      <w:r w:rsidR="00832E54">
        <w:t xml:space="preserve">v OK </w:t>
      </w:r>
      <w:r w:rsidRPr="006A565C">
        <w:t>(</w:t>
      </w:r>
      <w:r w:rsidR="00DC25C0">
        <w:t>t</w:t>
      </w:r>
      <w:r w:rsidRPr="006A565C">
        <w:t>)</w:t>
      </w:r>
      <w:bookmarkEnd w:id="22"/>
    </w:p>
    <w:p w:rsidR="006A565C" w:rsidRDefault="00BF33F9" w:rsidP="00077200">
      <w:pPr>
        <w:rPr>
          <w:color w:val="595959" w:themeColor="text1" w:themeTint="A6"/>
          <w:sz w:val="18"/>
          <w:szCs w:val="18"/>
        </w:rPr>
      </w:pPr>
      <w:r w:rsidRPr="00BF33F9">
        <w:rPr>
          <w:noProof/>
          <w:lang w:eastAsia="cs-CZ"/>
        </w:rPr>
        <w:drawing>
          <wp:inline distT="0" distB="0" distL="0" distR="0" wp14:anchorId="02C122F2" wp14:editId="46665463">
            <wp:extent cx="5759450" cy="3869565"/>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59450" cy="3869565"/>
                    </a:xfrm>
                    <a:prstGeom prst="rect">
                      <a:avLst/>
                    </a:prstGeom>
                    <a:noFill/>
                    <a:ln>
                      <a:noFill/>
                    </a:ln>
                  </pic:spPr>
                </pic:pic>
              </a:graphicData>
            </a:graphic>
          </wp:inline>
        </w:drawing>
      </w:r>
    </w:p>
    <w:p w:rsidR="00A9470E" w:rsidRDefault="00A9470E" w:rsidP="00A9470E">
      <w:r>
        <w:t xml:space="preserve">Zdroj: </w:t>
      </w:r>
      <w:r w:rsidR="000F3AB1">
        <w:t>krajská databáze</w:t>
      </w:r>
    </w:p>
    <w:p w:rsidR="000F3AB1" w:rsidRDefault="00D8313F" w:rsidP="0071076A">
      <w:pPr>
        <w:jc w:val="left"/>
        <w:rPr>
          <w:b/>
          <w:sz w:val="22"/>
        </w:rPr>
      </w:pPr>
      <w:r w:rsidRPr="0071076A">
        <w:t xml:space="preserve">Vysvětlivky: </w:t>
      </w:r>
      <w:r w:rsidR="0071076A">
        <w:br/>
      </w:r>
      <w:r w:rsidR="000F3AB1">
        <w:rPr>
          <w:sz w:val="22"/>
        </w:rPr>
        <w:t>D</w:t>
      </w:r>
      <w:r w:rsidR="000F3AB1" w:rsidRPr="00C00D37">
        <w:rPr>
          <w:sz w:val="22"/>
        </w:rPr>
        <w:t>ata byla získána podle metodiky matematického vyjádření výpočtu soustavy indikátorů OH</w:t>
      </w:r>
    </w:p>
    <w:p w:rsidR="00D8313F" w:rsidRPr="005E1095" w:rsidRDefault="00D8313F" w:rsidP="0071076A">
      <w:pPr>
        <w:jc w:val="left"/>
      </w:pPr>
      <w:r w:rsidRPr="00206037">
        <w:rPr>
          <w:b/>
          <w:sz w:val="22"/>
        </w:rPr>
        <w:t>EV – energetické využití</w:t>
      </w:r>
      <w:r w:rsidRPr="00206037">
        <w:rPr>
          <w:sz w:val="22"/>
        </w:rPr>
        <w:t xml:space="preserve">, </w:t>
      </w:r>
      <w:r w:rsidR="002D3CA1" w:rsidRPr="00206037">
        <w:rPr>
          <w:sz w:val="22"/>
        </w:rPr>
        <w:t>(kód nakládání XR1, kde „X“ je rovno „A“ nebo „B“ nebo „C“)</w:t>
      </w:r>
      <w:r w:rsidR="002D3CA1" w:rsidRPr="00206037">
        <w:rPr>
          <w:sz w:val="22"/>
        </w:rPr>
        <w:br/>
      </w:r>
      <w:r w:rsidRPr="00206037">
        <w:rPr>
          <w:b/>
          <w:sz w:val="22"/>
        </w:rPr>
        <w:t>MV – materiálové využití</w:t>
      </w:r>
      <w:r w:rsidRPr="00206037">
        <w:rPr>
          <w:sz w:val="22"/>
        </w:rPr>
        <w:t xml:space="preserve">, </w:t>
      </w:r>
      <w:r w:rsidR="002D3CA1" w:rsidRPr="00206037">
        <w:rPr>
          <w:sz w:val="22"/>
        </w:rPr>
        <w:t>(kód nakládání XR2, XR3, XR4, XR5, XR6, XR7, XR8, XR9, XR10, XR11, XR12, XN1, XN2, XN8, XN10, XN11, XN12, XN13, XN15, kde „X“ je rovno „A“ nebo „B“ nebo „C“)</w:t>
      </w:r>
      <w:r w:rsidR="002D3CA1" w:rsidRPr="00206037">
        <w:rPr>
          <w:sz w:val="22"/>
        </w:rPr>
        <w:br/>
      </w:r>
      <w:r w:rsidRPr="00206037">
        <w:rPr>
          <w:b/>
          <w:sz w:val="22"/>
        </w:rPr>
        <w:t>SKL – skládkování</w:t>
      </w:r>
      <w:r w:rsidRPr="00206037">
        <w:rPr>
          <w:sz w:val="22"/>
        </w:rPr>
        <w:t>,</w:t>
      </w:r>
      <w:r w:rsidR="0071076A" w:rsidRPr="00206037">
        <w:rPr>
          <w:sz w:val="22"/>
        </w:rPr>
        <w:t>(</w:t>
      </w:r>
      <w:r w:rsidRPr="00206037">
        <w:rPr>
          <w:sz w:val="22"/>
        </w:rPr>
        <w:t xml:space="preserve"> </w:t>
      </w:r>
      <w:r w:rsidR="0071076A" w:rsidRPr="00206037">
        <w:rPr>
          <w:sz w:val="22"/>
        </w:rPr>
        <w:t>kód nakládání XD1, XD5 a XD12, kde „X“ je rovno „A“ nebo „B“ nebo „C“)</w:t>
      </w:r>
      <w:r w:rsidR="0071076A" w:rsidRPr="00206037">
        <w:rPr>
          <w:sz w:val="22"/>
        </w:rPr>
        <w:br/>
      </w:r>
      <w:r w:rsidRPr="00206037">
        <w:rPr>
          <w:b/>
          <w:sz w:val="22"/>
        </w:rPr>
        <w:t>SP - spalování</w:t>
      </w:r>
      <w:r w:rsidRPr="00206037">
        <w:rPr>
          <w:sz w:val="22"/>
        </w:rPr>
        <w:t xml:space="preserve"> </w:t>
      </w:r>
      <w:r w:rsidR="0071076A" w:rsidRPr="00206037">
        <w:rPr>
          <w:sz w:val="22"/>
        </w:rPr>
        <w:t>(</w:t>
      </w:r>
      <w:r w:rsidR="0071076A" w:rsidRPr="00206037">
        <w:rPr>
          <w:sz w:val="22"/>
          <w:szCs w:val="23"/>
        </w:rPr>
        <w:t>kód nakládání XD10, kde „X“ je rovno „A“ nebo „B“ nebo „C“)</w:t>
      </w:r>
    </w:p>
    <w:p w:rsidR="00D8313F" w:rsidRPr="00FB49C0" w:rsidRDefault="00D8313F" w:rsidP="00077200">
      <w:r w:rsidRPr="00FB49C0">
        <w:lastRenderedPageBreak/>
        <w:t xml:space="preserve">Převládajícím způsobem nakládání s ostatními odpady je materiálové využití, které v roce 2013 dosáhlo </w:t>
      </w:r>
      <w:r w:rsidR="00301106" w:rsidRPr="00FB49C0">
        <w:t>84</w:t>
      </w:r>
      <w:r w:rsidRPr="00FB49C0">
        <w:t xml:space="preserve"> % z celkového nakládání. Pouze </w:t>
      </w:r>
      <w:r w:rsidR="00301106" w:rsidRPr="00FB49C0">
        <w:t>13</w:t>
      </w:r>
      <w:r w:rsidRPr="00FB49C0">
        <w:t xml:space="preserve"> % ostatních odpadů produkovaných v kraji je odstraňováno skládkováním</w:t>
      </w:r>
      <w:r w:rsidRPr="007C476D">
        <w:t xml:space="preserve">. Výjimku z produkčně významných skupin odpadu tvoří pouze skupina 20 – komunální odpady, kde je </w:t>
      </w:r>
      <w:r w:rsidR="00FB49C0" w:rsidRPr="007C476D">
        <w:t>61</w:t>
      </w:r>
      <w:r w:rsidRPr="007C476D">
        <w:t xml:space="preserve"> % produkce skládkováno.</w:t>
      </w:r>
      <w:r w:rsidRPr="00FB49C0">
        <w:t xml:space="preserve"> Stávající způsob vedení evidence odpadů neumožňuje odděleně sledovat způsoby nakládání s odpady z obcí a od ostatních původců. Stejně tak neumožňuje spolehlivě určit způsoby nakládání s odpady produkovanými v menších územních jednotkách (území kraje, ORP).</w:t>
      </w:r>
    </w:p>
    <w:p w:rsidR="00DC3C3D" w:rsidRDefault="00DC3C3D" w:rsidP="00F1020A">
      <w:r w:rsidRPr="00C23171">
        <w:t xml:space="preserve">Rozdíl mezi množstvím produkovaných odpadů z území Kraje a množstvím odpadů, se kterým se v zařízeních na území </w:t>
      </w:r>
      <w:r w:rsidR="008A31B3">
        <w:t>OK</w:t>
      </w:r>
      <w:r w:rsidRPr="00C23171">
        <w:t xml:space="preserve"> nakládá</w:t>
      </w:r>
      <w:r w:rsidR="00F1020A">
        <w:t xml:space="preserve"> je způsobeno dovozem odpadů z okolních krajů.</w:t>
      </w:r>
      <w:r w:rsidRPr="00C23171">
        <w:t xml:space="preserve"> </w:t>
      </w:r>
    </w:p>
    <w:p w:rsidR="006403E7" w:rsidRPr="00C23171" w:rsidRDefault="006403E7" w:rsidP="00F1020A"/>
    <w:p w:rsidR="00D8313F" w:rsidRPr="00B32BAC" w:rsidRDefault="00D8313F" w:rsidP="009004CE">
      <w:pPr>
        <w:pStyle w:val="Nadpis30"/>
      </w:pPr>
      <w:bookmarkStart w:id="23" w:name="_Toc436029806"/>
      <w:r w:rsidRPr="00B32BAC">
        <w:t>Produkce a nakládání s odpady kategorie Nebezpečné</w:t>
      </w:r>
      <w:bookmarkEnd w:id="23"/>
      <w:r w:rsidRPr="00B32BAC">
        <w:rPr>
          <w:webHidden/>
        </w:rPr>
        <w:tab/>
      </w:r>
    </w:p>
    <w:p w:rsidR="00D8313F" w:rsidRPr="00B32BAC" w:rsidRDefault="00D8313F" w:rsidP="00077200">
      <w:r w:rsidRPr="00B32BAC">
        <w:t xml:space="preserve">Nebezpečné odpady </w:t>
      </w:r>
      <w:r w:rsidR="00B32BAC" w:rsidRPr="00B32BAC">
        <w:t xml:space="preserve">v Olomouckém kraji </w:t>
      </w:r>
      <w:r w:rsidRPr="00B32BAC">
        <w:t xml:space="preserve">představují cca </w:t>
      </w:r>
      <w:r w:rsidR="00FC56E2" w:rsidRPr="00B32BAC">
        <w:t>4</w:t>
      </w:r>
      <w:r w:rsidRPr="00B32BAC">
        <w:t xml:space="preserve"> % z celkové produkce všech odpadů v kraji. Množství produkovaných nebezpečných odpadů v letech 200</w:t>
      </w:r>
      <w:r w:rsidR="00B32BAC" w:rsidRPr="00B32BAC">
        <w:t>9</w:t>
      </w:r>
      <w:r w:rsidRPr="00B32BAC">
        <w:t xml:space="preserve"> – 2013 ukazuje </w:t>
      </w:r>
      <w:r w:rsidR="00FF59CD" w:rsidRPr="00FF59CD">
        <w:t>tabulka č. 7</w:t>
      </w:r>
      <w:r w:rsidRPr="00B32BAC">
        <w:t>.</w:t>
      </w:r>
    </w:p>
    <w:p w:rsidR="00AE1D2C" w:rsidRPr="005E1095" w:rsidRDefault="00D8313F" w:rsidP="00077200">
      <w:pPr>
        <w:pStyle w:val="nzevtabulky"/>
      </w:pPr>
      <w:r w:rsidRPr="00052238">
        <w:rPr>
          <w:color w:val="595959" w:themeColor="text1" w:themeTint="A6"/>
        </w:rPr>
        <w:t xml:space="preserve"> </w:t>
      </w:r>
      <w:bookmarkStart w:id="24" w:name="_Toc436029867"/>
      <w:r w:rsidRPr="005E1095">
        <w:t xml:space="preserve">Produkce odpadů kategorie Nebezpečné </w:t>
      </w:r>
      <w:r w:rsidR="00B32BAC">
        <w:t>v OK</w:t>
      </w:r>
      <w:r w:rsidR="00AE1D2C" w:rsidRPr="005E1095">
        <w:t xml:space="preserve"> (</w:t>
      </w:r>
      <w:r w:rsidR="008A31B3">
        <w:t>t</w:t>
      </w:r>
      <w:r w:rsidR="00AE1D2C" w:rsidRPr="005E1095">
        <w:t>)</w:t>
      </w:r>
      <w:bookmarkEnd w:id="24"/>
    </w:p>
    <w:tbl>
      <w:tblPr>
        <w:tblW w:w="9220" w:type="dxa"/>
        <w:tblInd w:w="55" w:type="dxa"/>
        <w:tblCellMar>
          <w:left w:w="70" w:type="dxa"/>
          <w:right w:w="70" w:type="dxa"/>
        </w:tblCellMar>
        <w:tblLook w:val="04A0" w:firstRow="1" w:lastRow="0" w:firstColumn="1" w:lastColumn="0" w:noHBand="0" w:noVBand="1"/>
      </w:tblPr>
      <w:tblGrid>
        <w:gridCol w:w="4520"/>
        <w:gridCol w:w="940"/>
        <w:gridCol w:w="940"/>
        <w:gridCol w:w="940"/>
        <w:gridCol w:w="940"/>
        <w:gridCol w:w="940"/>
      </w:tblGrid>
      <w:tr w:rsidR="005E1095" w:rsidRPr="005E1095" w:rsidTr="005E1095">
        <w:trPr>
          <w:trHeight w:val="300"/>
        </w:trPr>
        <w:tc>
          <w:tcPr>
            <w:tcW w:w="4520" w:type="dxa"/>
            <w:vMerge w:val="restart"/>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5E1095" w:rsidRPr="005E1095" w:rsidRDefault="005E1095" w:rsidP="00590E7A">
            <w:pPr>
              <w:pStyle w:val="Zkladntext"/>
            </w:pPr>
            <w:r w:rsidRPr="005E1095">
              <w:t>Skupina odpadu</w:t>
            </w:r>
          </w:p>
        </w:tc>
        <w:tc>
          <w:tcPr>
            <w:tcW w:w="4700" w:type="dxa"/>
            <w:gridSpan w:val="5"/>
            <w:tcBorders>
              <w:top w:val="single" w:sz="4" w:space="0" w:color="auto"/>
              <w:left w:val="nil"/>
              <w:bottom w:val="single" w:sz="4" w:space="0" w:color="auto"/>
              <w:right w:val="single" w:sz="4" w:space="0" w:color="auto"/>
            </w:tcBorders>
            <w:shd w:val="clear" w:color="000000" w:fill="DCE6F1"/>
            <w:noWrap/>
            <w:vAlign w:val="bottom"/>
            <w:hideMark/>
          </w:tcPr>
          <w:p w:rsidR="005E1095" w:rsidRPr="005E1095" w:rsidRDefault="005E1095" w:rsidP="009902D8">
            <w:pPr>
              <w:pStyle w:val="Zkladntext"/>
              <w:jc w:val="center"/>
            </w:pPr>
            <w:r w:rsidRPr="005E1095">
              <w:t>rok/ množství (t)</w:t>
            </w:r>
          </w:p>
        </w:tc>
      </w:tr>
      <w:tr w:rsidR="005E1095" w:rsidRPr="005E1095" w:rsidTr="005E1095">
        <w:trPr>
          <w:trHeight w:val="300"/>
        </w:trPr>
        <w:tc>
          <w:tcPr>
            <w:tcW w:w="4520" w:type="dxa"/>
            <w:vMerge/>
            <w:tcBorders>
              <w:top w:val="single" w:sz="4" w:space="0" w:color="auto"/>
              <w:left w:val="single" w:sz="4" w:space="0" w:color="auto"/>
              <w:bottom w:val="single" w:sz="4" w:space="0" w:color="auto"/>
              <w:right w:val="single" w:sz="4" w:space="0" w:color="auto"/>
            </w:tcBorders>
            <w:vAlign w:val="center"/>
            <w:hideMark/>
          </w:tcPr>
          <w:p w:rsidR="005E1095" w:rsidRPr="005E1095" w:rsidRDefault="005E1095" w:rsidP="00590E7A">
            <w:pPr>
              <w:pStyle w:val="Zkladntext"/>
            </w:pPr>
          </w:p>
        </w:tc>
        <w:tc>
          <w:tcPr>
            <w:tcW w:w="940" w:type="dxa"/>
            <w:tcBorders>
              <w:top w:val="nil"/>
              <w:left w:val="nil"/>
              <w:bottom w:val="single" w:sz="4" w:space="0" w:color="auto"/>
              <w:right w:val="single" w:sz="4" w:space="0" w:color="auto"/>
            </w:tcBorders>
            <w:shd w:val="clear" w:color="DCE6F1" w:fill="DCE6F1"/>
            <w:noWrap/>
            <w:vAlign w:val="bottom"/>
            <w:hideMark/>
          </w:tcPr>
          <w:p w:rsidR="005E1095" w:rsidRPr="005E1095" w:rsidRDefault="005E1095" w:rsidP="009902D8">
            <w:pPr>
              <w:pStyle w:val="Zkladntext"/>
              <w:jc w:val="center"/>
            </w:pPr>
            <w:r w:rsidRPr="005E1095">
              <w:t>2009</w:t>
            </w:r>
          </w:p>
        </w:tc>
        <w:tc>
          <w:tcPr>
            <w:tcW w:w="940" w:type="dxa"/>
            <w:tcBorders>
              <w:top w:val="nil"/>
              <w:left w:val="nil"/>
              <w:bottom w:val="single" w:sz="4" w:space="0" w:color="auto"/>
              <w:right w:val="single" w:sz="4" w:space="0" w:color="auto"/>
            </w:tcBorders>
            <w:shd w:val="clear" w:color="DCE6F1" w:fill="DCE6F1"/>
            <w:noWrap/>
            <w:vAlign w:val="bottom"/>
            <w:hideMark/>
          </w:tcPr>
          <w:p w:rsidR="005E1095" w:rsidRPr="005E1095" w:rsidRDefault="005E1095" w:rsidP="009902D8">
            <w:pPr>
              <w:pStyle w:val="Zkladntext"/>
              <w:jc w:val="center"/>
            </w:pPr>
            <w:r w:rsidRPr="005E1095">
              <w:t>2010</w:t>
            </w:r>
          </w:p>
        </w:tc>
        <w:tc>
          <w:tcPr>
            <w:tcW w:w="940" w:type="dxa"/>
            <w:tcBorders>
              <w:top w:val="nil"/>
              <w:left w:val="nil"/>
              <w:bottom w:val="single" w:sz="4" w:space="0" w:color="auto"/>
              <w:right w:val="single" w:sz="4" w:space="0" w:color="auto"/>
            </w:tcBorders>
            <w:shd w:val="clear" w:color="DCE6F1" w:fill="DCE6F1"/>
            <w:noWrap/>
            <w:vAlign w:val="bottom"/>
            <w:hideMark/>
          </w:tcPr>
          <w:p w:rsidR="005E1095" w:rsidRPr="005E1095" w:rsidRDefault="005E1095" w:rsidP="009902D8">
            <w:pPr>
              <w:pStyle w:val="Zkladntext"/>
              <w:jc w:val="center"/>
            </w:pPr>
            <w:r w:rsidRPr="005E1095">
              <w:t>2011</w:t>
            </w:r>
          </w:p>
        </w:tc>
        <w:tc>
          <w:tcPr>
            <w:tcW w:w="940" w:type="dxa"/>
            <w:tcBorders>
              <w:top w:val="nil"/>
              <w:left w:val="nil"/>
              <w:bottom w:val="single" w:sz="4" w:space="0" w:color="auto"/>
              <w:right w:val="single" w:sz="4" w:space="0" w:color="auto"/>
            </w:tcBorders>
            <w:shd w:val="clear" w:color="DCE6F1" w:fill="DCE6F1"/>
            <w:noWrap/>
            <w:vAlign w:val="bottom"/>
            <w:hideMark/>
          </w:tcPr>
          <w:p w:rsidR="005E1095" w:rsidRPr="005E1095" w:rsidRDefault="005E1095" w:rsidP="009902D8">
            <w:pPr>
              <w:pStyle w:val="Zkladntext"/>
              <w:jc w:val="center"/>
            </w:pPr>
            <w:r w:rsidRPr="005E1095">
              <w:t>2012</w:t>
            </w:r>
          </w:p>
        </w:tc>
        <w:tc>
          <w:tcPr>
            <w:tcW w:w="940" w:type="dxa"/>
            <w:tcBorders>
              <w:top w:val="nil"/>
              <w:left w:val="nil"/>
              <w:bottom w:val="single" w:sz="4" w:space="0" w:color="auto"/>
              <w:right w:val="single" w:sz="4" w:space="0" w:color="auto"/>
            </w:tcBorders>
            <w:shd w:val="clear" w:color="DCE6F1" w:fill="DCE6F1"/>
            <w:noWrap/>
            <w:vAlign w:val="bottom"/>
            <w:hideMark/>
          </w:tcPr>
          <w:p w:rsidR="005E1095" w:rsidRPr="005E1095" w:rsidRDefault="005E1095" w:rsidP="009902D8">
            <w:pPr>
              <w:pStyle w:val="Zkladntext"/>
              <w:jc w:val="center"/>
            </w:pPr>
            <w:r w:rsidRPr="005E1095">
              <w:t>2013</w:t>
            </w:r>
          </w:p>
        </w:tc>
      </w:tr>
      <w:tr w:rsidR="005E1095" w:rsidRPr="005E1095" w:rsidTr="009902D8">
        <w:trPr>
          <w:trHeight w:val="765"/>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02 Odpady z primární produkce zemědělské a zahradnické, z lesního hospodářství, z rybářství a z výroby a zpracování potravi</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14</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11</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17</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23</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17</w:t>
            </w:r>
          </w:p>
        </w:tc>
      </w:tr>
      <w:tr w:rsidR="005E1095" w:rsidRPr="005E1095" w:rsidTr="009902D8">
        <w:trPr>
          <w:trHeight w:val="300"/>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03 Odpady ze zpracování dřeva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104</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106</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73</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83</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112</w:t>
            </w:r>
          </w:p>
        </w:tc>
      </w:tr>
      <w:tr w:rsidR="005E1095" w:rsidRPr="005E1095" w:rsidTr="009902D8">
        <w:trPr>
          <w:trHeight w:val="510"/>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05 Odpady ze zpracování ropy, z čištění zemního plynu a z pyrolytického zpracování uhlí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20</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23</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22</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12</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20</w:t>
            </w:r>
          </w:p>
        </w:tc>
      </w:tr>
      <w:tr w:rsidR="005E1095" w:rsidRPr="005E1095" w:rsidTr="009902D8">
        <w:trPr>
          <w:trHeight w:val="300"/>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06 Odpady z anorganických chemických výrob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460</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638</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399</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411</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383</w:t>
            </w:r>
          </w:p>
        </w:tc>
      </w:tr>
      <w:tr w:rsidR="005E1095" w:rsidRPr="005E1095" w:rsidTr="009902D8">
        <w:trPr>
          <w:trHeight w:val="300"/>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07 Odpady z organických chemických výrob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1 111</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1 003</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1 114</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671</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582</w:t>
            </w:r>
          </w:p>
        </w:tc>
      </w:tr>
      <w:tr w:rsidR="005E1095" w:rsidRPr="005E1095" w:rsidTr="009902D8">
        <w:trPr>
          <w:trHeight w:val="765"/>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08 Odpady z výroby, ze zpracování, z distribuce a z používání nátěrových hmot, lepidel, těsnicích materiálů a tiskařských barev</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1 036</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1 130</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1 472</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1 294</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1 357</w:t>
            </w:r>
          </w:p>
        </w:tc>
      </w:tr>
      <w:tr w:rsidR="005E1095" w:rsidRPr="005E1095" w:rsidTr="009902D8">
        <w:trPr>
          <w:trHeight w:val="300"/>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09 Odpady z fotografického průmyslu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106</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158</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191</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166</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94</w:t>
            </w:r>
          </w:p>
        </w:tc>
      </w:tr>
      <w:tr w:rsidR="005E1095" w:rsidRPr="005E1095" w:rsidTr="009902D8">
        <w:trPr>
          <w:trHeight w:val="300"/>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10 Anorganické odpady z tepelných procesů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234</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358</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430</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489</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506</w:t>
            </w:r>
          </w:p>
        </w:tc>
      </w:tr>
      <w:tr w:rsidR="005E1095" w:rsidRPr="005E1095" w:rsidTr="009902D8">
        <w:trPr>
          <w:trHeight w:val="765"/>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11 Anorganické odpady s obsahem kovů ze zpracování kovů, z povrchové úpravy kovů, z hydrometalurgie neželezných kovů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1 276</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1 748</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1 448</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2 422</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1 962</w:t>
            </w:r>
          </w:p>
        </w:tc>
      </w:tr>
      <w:tr w:rsidR="005E1095" w:rsidRPr="005E1095" w:rsidTr="009902D8">
        <w:trPr>
          <w:trHeight w:val="300"/>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12 Odpady z tváření a z obrábění kovů a plastů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3 482</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3 822</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4 630</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4 960</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4 358</w:t>
            </w:r>
          </w:p>
        </w:tc>
      </w:tr>
      <w:tr w:rsidR="005E1095" w:rsidRPr="005E1095" w:rsidTr="0050718B">
        <w:trPr>
          <w:trHeight w:val="510"/>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13 Odpady olejů (kromě jedlých olejů a olejů uvedených ve skupině 050000 a 120000)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4 783</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5 835</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7 938</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7 967</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10 050</w:t>
            </w:r>
          </w:p>
        </w:tc>
      </w:tr>
      <w:tr w:rsidR="005E1095" w:rsidRPr="005E1095" w:rsidTr="0050718B">
        <w:trPr>
          <w:trHeight w:val="765"/>
        </w:trPr>
        <w:tc>
          <w:tcPr>
            <w:tcW w:w="452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lastRenderedPageBreak/>
              <w:t xml:space="preserve">14 Odpady organických látek používaných jako rozpouštědla (kromě odpadů uvedených ve skupinách 04 a 08) </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217</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283</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210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160</w:t>
            </w:r>
          </w:p>
        </w:tc>
        <w:tc>
          <w:tcPr>
            <w:tcW w:w="940" w:type="dxa"/>
            <w:tcBorders>
              <w:top w:val="single" w:sz="4" w:space="0" w:color="auto"/>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199</w:t>
            </w:r>
          </w:p>
        </w:tc>
      </w:tr>
      <w:tr w:rsidR="005E1095" w:rsidRPr="005E1095" w:rsidTr="009902D8">
        <w:trPr>
          <w:trHeight w:val="765"/>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15 Odpadní obaly, sorbenty, čisticí tkaniny, filtrační materiály a ochranné tkaniny jinde neuvedené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1 804</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2 001</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2 170</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2 627</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2 317</w:t>
            </w:r>
          </w:p>
        </w:tc>
      </w:tr>
      <w:tr w:rsidR="005E1095" w:rsidRPr="005E1095" w:rsidTr="009902D8">
        <w:trPr>
          <w:trHeight w:val="300"/>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16 Odpady jinde v katalogu neuvedené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2 231</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1 191</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1 649</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1 061</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1 362</w:t>
            </w:r>
          </w:p>
        </w:tc>
      </w:tr>
      <w:tr w:rsidR="005E1095" w:rsidRPr="005E1095" w:rsidTr="009902D8">
        <w:trPr>
          <w:trHeight w:val="300"/>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17 Stavební a demoliční odpady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7 991</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6 320</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8 353</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43 942</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23 247</w:t>
            </w:r>
          </w:p>
        </w:tc>
      </w:tr>
      <w:tr w:rsidR="005E1095" w:rsidRPr="005E1095" w:rsidTr="009902D8">
        <w:trPr>
          <w:trHeight w:val="765"/>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18 Odpady z humánní a veterinární léčebné péče a z výzkumu s ním spojeného (kromě odpadů z přípravy jídel)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2 159</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2 225</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2 062</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2 331</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2 122</w:t>
            </w:r>
          </w:p>
        </w:tc>
      </w:tr>
      <w:tr w:rsidR="005E1095" w:rsidRPr="005E1095" w:rsidTr="009902D8">
        <w:trPr>
          <w:trHeight w:val="765"/>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19 Odpady ze zařízení na úpravu odpadů, ze zařízení ke zneškodňování odpadů, z čistíren odpadních vod a z vodárenství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41 008</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22 560</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29 331</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17 142</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14 793</w:t>
            </w:r>
          </w:p>
        </w:tc>
      </w:tr>
      <w:tr w:rsidR="005E1095" w:rsidRPr="005E1095" w:rsidTr="009902D8">
        <w:trPr>
          <w:trHeight w:val="765"/>
        </w:trPr>
        <w:tc>
          <w:tcPr>
            <w:tcW w:w="4520" w:type="dxa"/>
            <w:tcBorders>
              <w:top w:val="nil"/>
              <w:left w:val="single" w:sz="4" w:space="0" w:color="auto"/>
              <w:bottom w:val="single" w:sz="4" w:space="0" w:color="auto"/>
              <w:right w:val="single" w:sz="4" w:space="0" w:color="auto"/>
            </w:tcBorders>
            <w:shd w:val="clear" w:color="auto" w:fill="auto"/>
            <w:vAlign w:val="center"/>
            <w:hideMark/>
          </w:tcPr>
          <w:p w:rsidR="005E1095" w:rsidRPr="005E1095" w:rsidRDefault="005E1095" w:rsidP="009902D8">
            <w:pPr>
              <w:pStyle w:val="Zkladntext"/>
            </w:pPr>
            <w:r w:rsidRPr="005E1095">
              <w:t xml:space="preserve">20 Odpady komunální a jim podobné odpady ze živností, z úřadů a z průmyslu, včetně odděleně sbíraných složek těchto odpadů </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401</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343</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347</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332</w:t>
            </w:r>
          </w:p>
        </w:tc>
        <w:tc>
          <w:tcPr>
            <w:tcW w:w="940" w:type="dxa"/>
            <w:tcBorders>
              <w:top w:val="nil"/>
              <w:left w:val="nil"/>
              <w:bottom w:val="single" w:sz="4" w:space="0" w:color="auto"/>
              <w:right w:val="single" w:sz="4" w:space="0" w:color="auto"/>
            </w:tcBorders>
            <w:shd w:val="clear" w:color="auto" w:fill="auto"/>
            <w:noWrap/>
            <w:vAlign w:val="center"/>
            <w:hideMark/>
          </w:tcPr>
          <w:p w:rsidR="005E1095" w:rsidRPr="005E1095" w:rsidRDefault="005E1095" w:rsidP="009902D8">
            <w:pPr>
              <w:pStyle w:val="Zkladntext"/>
              <w:jc w:val="right"/>
            </w:pPr>
            <w:r w:rsidRPr="005E1095">
              <w:t>294</w:t>
            </w:r>
          </w:p>
        </w:tc>
      </w:tr>
      <w:tr w:rsidR="005E1095" w:rsidRPr="005E1095" w:rsidTr="009902D8">
        <w:trPr>
          <w:trHeight w:val="300"/>
        </w:trPr>
        <w:tc>
          <w:tcPr>
            <w:tcW w:w="4520" w:type="dxa"/>
            <w:tcBorders>
              <w:top w:val="nil"/>
              <w:left w:val="single" w:sz="4" w:space="0" w:color="auto"/>
              <w:bottom w:val="single" w:sz="4" w:space="0" w:color="auto"/>
              <w:right w:val="single" w:sz="4" w:space="0" w:color="auto"/>
            </w:tcBorders>
            <w:shd w:val="clear" w:color="DCE6F1" w:fill="DCE6F1"/>
            <w:noWrap/>
            <w:vAlign w:val="bottom"/>
            <w:hideMark/>
          </w:tcPr>
          <w:p w:rsidR="005E1095" w:rsidRPr="005E1095" w:rsidRDefault="005E1095" w:rsidP="00590E7A">
            <w:pPr>
              <w:pStyle w:val="Zkladntext"/>
            </w:pPr>
            <w:r w:rsidRPr="005E1095">
              <w:t>Celkový součet</w:t>
            </w:r>
          </w:p>
        </w:tc>
        <w:tc>
          <w:tcPr>
            <w:tcW w:w="940" w:type="dxa"/>
            <w:tcBorders>
              <w:top w:val="nil"/>
              <w:left w:val="nil"/>
              <w:bottom w:val="single" w:sz="4" w:space="0" w:color="auto"/>
              <w:right w:val="single" w:sz="4" w:space="0" w:color="auto"/>
            </w:tcBorders>
            <w:shd w:val="clear" w:color="DCE6F1" w:fill="DCE6F1"/>
            <w:noWrap/>
            <w:vAlign w:val="center"/>
            <w:hideMark/>
          </w:tcPr>
          <w:p w:rsidR="005E1095" w:rsidRPr="005E1095" w:rsidRDefault="009902D8" w:rsidP="009902D8">
            <w:pPr>
              <w:pStyle w:val="Zkladntext"/>
              <w:jc w:val="right"/>
            </w:pPr>
            <w:r>
              <w:t>68 437</w:t>
            </w:r>
          </w:p>
        </w:tc>
        <w:tc>
          <w:tcPr>
            <w:tcW w:w="940" w:type="dxa"/>
            <w:tcBorders>
              <w:top w:val="nil"/>
              <w:left w:val="nil"/>
              <w:bottom w:val="single" w:sz="4" w:space="0" w:color="auto"/>
              <w:right w:val="single" w:sz="4" w:space="0" w:color="auto"/>
            </w:tcBorders>
            <w:shd w:val="clear" w:color="DCE6F1" w:fill="DCE6F1"/>
            <w:noWrap/>
            <w:vAlign w:val="center"/>
            <w:hideMark/>
          </w:tcPr>
          <w:p w:rsidR="005E1095" w:rsidRPr="005E1095" w:rsidRDefault="009902D8" w:rsidP="009902D8">
            <w:pPr>
              <w:pStyle w:val="Zkladntext"/>
              <w:jc w:val="right"/>
            </w:pPr>
            <w:r>
              <w:t>49 754</w:t>
            </w:r>
          </w:p>
        </w:tc>
        <w:tc>
          <w:tcPr>
            <w:tcW w:w="940" w:type="dxa"/>
            <w:tcBorders>
              <w:top w:val="nil"/>
              <w:left w:val="nil"/>
              <w:bottom w:val="single" w:sz="4" w:space="0" w:color="auto"/>
              <w:right w:val="single" w:sz="4" w:space="0" w:color="auto"/>
            </w:tcBorders>
            <w:shd w:val="clear" w:color="DCE6F1" w:fill="DCE6F1"/>
            <w:noWrap/>
            <w:vAlign w:val="center"/>
            <w:hideMark/>
          </w:tcPr>
          <w:p w:rsidR="005E1095" w:rsidRPr="005E1095" w:rsidRDefault="009902D8" w:rsidP="009902D8">
            <w:pPr>
              <w:pStyle w:val="Zkladntext"/>
              <w:jc w:val="right"/>
            </w:pPr>
            <w:r>
              <w:t>61 856</w:t>
            </w:r>
          </w:p>
        </w:tc>
        <w:tc>
          <w:tcPr>
            <w:tcW w:w="940" w:type="dxa"/>
            <w:tcBorders>
              <w:top w:val="nil"/>
              <w:left w:val="nil"/>
              <w:bottom w:val="single" w:sz="4" w:space="0" w:color="auto"/>
              <w:right w:val="single" w:sz="4" w:space="0" w:color="auto"/>
            </w:tcBorders>
            <w:shd w:val="clear" w:color="DCE6F1" w:fill="DCE6F1"/>
            <w:noWrap/>
            <w:vAlign w:val="center"/>
            <w:hideMark/>
          </w:tcPr>
          <w:p w:rsidR="005E1095" w:rsidRPr="005E1095" w:rsidRDefault="009902D8" w:rsidP="009902D8">
            <w:pPr>
              <w:pStyle w:val="Zkladntext"/>
              <w:jc w:val="right"/>
            </w:pPr>
            <w:r>
              <w:t>86 093</w:t>
            </w:r>
          </w:p>
        </w:tc>
        <w:tc>
          <w:tcPr>
            <w:tcW w:w="940" w:type="dxa"/>
            <w:tcBorders>
              <w:top w:val="nil"/>
              <w:left w:val="nil"/>
              <w:bottom w:val="single" w:sz="4" w:space="0" w:color="auto"/>
              <w:right w:val="single" w:sz="4" w:space="0" w:color="auto"/>
            </w:tcBorders>
            <w:shd w:val="clear" w:color="DCE6F1" w:fill="DCE6F1"/>
            <w:noWrap/>
            <w:vAlign w:val="center"/>
            <w:hideMark/>
          </w:tcPr>
          <w:p w:rsidR="005E1095" w:rsidRPr="005E1095" w:rsidRDefault="009902D8" w:rsidP="009902D8">
            <w:pPr>
              <w:pStyle w:val="Zkladntext"/>
              <w:jc w:val="right"/>
            </w:pPr>
            <w:r>
              <w:t>63 775</w:t>
            </w:r>
          </w:p>
        </w:tc>
      </w:tr>
    </w:tbl>
    <w:p w:rsidR="005E1095" w:rsidRDefault="00206037" w:rsidP="00077200">
      <w:r>
        <w:t xml:space="preserve">Zdroj: </w:t>
      </w:r>
      <w:r w:rsidR="000F3AB1">
        <w:t>krajská databáze</w:t>
      </w:r>
    </w:p>
    <w:p w:rsidR="00D8313F" w:rsidRPr="00FB49C0" w:rsidRDefault="00D8313F" w:rsidP="00077200">
      <w:r w:rsidRPr="00B32BAC">
        <w:t xml:space="preserve">Produkce nebezpečných odpadů ve sledovaném období značně kolísá. </w:t>
      </w:r>
      <w:r w:rsidRPr="00FB49C0">
        <w:t xml:space="preserve">Nebezpečné odpady z obcí tvoří pouze </w:t>
      </w:r>
      <w:r w:rsidR="00FB49C0" w:rsidRPr="00FB49C0">
        <w:t>4</w:t>
      </w:r>
      <w:r w:rsidRPr="00FB49C0">
        <w:t xml:space="preserve"> % z celkové produkce nebezpečných odpadů v kraji. Většina ostatních nebezpečných odpadů pochází především z průmyslových výrob </w:t>
      </w:r>
      <w:r w:rsidR="008A31B3">
        <w:br/>
      </w:r>
      <w:r w:rsidRPr="00FB49C0">
        <w:t xml:space="preserve">a ze stavebnictví. </w:t>
      </w:r>
    </w:p>
    <w:p w:rsidR="00DC3C3D" w:rsidRDefault="00DC3C3D" w:rsidP="00077200">
      <w:r w:rsidRPr="00FB49C0">
        <w:t xml:space="preserve">Způsoby nakládání s nebezpečnými odpady na území </w:t>
      </w:r>
      <w:r w:rsidR="00FB49C0" w:rsidRPr="00FB49C0">
        <w:t>Olomouc</w:t>
      </w:r>
      <w:r w:rsidRPr="00FB49C0">
        <w:t xml:space="preserve">kého kraje ukazuje tabulka </w:t>
      </w:r>
      <w:r w:rsidR="008A31B3">
        <w:br/>
      </w:r>
      <w:r w:rsidRPr="00FB49C0">
        <w:t xml:space="preserve">č. </w:t>
      </w:r>
      <w:r w:rsidR="00A339B6">
        <w:t>8</w:t>
      </w:r>
      <w:r w:rsidRPr="00FB49C0">
        <w:t xml:space="preserve">. Pro výpočet byl použit stejný postup jako u </w:t>
      </w:r>
      <w:r w:rsidRPr="00FF59CD">
        <w:t xml:space="preserve">tabulky č. </w:t>
      </w:r>
      <w:r w:rsidR="00FF59CD" w:rsidRPr="00FF59CD">
        <w:t>4</w:t>
      </w:r>
      <w:r w:rsidRPr="00FF59CD">
        <w:t xml:space="preserve"> a č. </w:t>
      </w:r>
      <w:r w:rsidR="00FF59CD" w:rsidRPr="00FF59CD">
        <w:t>6</w:t>
      </w:r>
      <w:r w:rsidRPr="00FF59CD">
        <w:t>.</w:t>
      </w:r>
    </w:p>
    <w:p w:rsidR="0050718B" w:rsidRDefault="0050718B" w:rsidP="00077200"/>
    <w:p w:rsidR="0050718B" w:rsidRDefault="0050718B" w:rsidP="00077200"/>
    <w:p w:rsidR="0050718B" w:rsidRDefault="0050718B" w:rsidP="00077200"/>
    <w:p w:rsidR="0050718B" w:rsidRDefault="0050718B" w:rsidP="00077200"/>
    <w:p w:rsidR="0050718B" w:rsidRDefault="0050718B" w:rsidP="00077200"/>
    <w:p w:rsidR="0050718B" w:rsidRDefault="0050718B" w:rsidP="00077200"/>
    <w:p w:rsidR="0050718B" w:rsidRDefault="0050718B" w:rsidP="00077200"/>
    <w:p w:rsidR="0050718B" w:rsidRDefault="0050718B" w:rsidP="00077200"/>
    <w:p w:rsidR="0050718B" w:rsidRDefault="0050718B" w:rsidP="00077200"/>
    <w:p w:rsidR="0050718B" w:rsidRPr="00FB49C0" w:rsidRDefault="0050718B" w:rsidP="00077200"/>
    <w:p w:rsidR="00DC3C3D" w:rsidRDefault="00DC3C3D" w:rsidP="009902D8">
      <w:pPr>
        <w:pStyle w:val="nzevtabulky"/>
        <w:jc w:val="left"/>
      </w:pPr>
      <w:bookmarkStart w:id="25" w:name="_Toc436029868"/>
      <w:r w:rsidRPr="00052238">
        <w:lastRenderedPageBreak/>
        <w:t xml:space="preserve">Nakládání s odpady kategorie Nebezpečné </w:t>
      </w:r>
      <w:r w:rsidR="000053F7">
        <w:t>v OK</w:t>
      </w:r>
      <w:r w:rsidRPr="00052238">
        <w:t xml:space="preserve"> </w:t>
      </w:r>
      <w:r w:rsidR="008A31B3">
        <w:t xml:space="preserve">v letech 2011-2013 </w:t>
      </w:r>
      <w:r w:rsidR="009902D8">
        <w:t>(</w:t>
      </w:r>
      <w:r w:rsidR="00D75ED0">
        <w:t>t</w:t>
      </w:r>
      <w:r w:rsidRPr="00052238">
        <w:t>)</w:t>
      </w:r>
      <w:bookmarkEnd w:id="25"/>
    </w:p>
    <w:p w:rsidR="002F4DD6" w:rsidRPr="002F4DD6" w:rsidRDefault="00711105" w:rsidP="002F4DD6">
      <w:pPr>
        <w:rPr>
          <w:lang w:eastAsia="cs-CZ"/>
        </w:rPr>
      </w:pPr>
      <w:r w:rsidRPr="00711105">
        <w:rPr>
          <w:noProof/>
          <w:lang w:eastAsia="cs-CZ"/>
        </w:rPr>
        <w:drawing>
          <wp:inline distT="0" distB="0" distL="0" distR="0" wp14:anchorId="5EC035D4" wp14:editId="0EDDEB06">
            <wp:extent cx="5693229" cy="5201285"/>
            <wp:effectExtent l="0" t="0" r="0" b="0"/>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2542" cy="5209793"/>
                    </a:xfrm>
                    <a:prstGeom prst="rect">
                      <a:avLst/>
                    </a:prstGeom>
                    <a:noFill/>
                    <a:ln>
                      <a:noFill/>
                    </a:ln>
                  </pic:spPr>
                </pic:pic>
              </a:graphicData>
            </a:graphic>
          </wp:inline>
        </w:drawing>
      </w:r>
    </w:p>
    <w:p w:rsidR="00206037" w:rsidRDefault="00206037" w:rsidP="00206037">
      <w:r>
        <w:t xml:space="preserve">Zdroj: </w:t>
      </w:r>
      <w:r w:rsidR="00B05289">
        <w:t>krajská databáze</w:t>
      </w:r>
    </w:p>
    <w:p w:rsidR="00B05289" w:rsidRDefault="00206037" w:rsidP="00206037">
      <w:pPr>
        <w:jc w:val="left"/>
        <w:rPr>
          <w:b/>
          <w:sz w:val="22"/>
        </w:rPr>
      </w:pPr>
      <w:r w:rsidRPr="0071076A">
        <w:t xml:space="preserve">Vysvětlivky: </w:t>
      </w:r>
      <w:r>
        <w:br/>
      </w:r>
      <w:r w:rsidR="00B05289">
        <w:rPr>
          <w:sz w:val="22"/>
        </w:rPr>
        <w:t>D</w:t>
      </w:r>
      <w:r w:rsidR="00B05289" w:rsidRPr="00C00D37">
        <w:rPr>
          <w:sz w:val="22"/>
        </w:rPr>
        <w:t>ata byla získána podle metodiky matematického vyjádření výpočtu soustavy indikátorů OH</w:t>
      </w:r>
    </w:p>
    <w:p w:rsidR="00206037" w:rsidRPr="005E1095" w:rsidRDefault="00206037" w:rsidP="00206037">
      <w:pPr>
        <w:jc w:val="left"/>
      </w:pPr>
      <w:r w:rsidRPr="00206037">
        <w:rPr>
          <w:b/>
          <w:sz w:val="22"/>
        </w:rPr>
        <w:t>EV – energetické využití</w:t>
      </w:r>
      <w:r w:rsidRPr="00206037">
        <w:rPr>
          <w:sz w:val="22"/>
        </w:rPr>
        <w:t>, (kód nakládání XR1, kde „X“ je rovno „A“ nebo „B“ nebo „C“)</w:t>
      </w:r>
      <w:r w:rsidRPr="00206037">
        <w:rPr>
          <w:sz w:val="22"/>
        </w:rPr>
        <w:br/>
      </w:r>
      <w:r w:rsidRPr="00206037">
        <w:rPr>
          <w:b/>
          <w:sz w:val="22"/>
        </w:rPr>
        <w:t>MV – materiálové využití</w:t>
      </w:r>
      <w:r w:rsidRPr="00206037">
        <w:rPr>
          <w:sz w:val="22"/>
        </w:rPr>
        <w:t>, (kód nakládání XR2, XR3, XR4, XR5, XR6, XR7, XR8, XR9, XR10, XR11, XR12, XN1, XN2, XN8, XN10, XN11, XN12, XN13, XN15, kde „X“ je rovno „A“ nebo „B“ nebo „C“)</w:t>
      </w:r>
      <w:r w:rsidRPr="00206037">
        <w:rPr>
          <w:sz w:val="22"/>
        </w:rPr>
        <w:br/>
      </w:r>
      <w:r w:rsidRPr="00206037">
        <w:rPr>
          <w:b/>
          <w:sz w:val="22"/>
        </w:rPr>
        <w:t>SKL – skládkování</w:t>
      </w:r>
      <w:r w:rsidRPr="00206037">
        <w:rPr>
          <w:sz w:val="22"/>
        </w:rPr>
        <w:t>,( kód nakládání XD1, XD5 a XD12, kde „X“ je rovno „A“ nebo „B“ nebo „C“)</w:t>
      </w:r>
      <w:r w:rsidRPr="00206037">
        <w:rPr>
          <w:sz w:val="22"/>
        </w:rPr>
        <w:br/>
      </w:r>
      <w:r w:rsidRPr="00206037">
        <w:rPr>
          <w:b/>
          <w:sz w:val="22"/>
        </w:rPr>
        <w:t>SP - spalování</w:t>
      </w:r>
      <w:r w:rsidRPr="00206037">
        <w:rPr>
          <w:sz w:val="22"/>
        </w:rPr>
        <w:t xml:space="preserve"> (</w:t>
      </w:r>
      <w:r w:rsidRPr="00206037">
        <w:rPr>
          <w:sz w:val="22"/>
          <w:szCs w:val="23"/>
        </w:rPr>
        <w:t>kód nakládání XD10, kde „X“ je rovno „A“ nebo „B“ nebo „C“)</w:t>
      </w:r>
    </w:p>
    <w:p w:rsidR="00206037" w:rsidRDefault="00206037" w:rsidP="00077200"/>
    <w:p w:rsidR="00DC3C3D" w:rsidRPr="000053F7" w:rsidRDefault="00DC3C3D" w:rsidP="00077200">
      <w:r w:rsidRPr="000053F7">
        <w:t xml:space="preserve">U nebezpečných odpadů převládá jejich materiálové využití před ostatními způsoby nakládání. </w:t>
      </w:r>
    </w:p>
    <w:p w:rsidR="00D8313F" w:rsidRPr="000053F7" w:rsidRDefault="00D8313F" w:rsidP="009004CE">
      <w:pPr>
        <w:pStyle w:val="Nadpis20"/>
      </w:pPr>
      <w:bookmarkStart w:id="26" w:name="_Toc436029807"/>
      <w:r w:rsidRPr="000053F7">
        <w:lastRenderedPageBreak/>
        <w:t>Vyhodnocení systémů sběru a nakládání s vybranými skupinami odpadů</w:t>
      </w:r>
      <w:bookmarkEnd w:id="26"/>
      <w:r w:rsidRPr="000053F7">
        <w:t xml:space="preserve"> </w:t>
      </w:r>
    </w:p>
    <w:p w:rsidR="00D8313F" w:rsidRPr="000053F7" w:rsidRDefault="00D8313F" w:rsidP="00077200">
      <w:r w:rsidRPr="000053F7">
        <w:t xml:space="preserve">V následující kapitole jsou řešeny vybrané skupiny odpadů, které jsou významné z hlediska produkce nebo organizace nakládání s nimi nebo z hlediska vlastností. Hlavní skupiny odpadů jsou částečně vymezeny POH ČR a navrženou novelou zákona o odpadech, která řeší nově obsah POH krajů. Jedná se o komunální odpad a jeho některé složky, biologicky rozložitelné odpady, obalové odpady, nebezpečné odpady, stavební odpady, výrobky s ukončenou životností a další vybrané odpady.    </w:t>
      </w:r>
    </w:p>
    <w:p w:rsidR="00D8313F" w:rsidRPr="000053F7" w:rsidRDefault="00D8313F" w:rsidP="00077200">
      <w:r w:rsidRPr="000053F7">
        <w:t xml:space="preserve">U každé skupiny je popsána produkce a nakládání s odpady, charakteristické vlastnosti celé skupiny. Dále je popis zaměřen na způsoby sběru, způsob </w:t>
      </w:r>
      <w:r w:rsidR="009902D8">
        <w:t>dalšího využití nebo odstranění</w:t>
      </w:r>
      <w:r w:rsidRPr="000053F7">
        <w:t xml:space="preserve"> </w:t>
      </w:r>
      <w:r w:rsidR="008A31B3">
        <w:br/>
      </w:r>
      <w:r w:rsidRPr="000053F7">
        <w:t xml:space="preserve">a specifikaci případných problémů. </w:t>
      </w:r>
    </w:p>
    <w:p w:rsidR="00D8313F" w:rsidRPr="000053F7" w:rsidRDefault="00D8313F" w:rsidP="00077200">
      <w:r w:rsidRPr="000053F7">
        <w:t xml:space="preserve">Rozsah informací ke každé skupině odpadů přitom odpovídá jejímu významu v rámci odpadového hospodářství kraje a rovněž možnostem a nástrojům kraje k ovlivnění vývoje nakládání s některými komoditami odpadů. </w:t>
      </w:r>
    </w:p>
    <w:p w:rsidR="00D8313F" w:rsidRPr="00A2229D" w:rsidRDefault="00D8313F" w:rsidP="009004CE">
      <w:pPr>
        <w:pStyle w:val="Nadpis30"/>
      </w:pPr>
      <w:bookmarkStart w:id="27" w:name="_Toc436029808"/>
      <w:r w:rsidRPr="00A2229D">
        <w:t>Komunální odpady</w:t>
      </w:r>
      <w:bookmarkEnd w:id="27"/>
    </w:p>
    <w:p w:rsidR="00D8313F" w:rsidRPr="00A2229D" w:rsidRDefault="00D8313F" w:rsidP="00077200">
      <w:r w:rsidRPr="00A2229D">
        <w:t xml:space="preserve">Komunálním odpadem („KO“) je veškerý odpad vznikající na území obce při činnosti fyzických osob (občanů) a který je uveden jako komunální odpad v prováděcím právním předpisu s výjimkou odpadů vznikajících u právnických osob nebo fyzických osob oprávněných k podnikání. </w:t>
      </w:r>
    </w:p>
    <w:p w:rsidR="00D8313F" w:rsidRPr="00A2229D" w:rsidRDefault="00D8313F" w:rsidP="00077200">
      <w:r w:rsidRPr="00A2229D">
        <w:t xml:space="preserve">Z hlediska zákonné evidence odpadů je komunální odpad (skupina 20 dle Katalogu odpadů) chápán v rozšířené podobě jako „Odpady z domácností a podobné živnostenské, průmyslové odpady a odpady z úřadů, včetně složek odděleného sběru“. Rozsah pojmu v Katalogu odpadů však neodpovídá definici komunálního odpadu podle zákona o odpadech. V evidenci odpadů je potřeba rozlišit komunální odpad pocházející z obcí a ostatní komunální odpad </w:t>
      </w:r>
      <w:r w:rsidR="008A31B3">
        <w:br/>
      </w:r>
      <w:r w:rsidRPr="00A2229D">
        <w:t>od jiných původců. Je to zejména z toho důvodu, že většina zákonných povinností spojených s využitím a dalším nakládáním s komunálními odpady je přenesen</w:t>
      </w:r>
      <w:r w:rsidR="009902D8">
        <w:t>a</w:t>
      </w:r>
      <w:r w:rsidRPr="00A2229D">
        <w:t xml:space="preserve"> na obce. Rozlišení komunálních odpadů podle původu je možné v případě produkce odpadů, nikoliv však pro popis způsobů nakládání s odpady.</w:t>
      </w:r>
    </w:p>
    <w:p w:rsidR="00D8313F" w:rsidRPr="00A2229D" w:rsidRDefault="00D8313F" w:rsidP="00077200">
      <w:r w:rsidRPr="00A2229D">
        <w:t xml:space="preserve">Komunální odpad představuje velmi heterogenní směs co do látkového složení a vlastností. Komunální odpad lze rozdělit do několika skupin, pro které je charakteristický stejný způsob nakládání (sběr, využití, odstranění). Jedná se především o velkou skupinu materiálově využitelných – recyklovatelných odpadů, které lze po jejich odděleném sběru upravit </w:t>
      </w:r>
      <w:r w:rsidR="008A31B3">
        <w:br/>
      </w:r>
      <w:r w:rsidRPr="00A2229D">
        <w:t xml:space="preserve">na druhotné suroviny a dále využívat. Do této skupiny je potřeba zařadit také odděleně sbírané obalové odpady z obcí (ve sk.15), které jsou sbírány v rámci tříděného sběru v obcích. Kódování tříděných odpadů v ČR není jednoznačné. Část původců, resp. jejich oprávněných osob zařazuje tříděné odpady do sk. 20 a část do sk.15. </w:t>
      </w:r>
      <w:r w:rsidRPr="008C12EE">
        <w:t xml:space="preserve">Pro </w:t>
      </w:r>
      <w:r w:rsidR="00CB70C5" w:rsidRPr="008C12EE">
        <w:t xml:space="preserve">získání představy o reálné </w:t>
      </w:r>
      <w:r w:rsidRPr="008C12EE">
        <w:t xml:space="preserve">produkci </w:t>
      </w:r>
      <w:r w:rsidR="00560B34" w:rsidRPr="008C12EE">
        <w:t xml:space="preserve">využitelných složek komunálních odpadů </w:t>
      </w:r>
      <w:r w:rsidRPr="008C12EE">
        <w:t xml:space="preserve">je potřeba připočítat </w:t>
      </w:r>
      <w:r w:rsidR="00560B34" w:rsidRPr="008C12EE">
        <w:t>k</w:t>
      </w:r>
      <w:r w:rsidR="00CB70C5" w:rsidRPr="008C12EE">
        <w:t xml:space="preserve"> vytříděným komunálním odpadů </w:t>
      </w:r>
      <w:r w:rsidR="00560B34" w:rsidRPr="008C12EE">
        <w:t xml:space="preserve">sk 20, </w:t>
      </w:r>
      <w:r w:rsidR="00CB70C5" w:rsidRPr="008C12EE">
        <w:t xml:space="preserve">také tříděný sběr </w:t>
      </w:r>
      <w:r w:rsidRPr="008C12EE">
        <w:t xml:space="preserve">evidovaný </w:t>
      </w:r>
      <w:r w:rsidR="00CB70C5" w:rsidRPr="008C12EE">
        <w:t xml:space="preserve">obcemi jako vytříděný </w:t>
      </w:r>
      <w:r w:rsidRPr="008C12EE">
        <w:t xml:space="preserve">obalový odpad </w:t>
      </w:r>
      <w:r w:rsidR="00CB70C5" w:rsidRPr="008C12EE">
        <w:t>původem ze systémů</w:t>
      </w:r>
      <w:r w:rsidR="00DC25C0">
        <w:t xml:space="preserve"> </w:t>
      </w:r>
      <w:r w:rsidRPr="008C12EE">
        <w:t>obcí</w:t>
      </w:r>
      <w:r w:rsidR="00560B34" w:rsidRPr="008C12EE">
        <w:t xml:space="preserve"> sk 15</w:t>
      </w:r>
      <w:r w:rsidRPr="008C12EE">
        <w:t>.</w:t>
      </w:r>
    </w:p>
    <w:p w:rsidR="00D8313F" w:rsidRPr="007D1C4C" w:rsidRDefault="00D8313F" w:rsidP="00077200">
      <w:r w:rsidRPr="007D1C4C">
        <w:lastRenderedPageBreak/>
        <w:t xml:space="preserve">Další skupinou KO je pak skupina biologických odpadů, které lze využívat biologickými metodami. Velkou část KO tvoří směsný komunální odpad, který je poměrně výhřevný </w:t>
      </w:r>
      <w:r w:rsidR="008A31B3">
        <w:br/>
      </w:r>
      <w:r w:rsidRPr="007D1C4C">
        <w:t>(8-11 MJ/kg) a lze jej energeticky využít, i když v současné době je většinově bez užitku skládkován</w:t>
      </w:r>
      <w:r w:rsidR="008C12EE">
        <w:t>.</w:t>
      </w:r>
      <w:r w:rsidR="00560B34">
        <w:t xml:space="preserve"> Výjimkou jsou pouze Olomoucko a Prostějovsko, které odváží</w:t>
      </w:r>
      <w:r w:rsidR="009902D8">
        <w:t xml:space="preserve"> část svého</w:t>
      </w:r>
      <w:r w:rsidR="00560B34">
        <w:t xml:space="preserve"> SKO k energetickému využití do SAKO Brno</w:t>
      </w:r>
      <w:r w:rsidRPr="007D1C4C">
        <w:t>. Nebezpečné složky tvoří jen zanedbatelnou část KO.</w:t>
      </w:r>
    </w:p>
    <w:p w:rsidR="00D8313F" w:rsidRPr="008C12EE" w:rsidRDefault="00D8313F" w:rsidP="00077200">
      <w:r w:rsidRPr="008C12EE">
        <w:t xml:space="preserve">Pro charakteristiku komunálních odpadů byly použity údaje z archivní databáze ISOH, kterou disponuje </w:t>
      </w:r>
      <w:r w:rsidR="00560B34" w:rsidRPr="008C12EE">
        <w:t xml:space="preserve">Olomoucký </w:t>
      </w:r>
      <w:r w:rsidR="00327601" w:rsidRPr="008C12EE">
        <w:t>kraj</w:t>
      </w:r>
      <w:r w:rsidRPr="008C12EE">
        <w:t xml:space="preserve">. Dále pak byla použita data AOS </w:t>
      </w:r>
      <w:r w:rsidR="008A31B3">
        <w:br/>
      </w:r>
      <w:r w:rsidRPr="008C12EE">
        <w:t xml:space="preserve">EKO-KOM, a.s., jejímiž smluvními partnery je většina obcí kraje (údaje o množství vytříděných odpadů v obecních systémech, způsoby sběru odpadů atd.). </w:t>
      </w:r>
    </w:p>
    <w:p w:rsidR="00D8313F" w:rsidRPr="007D1C4C" w:rsidRDefault="00D8313F" w:rsidP="009004CE">
      <w:pPr>
        <w:pStyle w:val="Nadpis40"/>
      </w:pPr>
      <w:r w:rsidRPr="009004CE">
        <w:t>Produkce</w:t>
      </w:r>
      <w:r w:rsidRPr="007D1C4C">
        <w:t xml:space="preserve"> a způsoby nakládání s komunálními odpady</w:t>
      </w:r>
    </w:p>
    <w:p w:rsidR="00D8313F" w:rsidRPr="007D1C4C" w:rsidRDefault="00D8313F" w:rsidP="00077200">
      <w:r w:rsidRPr="007D1C4C">
        <w:t xml:space="preserve">Některé základní údaje o celkové produkci a nakládání s KO byly uvedeny </w:t>
      </w:r>
      <w:r w:rsidRPr="00637146">
        <w:t xml:space="preserve">v kapitole 3.1. </w:t>
      </w:r>
      <w:r w:rsidR="008A31B3">
        <w:br/>
      </w:r>
      <w:r w:rsidR="00637146" w:rsidRPr="00637146">
        <w:t>a</w:t>
      </w:r>
      <w:r w:rsidR="00637146">
        <w:t xml:space="preserve"> 3.2. </w:t>
      </w:r>
      <w:r w:rsidRPr="007D1C4C">
        <w:t xml:space="preserve">Shrnutí je uvedeno v tabulce č. </w:t>
      </w:r>
      <w:r w:rsidR="00766BFE">
        <w:t>9</w:t>
      </w:r>
      <w:r w:rsidRPr="007D1C4C">
        <w:t>.</w:t>
      </w:r>
    </w:p>
    <w:p w:rsidR="00D8313F" w:rsidRPr="007D1C4C" w:rsidRDefault="00D8313F" w:rsidP="00077200">
      <w:pPr>
        <w:pStyle w:val="nzevtabulky"/>
      </w:pPr>
      <w:bookmarkStart w:id="28" w:name="_Toc436029869"/>
      <w:r w:rsidRPr="007D1C4C">
        <w:t xml:space="preserve">Produkce komunálních odpadů (sk. 20) </w:t>
      </w:r>
      <w:r w:rsidR="00822C25" w:rsidRPr="007D1C4C">
        <w:t>v OK</w:t>
      </w:r>
      <w:r w:rsidRPr="007D1C4C">
        <w:t xml:space="preserve"> (v tunách)</w:t>
      </w:r>
      <w:bookmarkEnd w:id="28"/>
    </w:p>
    <w:tbl>
      <w:tblPr>
        <w:tblW w:w="0" w:type="auto"/>
        <w:tblInd w:w="55" w:type="dxa"/>
        <w:tblCellMar>
          <w:left w:w="70" w:type="dxa"/>
          <w:right w:w="70" w:type="dxa"/>
        </w:tblCellMar>
        <w:tblLook w:val="04A0" w:firstRow="1" w:lastRow="0" w:firstColumn="1" w:lastColumn="0" w:noHBand="0" w:noVBand="1"/>
      </w:tblPr>
      <w:tblGrid>
        <w:gridCol w:w="796"/>
        <w:gridCol w:w="3622"/>
        <w:gridCol w:w="790"/>
        <w:gridCol w:w="790"/>
        <w:gridCol w:w="790"/>
        <w:gridCol w:w="790"/>
        <w:gridCol w:w="790"/>
        <w:gridCol w:w="787"/>
      </w:tblGrid>
      <w:tr w:rsidR="00FF59CD" w:rsidRPr="00D259E5" w:rsidTr="008A31B3">
        <w:trPr>
          <w:trHeight w:val="300"/>
        </w:trPr>
        <w:tc>
          <w:tcPr>
            <w:tcW w:w="0" w:type="auto"/>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F59CD" w:rsidRPr="00CE35A9" w:rsidRDefault="00FF59CD" w:rsidP="00CE35A9">
            <w:pPr>
              <w:pStyle w:val="Zkladntext"/>
              <w:jc w:val="center"/>
              <w:rPr>
                <w:b/>
                <w:sz w:val="20"/>
              </w:rPr>
            </w:pPr>
            <w:r w:rsidRPr="00CE35A9">
              <w:rPr>
                <w:b/>
                <w:sz w:val="20"/>
              </w:rPr>
              <w:t>Kat.č.</w:t>
            </w:r>
          </w:p>
        </w:tc>
        <w:tc>
          <w:tcPr>
            <w:tcW w:w="0" w:type="auto"/>
            <w:tcBorders>
              <w:top w:val="single" w:sz="4" w:space="0" w:color="auto"/>
              <w:left w:val="nil"/>
              <w:bottom w:val="single" w:sz="4" w:space="0" w:color="auto"/>
              <w:right w:val="single" w:sz="4" w:space="0" w:color="auto"/>
            </w:tcBorders>
            <w:shd w:val="clear" w:color="000000" w:fill="DCE6F1"/>
            <w:vAlign w:val="center"/>
            <w:hideMark/>
          </w:tcPr>
          <w:p w:rsidR="00FF59CD" w:rsidRPr="00FF59CD" w:rsidRDefault="00FF59CD" w:rsidP="00CE35A9">
            <w:pPr>
              <w:pStyle w:val="Zkladntext"/>
              <w:jc w:val="center"/>
              <w:rPr>
                <w:sz w:val="20"/>
              </w:rPr>
            </w:pPr>
          </w:p>
        </w:tc>
        <w:tc>
          <w:tcPr>
            <w:tcW w:w="0" w:type="auto"/>
            <w:tcBorders>
              <w:top w:val="single" w:sz="4" w:space="0" w:color="auto"/>
              <w:left w:val="nil"/>
              <w:bottom w:val="single" w:sz="4" w:space="0" w:color="auto"/>
              <w:right w:val="single" w:sz="4" w:space="0" w:color="auto"/>
            </w:tcBorders>
            <w:shd w:val="clear" w:color="000000" w:fill="DCE6F1"/>
            <w:noWrap/>
            <w:vAlign w:val="center"/>
            <w:hideMark/>
          </w:tcPr>
          <w:p w:rsidR="00FF59CD" w:rsidRPr="009902D8" w:rsidRDefault="00FF59CD" w:rsidP="00CE35A9">
            <w:pPr>
              <w:pStyle w:val="Zkladntext"/>
              <w:jc w:val="center"/>
              <w:rPr>
                <w:b/>
                <w:sz w:val="20"/>
              </w:rPr>
            </w:pPr>
            <w:r w:rsidRPr="009902D8">
              <w:rPr>
                <w:b/>
                <w:sz w:val="20"/>
              </w:rPr>
              <w:t>2009</w:t>
            </w:r>
          </w:p>
        </w:tc>
        <w:tc>
          <w:tcPr>
            <w:tcW w:w="0" w:type="auto"/>
            <w:tcBorders>
              <w:top w:val="single" w:sz="4" w:space="0" w:color="auto"/>
              <w:left w:val="nil"/>
              <w:bottom w:val="single" w:sz="4" w:space="0" w:color="auto"/>
              <w:right w:val="single" w:sz="4" w:space="0" w:color="auto"/>
            </w:tcBorders>
            <w:shd w:val="clear" w:color="000000" w:fill="DCE6F1"/>
            <w:noWrap/>
            <w:vAlign w:val="center"/>
            <w:hideMark/>
          </w:tcPr>
          <w:p w:rsidR="00FF59CD" w:rsidRPr="009902D8" w:rsidRDefault="00FF59CD" w:rsidP="00CE35A9">
            <w:pPr>
              <w:pStyle w:val="Zkladntext"/>
              <w:jc w:val="center"/>
              <w:rPr>
                <w:b/>
                <w:sz w:val="20"/>
              </w:rPr>
            </w:pPr>
            <w:r w:rsidRPr="009902D8">
              <w:rPr>
                <w:b/>
                <w:sz w:val="20"/>
              </w:rPr>
              <w:t>2010</w:t>
            </w:r>
          </w:p>
        </w:tc>
        <w:tc>
          <w:tcPr>
            <w:tcW w:w="0" w:type="auto"/>
            <w:tcBorders>
              <w:top w:val="single" w:sz="4" w:space="0" w:color="auto"/>
              <w:left w:val="nil"/>
              <w:bottom w:val="single" w:sz="4" w:space="0" w:color="auto"/>
              <w:right w:val="single" w:sz="4" w:space="0" w:color="auto"/>
            </w:tcBorders>
            <w:shd w:val="clear" w:color="000000" w:fill="DCE6F1"/>
            <w:noWrap/>
            <w:vAlign w:val="center"/>
            <w:hideMark/>
          </w:tcPr>
          <w:p w:rsidR="00FF59CD" w:rsidRPr="009902D8" w:rsidRDefault="00FF59CD" w:rsidP="00CE35A9">
            <w:pPr>
              <w:pStyle w:val="Zkladntext"/>
              <w:jc w:val="center"/>
              <w:rPr>
                <w:b/>
                <w:sz w:val="20"/>
              </w:rPr>
            </w:pPr>
            <w:r w:rsidRPr="009902D8">
              <w:rPr>
                <w:b/>
                <w:sz w:val="20"/>
              </w:rPr>
              <w:t>2011</w:t>
            </w:r>
          </w:p>
        </w:tc>
        <w:tc>
          <w:tcPr>
            <w:tcW w:w="0" w:type="auto"/>
            <w:tcBorders>
              <w:top w:val="single" w:sz="4" w:space="0" w:color="auto"/>
              <w:left w:val="nil"/>
              <w:bottom w:val="single" w:sz="4" w:space="0" w:color="auto"/>
              <w:right w:val="single" w:sz="4" w:space="0" w:color="auto"/>
            </w:tcBorders>
            <w:shd w:val="clear" w:color="000000" w:fill="DCE6F1"/>
            <w:noWrap/>
            <w:vAlign w:val="center"/>
            <w:hideMark/>
          </w:tcPr>
          <w:p w:rsidR="00FF59CD" w:rsidRPr="009902D8" w:rsidRDefault="00FF59CD" w:rsidP="00CE35A9">
            <w:pPr>
              <w:pStyle w:val="Zkladntext"/>
              <w:jc w:val="center"/>
              <w:rPr>
                <w:b/>
                <w:sz w:val="20"/>
              </w:rPr>
            </w:pPr>
            <w:r w:rsidRPr="009902D8">
              <w:rPr>
                <w:b/>
                <w:sz w:val="20"/>
              </w:rPr>
              <w:t>2012</w:t>
            </w:r>
          </w:p>
        </w:tc>
        <w:tc>
          <w:tcPr>
            <w:tcW w:w="0" w:type="auto"/>
            <w:tcBorders>
              <w:top w:val="single" w:sz="4" w:space="0" w:color="auto"/>
              <w:left w:val="nil"/>
              <w:bottom w:val="single" w:sz="4" w:space="0" w:color="auto"/>
              <w:right w:val="single" w:sz="4" w:space="0" w:color="auto"/>
            </w:tcBorders>
            <w:shd w:val="clear" w:color="000000" w:fill="DCE6F1"/>
            <w:noWrap/>
            <w:vAlign w:val="center"/>
            <w:hideMark/>
          </w:tcPr>
          <w:p w:rsidR="00FF59CD" w:rsidRPr="009902D8" w:rsidRDefault="00FF59CD" w:rsidP="00CE35A9">
            <w:pPr>
              <w:pStyle w:val="Zkladntext"/>
              <w:jc w:val="center"/>
              <w:rPr>
                <w:b/>
                <w:sz w:val="20"/>
              </w:rPr>
            </w:pPr>
            <w:r w:rsidRPr="009902D8">
              <w:rPr>
                <w:b/>
                <w:sz w:val="20"/>
              </w:rPr>
              <w:t>2013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center"/>
              <w:rPr>
                <w:b/>
                <w:bCs/>
                <w:color w:val="000000"/>
                <w:sz w:val="20"/>
              </w:rPr>
            </w:pPr>
            <w:r w:rsidRPr="00FF59CD">
              <w:rPr>
                <w:b/>
                <w:bCs/>
                <w:color w:val="000000"/>
                <w:sz w:val="20"/>
              </w:rPr>
              <w:t>2013     z</w:t>
            </w:r>
            <w:r w:rsidR="00CE35A9">
              <w:rPr>
                <w:b/>
                <w:bCs/>
                <w:color w:val="000000"/>
                <w:sz w:val="20"/>
              </w:rPr>
              <w:t> </w:t>
            </w:r>
            <w:r w:rsidRPr="00FF59CD">
              <w:rPr>
                <w:b/>
                <w:bCs/>
                <w:color w:val="000000"/>
                <w:sz w:val="20"/>
              </w:rPr>
              <w:t>obcí</w:t>
            </w:r>
            <w:r w:rsidR="00CE35A9">
              <w:rPr>
                <w:b/>
                <w:bCs/>
                <w:color w:val="000000"/>
                <w:sz w:val="20"/>
              </w:rPr>
              <w:t xml:space="preserve"> </w:t>
            </w:r>
            <w:r w:rsidR="00CE35A9" w:rsidRPr="00CE35A9">
              <w:rPr>
                <w:bCs/>
                <w:color w:val="000000"/>
                <w:sz w:val="20"/>
              </w:rPr>
              <w:t>[2]</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200101</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Papír a lepenka</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15 174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13 120</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15 431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11 374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11 880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6 194</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200102</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Sklo</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4 479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4 723</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5 304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5 030</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5 313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5 045</w:t>
            </w:r>
          </w:p>
        </w:tc>
      </w:tr>
      <w:tr w:rsidR="00FF59CD" w:rsidRPr="00D259E5" w:rsidTr="008A31B3">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200108</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Biologicky rozložitelný odpad z kuchyní a stravoven</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568</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483</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546</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518</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494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200110</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Oděvy</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16</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245</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372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597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435</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200111</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Textilní materiály</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280</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267</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299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286</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270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169</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200113</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Rozpouštědla</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8</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10</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200114</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Kyseliny</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0,42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0</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200115</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Zásady</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0,41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0,14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200117</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Fotochemikálie</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0,23</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0,08</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0,06</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0,11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0,07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200119</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Pesticidy</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6</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200121</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Zářivky a jiný odpad obsahující rtuť</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6</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0</w:t>
            </w:r>
          </w:p>
        </w:tc>
      </w:tr>
      <w:tr w:rsidR="00FF59CD" w:rsidRPr="00D259E5" w:rsidTr="008A31B3">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200123</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Vyřazená zařízení obsahující chlorofluorouhlovodíky</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18</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7</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200125</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Jedlý olej a tuk</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240</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230</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290</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212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193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0</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200126</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Olej a tuk neuvedený pod číslem 20 01 25</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30</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33</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30</w:t>
            </w:r>
          </w:p>
        </w:tc>
      </w:tr>
      <w:tr w:rsidR="00FF59CD" w:rsidRPr="00D259E5" w:rsidTr="008A31B3">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200127</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Barvy, tiskařské barvy, lepidla a pryskyřice obsahující nebezpečné látky</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207</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186</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195</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208</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176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173</w:t>
            </w:r>
          </w:p>
        </w:tc>
      </w:tr>
      <w:tr w:rsidR="00FF59CD" w:rsidRPr="00D259E5" w:rsidTr="008A31B3">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200128</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Barvy, tiskařské barvy, lepidla a pryskyřice neuvedené pod číslem 20 01 27</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0,22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0,07</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200129</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Detergenty obsahující nebezpečné látky</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0,12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2</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200130</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Detergenty neuvedené pod číslem 20 01 29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0,01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87</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p>
        </w:tc>
      </w:tr>
      <w:tr w:rsidR="00FF59CD" w:rsidRPr="00D259E5" w:rsidTr="0050718B">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200131</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Nepoužitelná cytostatika</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1</w:t>
            </w:r>
          </w:p>
        </w:tc>
      </w:tr>
      <w:tr w:rsidR="00FF59CD" w:rsidRPr="00D259E5" w:rsidTr="0050718B">
        <w:trPr>
          <w:trHeight w:val="531"/>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lastRenderedPageBreak/>
              <w:t>200132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Jiná nepoužitelná léčiva neuvedená pod číslem 20 01 31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8</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11</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10</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13</w:t>
            </w:r>
          </w:p>
        </w:tc>
        <w:tc>
          <w:tcPr>
            <w:tcW w:w="0" w:type="auto"/>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1</w:t>
            </w:r>
          </w:p>
        </w:tc>
      </w:tr>
      <w:tr w:rsidR="00FF59CD" w:rsidRPr="00D259E5" w:rsidTr="0050718B">
        <w:trPr>
          <w:trHeight w:val="99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200133</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Baterie a akumulátory, zařazené pod čísly 16 06 01, 16 06 02 nebo pod číslem 16 06 03 a netříděné baterie a akumulátory obsahující tyto baterie</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11</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1</w:t>
            </w:r>
          </w:p>
        </w:tc>
      </w:tr>
      <w:tr w:rsidR="00FF59CD" w:rsidRPr="00D259E5" w:rsidTr="008A31B3">
        <w:trPr>
          <w:trHeight w:val="6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200134</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Baterie a akumulátory neuvedené pod číslem 20 01 33</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0,02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0,31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0,04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0,01</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0</w:t>
            </w:r>
          </w:p>
        </w:tc>
      </w:tr>
      <w:tr w:rsidR="00FF59CD" w:rsidRPr="00D259E5" w:rsidTr="008A31B3">
        <w:trPr>
          <w:trHeight w:val="792"/>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200135</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Vyřazené elektrické a elektronické zařízení obsahující nebezpečné látky neuvedené pod čísly  20 01 21 a 20 01 23</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60</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48</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38</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14</w:t>
            </w:r>
          </w:p>
        </w:tc>
      </w:tr>
      <w:tr w:rsidR="00FF59CD" w:rsidRPr="00D259E5" w:rsidTr="008A31B3">
        <w:trPr>
          <w:trHeight w:val="73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200136</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Vyřazené elektrické a elektronické zařízení neuvedené pod čísly 20 01 21, 20 01 23 a 20 01 35</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136</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111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79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93</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99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36</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200137</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Dřevo obsahující nebezpečné látky</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 </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200138</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Dřevo neuvedené pod číslem 20 01 37</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479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377</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475</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612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729</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661</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200139</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Plasty</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4 789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4 924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5 654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5 971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6 116</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5 016</w:t>
            </w:r>
          </w:p>
        </w:tc>
      </w:tr>
      <w:tr w:rsidR="00395B7A"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395B7A" w:rsidRPr="00FF59CD" w:rsidRDefault="00395B7A" w:rsidP="00FF59CD">
            <w:pPr>
              <w:pStyle w:val="Zkladntext"/>
              <w:rPr>
                <w:sz w:val="20"/>
              </w:rPr>
            </w:pPr>
            <w:r w:rsidRPr="00FF59CD">
              <w:rPr>
                <w:sz w:val="20"/>
              </w:rPr>
              <w:t>200140</w:t>
            </w:r>
          </w:p>
        </w:tc>
        <w:tc>
          <w:tcPr>
            <w:tcW w:w="0" w:type="auto"/>
            <w:tcBorders>
              <w:top w:val="nil"/>
              <w:left w:val="nil"/>
              <w:bottom w:val="single" w:sz="4" w:space="0" w:color="auto"/>
              <w:right w:val="single" w:sz="4" w:space="0" w:color="auto"/>
            </w:tcBorders>
            <w:shd w:val="clear" w:color="auto" w:fill="auto"/>
            <w:vAlign w:val="center"/>
            <w:hideMark/>
          </w:tcPr>
          <w:p w:rsidR="00395B7A" w:rsidRPr="00CE35A9" w:rsidRDefault="00395B7A" w:rsidP="00FF59CD">
            <w:pPr>
              <w:pStyle w:val="Zkladntext"/>
              <w:rPr>
                <w:sz w:val="20"/>
                <w:lang w:val="en-US"/>
              </w:rPr>
            </w:pPr>
            <w:r w:rsidRPr="00FF59CD">
              <w:rPr>
                <w:sz w:val="20"/>
              </w:rPr>
              <w:t>Kovy</w:t>
            </w:r>
            <w:r w:rsidR="00CE35A9">
              <w:rPr>
                <w:sz w:val="20"/>
              </w:rPr>
              <w:t xml:space="preserve"> </w:t>
            </w:r>
            <w:r w:rsidR="00CE35A9">
              <w:rPr>
                <w:sz w:val="20"/>
                <w:lang w:val="en-US"/>
              </w:rPr>
              <w:t>[1]</w:t>
            </w:r>
          </w:p>
        </w:tc>
        <w:tc>
          <w:tcPr>
            <w:tcW w:w="0" w:type="auto"/>
            <w:tcBorders>
              <w:top w:val="nil"/>
              <w:left w:val="nil"/>
              <w:bottom w:val="single" w:sz="4" w:space="0" w:color="auto"/>
              <w:right w:val="single" w:sz="4" w:space="0" w:color="auto"/>
            </w:tcBorders>
            <w:shd w:val="clear" w:color="auto" w:fill="auto"/>
            <w:noWrap/>
            <w:vAlign w:val="bottom"/>
            <w:hideMark/>
          </w:tcPr>
          <w:p w:rsidR="00395B7A" w:rsidRPr="00395B7A" w:rsidRDefault="00395B7A" w:rsidP="00CE35A9">
            <w:pPr>
              <w:pStyle w:val="Zkladntext"/>
              <w:jc w:val="right"/>
              <w:rPr>
                <w:sz w:val="20"/>
              </w:rPr>
            </w:pPr>
            <w:r w:rsidRPr="00395B7A">
              <w:rPr>
                <w:sz w:val="20"/>
              </w:rPr>
              <w:t>16 426</w:t>
            </w:r>
          </w:p>
        </w:tc>
        <w:tc>
          <w:tcPr>
            <w:tcW w:w="0" w:type="auto"/>
            <w:tcBorders>
              <w:top w:val="nil"/>
              <w:left w:val="nil"/>
              <w:bottom w:val="single" w:sz="4" w:space="0" w:color="auto"/>
              <w:right w:val="single" w:sz="4" w:space="0" w:color="auto"/>
            </w:tcBorders>
            <w:shd w:val="clear" w:color="auto" w:fill="auto"/>
            <w:noWrap/>
            <w:vAlign w:val="bottom"/>
            <w:hideMark/>
          </w:tcPr>
          <w:p w:rsidR="00395B7A" w:rsidRPr="00395B7A" w:rsidRDefault="00395B7A" w:rsidP="00CE35A9">
            <w:pPr>
              <w:pStyle w:val="Zkladntext"/>
              <w:jc w:val="right"/>
              <w:rPr>
                <w:sz w:val="20"/>
              </w:rPr>
            </w:pPr>
            <w:r w:rsidRPr="00395B7A">
              <w:rPr>
                <w:sz w:val="20"/>
              </w:rPr>
              <w:t>16 140</w:t>
            </w:r>
          </w:p>
        </w:tc>
        <w:tc>
          <w:tcPr>
            <w:tcW w:w="0" w:type="auto"/>
            <w:tcBorders>
              <w:top w:val="nil"/>
              <w:left w:val="nil"/>
              <w:bottom w:val="single" w:sz="4" w:space="0" w:color="auto"/>
              <w:right w:val="single" w:sz="4" w:space="0" w:color="auto"/>
            </w:tcBorders>
            <w:shd w:val="clear" w:color="auto" w:fill="auto"/>
            <w:noWrap/>
            <w:vAlign w:val="bottom"/>
            <w:hideMark/>
          </w:tcPr>
          <w:p w:rsidR="00395B7A" w:rsidRPr="00395B7A" w:rsidRDefault="00395B7A" w:rsidP="00CE35A9">
            <w:pPr>
              <w:pStyle w:val="Zkladntext"/>
              <w:jc w:val="right"/>
              <w:rPr>
                <w:sz w:val="20"/>
              </w:rPr>
            </w:pPr>
            <w:r w:rsidRPr="00395B7A">
              <w:rPr>
                <w:sz w:val="20"/>
              </w:rPr>
              <w:t>17 863</w:t>
            </w:r>
          </w:p>
        </w:tc>
        <w:tc>
          <w:tcPr>
            <w:tcW w:w="0" w:type="auto"/>
            <w:tcBorders>
              <w:top w:val="nil"/>
              <w:left w:val="nil"/>
              <w:bottom w:val="single" w:sz="4" w:space="0" w:color="auto"/>
              <w:right w:val="single" w:sz="4" w:space="0" w:color="auto"/>
            </w:tcBorders>
            <w:shd w:val="clear" w:color="auto" w:fill="auto"/>
            <w:noWrap/>
            <w:vAlign w:val="bottom"/>
            <w:hideMark/>
          </w:tcPr>
          <w:p w:rsidR="00395B7A" w:rsidRPr="00395B7A" w:rsidRDefault="00395B7A" w:rsidP="00CE35A9">
            <w:pPr>
              <w:pStyle w:val="Zkladntext"/>
              <w:jc w:val="right"/>
              <w:rPr>
                <w:sz w:val="20"/>
              </w:rPr>
            </w:pPr>
            <w:r w:rsidRPr="00395B7A">
              <w:rPr>
                <w:sz w:val="20"/>
              </w:rPr>
              <w:t>25 812</w:t>
            </w:r>
          </w:p>
        </w:tc>
        <w:tc>
          <w:tcPr>
            <w:tcW w:w="0" w:type="auto"/>
            <w:tcBorders>
              <w:top w:val="nil"/>
              <w:left w:val="nil"/>
              <w:bottom w:val="single" w:sz="4" w:space="0" w:color="auto"/>
              <w:right w:val="single" w:sz="4" w:space="0" w:color="auto"/>
            </w:tcBorders>
            <w:shd w:val="clear" w:color="auto" w:fill="auto"/>
            <w:noWrap/>
            <w:vAlign w:val="bottom"/>
            <w:hideMark/>
          </w:tcPr>
          <w:p w:rsidR="00395B7A" w:rsidRPr="00395B7A" w:rsidRDefault="00395B7A" w:rsidP="00CE35A9">
            <w:pPr>
              <w:pStyle w:val="Zkladntext"/>
              <w:jc w:val="right"/>
              <w:rPr>
                <w:sz w:val="20"/>
              </w:rPr>
            </w:pPr>
            <w:r w:rsidRPr="00395B7A">
              <w:rPr>
                <w:sz w:val="20"/>
              </w:rPr>
              <w:t>14 780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395B7A" w:rsidRPr="00FF59CD" w:rsidRDefault="00395B7A" w:rsidP="00CE35A9">
            <w:pPr>
              <w:pStyle w:val="Zkladntext"/>
              <w:jc w:val="right"/>
              <w:rPr>
                <w:color w:val="000000"/>
                <w:sz w:val="20"/>
              </w:rPr>
            </w:pPr>
            <w:r w:rsidRPr="00395B7A">
              <w:rPr>
                <w:sz w:val="20"/>
              </w:rPr>
              <w:t>14 780</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200199</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Další frakce jinak blíže neurčené</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40</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43</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200201</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Biologicky rozložitelný odpad</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6 999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9 900</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17 751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16 748</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21 148</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15 148</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200202</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Zemina a kameny</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5 724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5 076</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19 351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117</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22 885</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177</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200203</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Jiný biologicky nerozložitelný odpad</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3 299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3 038</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4 506</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3 809</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2 830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2 313</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200301</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Směsný komunální odpad</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178 474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185 684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177 461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177 153</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171 150</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133 406</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200302</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Odpad z tržišť</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496</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486</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401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391</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387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162</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200303</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Uliční smetky</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4 040</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4 725</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5 493</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4 412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4 642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3 610</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200306</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Odpad z čištění kanalizace</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667</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774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377</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583</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467</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56</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200307</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Objemný odpad</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27 042</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24 697</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20 804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20 824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18 614</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r w:rsidRPr="00FF59CD">
              <w:rPr>
                <w:color w:val="000000"/>
                <w:sz w:val="20"/>
              </w:rPr>
              <w:t>16 305</w:t>
            </w:r>
          </w:p>
        </w:tc>
      </w:tr>
      <w:tr w:rsidR="00FF59CD" w:rsidRPr="00D259E5" w:rsidTr="008A31B3">
        <w:trPr>
          <w:trHeight w:val="300"/>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FF59CD" w:rsidRPr="00FF59CD" w:rsidRDefault="00FF59CD" w:rsidP="00FF59CD">
            <w:pPr>
              <w:pStyle w:val="Zkladntext"/>
              <w:rPr>
                <w:sz w:val="20"/>
              </w:rPr>
            </w:pPr>
            <w:r w:rsidRPr="00FF59CD">
              <w:rPr>
                <w:sz w:val="20"/>
              </w:rPr>
              <w:t>200399</w:t>
            </w:r>
          </w:p>
        </w:tc>
        <w:tc>
          <w:tcPr>
            <w:tcW w:w="0" w:type="auto"/>
            <w:tcBorders>
              <w:top w:val="nil"/>
              <w:left w:val="nil"/>
              <w:bottom w:val="single" w:sz="4" w:space="0" w:color="auto"/>
              <w:right w:val="single" w:sz="4" w:space="0" w:color="auto"/>
            </w:tcBorders>
            <w:shd w:val="clear" w:color="auto" w:fill="auto"/>
            <w:vAlign w:val="center"/>
            <w:hideMark/>
          </w:tcPr>
          <w:p w:rsidR="00FF59CD" w:rsidRPr="00FF59CD" w:rsidRDefault="00FF59CD" w:rsidP="00FF59CD">
            <w:pPr>
              <w:pStyle w:val="Zkladntext"/>
              <w:rPr>
                <w:sz w:val="20"/>
              </w:rPr>
            </w:pPr>
            <w:r w:rsidRPr="00FF59CD">
              <w:rPr>
                <w:sz w:val="20"/>
              </w:rPr>
              <w:t>Komunální odpady jinak blíže neurčené</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7</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3</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4</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 </w:t>
            </w:r>
          </w:p>
        </w:tc>
        <w:tc>
          <w:tcPr>
            <w:tcW w:w="0" w:type="auto"/>
            <w:tcBorders>
              <w:top w:val="nil"/>
              <w:left w:val="nil"/>
              <w:bottom w:val="single" w:sz="4" w:space="0" w:color="auto"/>
              <w:right w:val="single" w:sz="4" w:space="0" w:color="auto"/>
            </w:tcBorders>
            <w:shd w:val="clear" w:color="auto" w:fill="auto"/>
            <w:noWrap/>
            <w:vAlign w:val="center"/>
            <w:hideMark/>
          </w:tcPr>
          <w:p w:rsidR="00FF59CD" w:rsidRPr="00FF59CD" w:rsidRDefault="00FF59CD" w:rsidP="00CE35A9">
            <w:pPr>
              <w:pStyle w:val="Zkladntext"/>
              <w:jc w:val="right"/>
              <w:rPr>
                <w:sz w:val="20"/>
              </w:rPr>
            </w:pPr>
            <w:r w:rsidRPr="00FF59CD">
              <w:rPr>
                <w:sz w:val="20"/>
              </w:rPr>
              <w:t>2</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center"/>
          </w:tcPr>
          <w:p w:rsidR="00FF59CD" w:rsidRPr="00FF59CD" w:rsidRDefault="00FF59CD" w:rsidP="00CE35A9">
            <w:pPr>
              <w:pStyle w:val="Zkladntext"/>
              <w:jc w:val="right"/>
              <w:rPr>
                <w:color w:val="000000"/>
                <w:sz w:val="20"/>
              </w:rPr>
            </w:pPr>
          </w:p>
        </w:tc>
      </w:tr>
      <w:tr w:rsidR="0080771E" w:rsidRPr="0080771E" w:rsidTr="008A31B3">
        <w:trPr>
          <w:trHeight w:val="300"/>
        </w:trPr>
        <w:tc>
          <w:tcPr>
            <w:tcW w:w="0" w:type="auto"/>
            <w:tcBorders>
              <w:top w:val="nil"/>
              <w:left w:val="single" w:sz="4" w:space="0" w:color="auto"/>
              <w:bottom w:val="single" w:sz="4" w:space="0" w:color="auto"/>
              <w:right w:val="single" w:sz="4" w:space="0" w:color="auto"/>
            </w:tcBorders>
            <w:shd w:val="clear" w:color="000000" w:fill="DCE6F1"/>
            <w:noWrap/>
            <w:vAlign w:val="center"/>
            <w:hideMark/>
          </w:tcPr>
          <w:p w:rsidR="0080771E" w:rsidRPr="0080771E" w:rsidRDefault="0080771E" w:rsidP="0080771E">
            <w:pPr>
              <w:pStyle w:val="Zkladntext"/>
              <w:jc w:val="left"/>
              <w:rPr>
                <w:b/>
                <w:sz w:val="20"/>
              </w:rPr>
            </w:pPr>
            <w:r w:rsidRPr="0080771E">
              <w:rPr>
                <w:b/>
                <w:sz w:val="20"/>
              </w:rPr>
              <w:t>Celkem</w:t>
            </w:r>
          </w:p>
        </w:tc>
        <w:tc>
          <w:tcPr>
            <w:tcW w:w="0" w:type="auto"/>
            <w:tcBorders>
              <w:top w:val="nil"/>
              <w:left w:val="nil"/>
              <w:bottom w:val="single" w:sz="4" w:space="0" w:color="auto"/>
              <w:right w:val="single" w:sz="4" w:space="0" w:color="auto"/>
            </w:tcBorders>
            <w:shd w:val="clear" w:color="000000" w:fill="DCE6F1"/>
            <w:vAlign w:val="bottom"/>
            <w:hideMark/>
          </w:tcPr>
          <w:p w:rsidR="0080771E" w:rsidRPr="0080771E" w:rsidRDefault="0080771E" w:rsidP="00FF59CD">
            <w:pPr>
              <w:pStyle w:val="Zkladntext"/>
              <w:rPr>
                <w:sz w:val="20"/>
              </w:rPr>
            </w:pPr>
            <w:r w:rsidRPr="0080771E">
              <w:rPr>
                <w:sz w:val="20"/>
              </w:rPr>
              <w:t> </w:t>
            </w:r>
          </w:p>
        </w:tc>
        <w:tc>
          <w:tcPr>
            <w:tcW w:w="0" w:type="auto"/>
            <w:tcBorders>
              <w:top w:val="nil"/>
              <w:left w:val="nil"/>
              <w:bottom w:val="single" w:sz="4" w:space="0" w:color="auto"/>
              <w:right w:val="single" w:sz="4" w:space="0" w:color="auto"/>
            </w:tcBorders>
            <w:shd w:val="clear" w:color="000000" w:fill="DCE6F1"/>
            <w:noWrap/>
            <w:vAlign w:val="bottom"/>
            <w:hideMark/>
          </w:tcPr>
          <w:p w:rsidR="0080771E" w:rsidRPr="0080771E" w:rsidRDefault="0080771E">
            <w:pPr>
              <w:jc w:val="right"/>
              <w:rPr>
                <w:b/>
                <w:bCs/>
                <w:color w:val="000000"/>
                <w:sz w:val="20"/>
                <w:szCs w:val="20"/>
              </w:rPr>
            </w:pPr>
            <w:r w:rsidRPr="0080771E">
              <w:rPr>
                <w:b/>
                <w:bCs/>
                <w:color w:val="000000"/>
                <w:sz w:val="20"/>
                <w:szCs w:val="20"/>
              </w:rPr>
              <w:t>269 780</w:t>
            </w:r>
          </w:p>
        </w:tc>
        <w:tc>
          <w:tcPr>
            <w:tcW w:w="0" w:type="auto"/>
            <w:tcBorders>
              <w:top w:val="nil"/>
              <w:left w:val="nil"/>
              <w:bottom w:val="single" w:sz="4" w:space="0" w:color="auto"/>
              <w:right w:val="single" w:sz="4" w:space="0" w:color="auto"/>
            </w:tcBorders>
            <w:shd w:val="clear" w:color="000000" w:fill="DCE6F1"/>
            <w:noWrap/>
            <w:vAlign w:val="bottom"/>
            <w:hideMark/>
          </w:tcPr>
          <w:p w:rsidR="0080771E" w:rsidRPr="0080771E" w:rsidRDefault="0080771E">
            <w:pPr>
              <w:jc w:val="right"/>
              <w:rPr>
                <w:b/>
                <w:bCs/>
                <w:color w:val="000000"/>
                <w:sz w:val="20"/>
                <w:szCs w:val="20"/>
              </w:rPr>
            </w:pPr>
            <w:r w:rsidRPr="0080771E">
              <w:rPr>
                <w:b/>
                <w:bCs/>
                <w:color w:val="000000"/>
                <w:sz w:val="20"/>
                <w:szCs w:val="20"/>
              </w:rPr>
              <w:t>275 131</w:t>
            </w:r>
          </w:p>
        </w:tc>
        <w:tc>
          <w:tcPr>
            <w:tcW w:w="0" w:type="auto"/>
            <w:tcBorders>
              <w:top w:val="nil"/>
              <w:left w:val="nil"/>
              <w:bottom w:val="single" w:sz="4" w:space="0" w:color="auto"/>
              <w:right w:val="single" w:sz="4" w:space="0" w:color="auto"/>
            </w:tcBorders>
            <w:shd w:val="clear" w:color="000000" w:fill="DCE6F1"/>
            <w:noWrap/>
            <w:vAlign w:val="bottom"/>
            <w:hideMark/>
          </w:tcPr>
          <w:p w:rsidR="0080771E" w:rsidRPr="0080771E" w:rsidRDefault="0080771E">
            <w:pPr>
              <w:jc w:val="right"/>
              <w:rPr>
                <w:b/>
                <w:bCs/>
                <w:color w:val="000000"/>
                <w:sz w:val="20"/>
                <w:szCs w:val="20"/>
              </w:rPr>
            </w:pPr>
            <w:r w:rsidRPr="0080771E">
              <w:rPr>
                <w:b/>
                <w:bCs/>
                <w:color w:val="000000"/>
                <w:sz w:val="20"/>
                <w:szCs w:val="20"/>
              </w:rPr>
              <w:t>292 809</w:t>
            </w:r>
          </w:p>
        </w:tc>
        <w:tc>
          <w:tcPr>
            <w:tcW w:w="0" w:type="auto"/>
            <w:tcBorders>
              <w:top w:val="nil"/>
              <w:left w:val="nil"/>
              <w:bottom w:val="single" w:sz="4" w:space="0" w:color="auto"/>
              <w:right w:val="single" w:sz="4" w:space="0" w:color="auto"/>
            </w:tcBorders>
            <w:shd w:val="clear" w:color="000000" w:fill="DCE6F1"/>
            <w:noWrap/>
            <w:vAlign w:val="bottom"/>
            <w:hideMark/>
          </w:tcPr>
          <w:p w:rsidR="0080771E" w:rsidRPr="0080771E" w:rsidRDefault="0080771E">
            <w:pPr>
              <w:jc w:val="right"/>
              <w:rPr>
                <w:b/>
                <w:bCs/>
                <w:color w:val="000000"/>
                <w:sz w:val="20"/>
                <w:szCs w:val="20"/>
              </w:rPr>
            </w:pPr>
            <w:r w:rsidRPr="0080771E">
              <w:rPr>
                <w:b/>
                <w:bCs/>
                <w:color w:val="000000"/>
                <w:sz w:val="20"/>
                <w:szCs w:val="20"/>
              </w:rPr>
              <w:t>274 691</w:t>
            </w:r>
          </w:p>
        </w:tc>
        <w:tc>
          <w:tcPr>
            <w:tcW w:w="0" w:type="auto"/>
            <w:tcBorders>
              <w:top w:val="nil"/>
              <w:left w:val="nil"/>
              <w:bottom w:val="single" w:sz="4" w:space="0" w:color="auto"/>
              <w:right w:val="single" w:sz="4" w:space="0" w:color="auto"/>
            </w:tcBorders>
            <w:shd w:val="clear" w:color="000000" w:fill="DCE6F1"/>
            <w:noWrap/>
            <w:vAlign w:val="bottom"/>
            <w:hideMark/>
          </w:tcPr>
          <w:p w:rsidR="0080771E" w:rsidRPr="0080771E" w:rsidRDefault="0080771E">
            <w:pPr>
              <w:jc w:val="right"/>
              <w:rPr>
                <w:b/>
                <w:bCs/>
                <w:color w:val="000000"/>
                <w:sz w:val="20"/>
                <w:szCs w:val="20"/>
              </w:rPr>
            </w:pPr>
            <w:r w:rsidRPr="0080771E">
              <w:rPr>
                <w:b/>
                <w:bCs/>
                <w:color w:val="000000"/>
                <w:sz w:val="20"/>
                <w:szCs w:val="20"/>
              </w:rPr>
              <w:t>282 913</w:t>
            </w:r>
          </w:p>
        </w:tc>
        <w:tc>
          <w:tcPr>
            <w:tcW w:w="0" w:type="auto"/>
            <w:tcBorders>
              <w:top w:val="single" w:sz="4" w:space="0" w:color="auto"/>
              <w:left w:val="nil"/>
              <w:bottom w:val="single" w:sz="4" w:space="0" w:color="auto"/>
              <w:right w:val="single" w:sz="4" w:space="0" w:color="auto"/>
            </w:tcBorders>
            <w:shd w:val="clear" w:color="auto" w:fill="D9D9D9" w:themeFill="background1" w:themeFillShade="D9"/>
            <w:vAlign w:val="bottom"/>
          </w:tcPr>
          <w:p w:rsidR="0080771E" w:rsidRPr="0080771E" w:rsidRDefault="0080771E" w:rsidP="0080771E">
            <w:pPr>
              <w:ind w:left="-80"/>
              <w:jc w:val="right"/>
              <w:rPr>
                <w:b/>
                <w:bCs/>
                <w:color w:val="000000"/>
                <w:sz w:val="20"/>
                <w:szCs w:val="20"/>
              </w:rPr>
            </w:pPr>
            <w:r w:rsidRPr="0080771E">
              <w:rPr>
                <w:b/>
                <w:bCs/>
                <w:color w:val="000000"/>
                <w:sz w:val="20"/>
                <w:szCs w:val="20"/>
              </w:rPr>
              <w:t>203 760</w:t>
            </w:r>
          </w:p>
        </w:tc>
      </w:tr>
    </w:tbl>
    <w:p w:rsidR="00206037" w:rsidRDefault="00206037" w:rsidP="00077200">
      <w:r>
        <w:t xml:space="preserve">Zdroj: </w:t>
      </w:r>
      <w:r w:rsidR="000F3AB1">
        <w:t>krajská databáze</w:t>
      </w:r>
    </w:p>
    <w:p w:rsidR="00395B7A" w:rsidRDefault="00395B7A" w:rsidP="00077200">
      <w:r w:rsidRPr="00766BFE">
        <w:t xml:space="preserve">Poznámky: </w:t>
      </w:r>
      <w:r w:rsidR="0080771E" w:rsidRPr="00766BFE">
        <w:br/>
      </w:r>
      <w:r w:rsidR="00CE35A9">
        <w:t>[</w:t>
      </w:r>
      <w:r w:rsidRPr="00766BFE">
        <w:t>1</w:t>
      </w:r>
      <w:r w:rsidR="00CE35A9">
        <w:t xml:space="preserve">] </w:t>
      </w:r>
      <w:r w:rsidRPr="00766BFE">
        <w:t>do produkce kovů (kat.č.200140) byl v této tabulce vzhledem k praxi při nakládání s tímto druhem odpadu započten mimo A00 také odpad s kódem nakládání BN30, a to bez rozdílu původců.</w:t>
      </w:r>
      <w:r w:rsidR="0080771E" w:rsidRPr="00766BFE">
        <w:br/>
      </w:r>
      <w:r w:rsidR="00CE35A9">
        <w:t>[</w:t>
      </w:r>
      <w:r w:rsidRPr="00766BFE">
        <w:t>2</w:t>
      </w:r>
      <w:r w:rsidR="00CE35A9">
        <w:t xml:space="preserve">] </w:t>
      </w:r>
      <w:r w:rsidRPr="00766BFE">
        <w:t xml:space="preserve">pro porovnání je za rok 2013 uvedeno, jaké množství odpadů pochází </w:t>
      </w:r>
      <w:r w:rsidR="0080771E" w:rsidRPr="00766BFE">
        <w:t>z obcí</w:t>
      </w:r>
    </w:p>
    <w:p w:rsidR="00D8313F" w:rsidRDefault="00D8313F" w:rsidP="00077200">
      <w:r w:rsidRPr="007D1C4C">
        <w:t xml:space="preserve">Produkce komunálních odpadů z obcí (bez započtení odpadních obalů) v posledních letech stagnuje a pohybuje se kolem cca </w:t>
      </w:r>
      <w:r w:rsidR="007D1C4C" w:rsidRPr="007D1C4C">
        <w:t>190</w:t>
      </w:r>
      <w:r w:rsidRPr="007D1C4C">
        <w:t xml:space="preserve"> </w:t>
      </w:r>
      <w:r w:rsidR="002D2A20">
        <w:t>kt</w:t>
      </w:r>
      <w:r w:rsidRPr="007D1C4C">
        <w:t xml:space="preserve">. Produkce ostatních KO je závislá na činnosti ostatních původců, ale také na vhodném či méně vhodném zařazování sbíraných odpadů </w:t>
      </w:r>
      <w:r w:rsidR="008A31B3">
        <w:br/>
      </w:r>
      <w:r w:rsidRPr="007D1C4C">
        <w:t xml:space="preserve">do skupiny 20. Podíl komunálních odpadů z obcí ve skupině 20 činí </w:t>
      </w:r>
      <w:r w:rsidR="007D1C4C" w:rsidRPr="007D1C4C">
        <w:t>70</w:t>
      </w:r>
      <w:r w:rsidRPr="007D1C4C">
        <w:t>% (r. 2013).</w:t>
      </w:r>
    </w:p>
    <w:p w:rsidR="0052055F" w:rsidRDefault="0052055F" w:rsidP="00077200">
      <w:r>
        <w:t>Produkce SKO, objemných odpad</w:t>
      </w:r>
      <w:r w:rsidR="00CE35A9">
        <w:t>ů</w:t>
      </w:r>
      <w:r>
        <w:t xml:space="preserve"> a skupiny 20 po jednotlivých ORP ukazuje tabulka č</w:t>
      </w:r>
      <w:r w:rsidR="0080771E">
        <w:t>.10.</w:t>
      </w:r>
    </w:p>
    <w:p w:rsidR="0052055F" w:rsidRDefault="0052055F" w:rsidP="00077200">
      <w:pPr>
        <w:pStyle w:val="nzevtabulky"/>
      </w:pPr>
      <w:bookmarkStart w:id="29" w:name="_Toc436029870"/>
      <w:r>
        <w:lastRenderedPageBreak/>
        <w:t>Produkce sk.20, SKO a objemných odpadů po ORP (t)</w:t>
      </w:r>
      <w:bookmarkEnd w:id="29"/>
    </w:p>
    <w:tbl>
      <w:tblPr>
        <w:tblW w:w="6820" w:type="dxa"/>
        <w:tblInd w:w="55" w:type="dxa"/>
        <w:tblCellMar>
          <w:left w:w="70" w:type="dxa"/>
          <w:right w:w="70" w:type="dxa"/>
        </w:tblCellMar>
        <w:tblLook w:val="04A0" w:firstRow="1" w:lastRow="0" w:firstColumn="1" w:lastColumn="0" w:noHBand="0" w:noVBand="1"/>
      </w:tblPr>
      <w:tblGrid>
        <w:gridCol w:w="1167"/>
        <w:gridCol w:w="960"/>
        <w:gridCol w:w="960"/>
        <w:gridCol w:w="960"/>
        <w:gridCol w:w="960"/>
        <w:gridCol w:w="960"/>
        <w:gridCol w:w="960"/>
      </w:tblGrid>
      <w:tr w:rsidR="0052055F" w:rsidRPr="0080771E" w:rsidTr="0080771E">
        <w:trPr>
          <w:trHeight w:val="20"/>
        </w:trPr>
        <w:tc>
          <w:tcPr>
            <w:tcW w:w="1060" w:type="dxa"/>
            <w:tcBorders>
              <w:top w:val="single" w:sz="8" w:space="0" w:color="auto"/>
              <w:left w:val="single" w:sz="8" w:space="0" w:color="auto"/>
              <w:bottom w:val="single" w:sz="8" w:space="0" w:color="auto"/>
              <w:right w:val="single" w:sz="4" w:space="0" w:color="auto"/>
            </w:tcBorders>
            <w:shd w:val="clear" w:color="DCE6F1" w:fill="DCE6F1"/>
            <w:noWrap/>
            <w:vAlign w:val="bottom"/>
            <w:hideMark/>
          </w:tcPr>
          <w:p w:rsidR="0052055F" w:rsidRPr="008A31B3" w:rsidRDefault="0052055F" w:rsidP="00CE35A9">
            <w:pPr>
              <w:pStyle w:val="Zkladntext"/>
              <w:spacing w:line="18" w:lineRule="atLeast"/>
              <w:jc w:val="center"/>
              <w:rPr>
                <w:b/>
              </w:rPr>
            </w:pPr>
            <w:r w:rsidRPr="008A31B3">
              <w:rPr>
                <w:b/>
              </w:rPr>
              <w:t>ORP</w:t>
            </w:r>
          </w:p>
        </w:tc>
        <w:tc>
          <w:tcPr>
            <w:tcW w:w="960" w:type="dxa"/>
            <w:tcBorders>
              <w:top w:val="single" w:sz="8" w:space="0" w:color="auto"/>
              <w:left w:val="nil"/>
              <w:bottom w:val="single" w:sz="8" w:space="0" w:color="auto"/>
              <w:right w:val="single" w:sz="4" w:space="0" w:color="auto"/>
            </w:tcBorders>
            <w:shd w:val="clear" w:color="000000" w:fill="DCE6F1"/>
            <w:noWrap/>
            <w:vAlign w:val="center"/>
            <w:hideMark/>
          </w:tcPr>
          <w:p w:rsidR="0052055F" w:rsidRPr="008A31B3" w:rsidRDefault="0052055F" w:rsidP="00CE35A9">
            <w:pPr>
              <w:pStyle w:val="Zkladntext"/>
              <w:spacing w:line="18" w:lineRule="atLeast"/>
              <w:jc w:val="center"/>
              <w:rPr>
                <w:b/>
              </w:rPr>
            </w:pPr>
            <w:r w:rsidRPr="008A31B3">
              <w:rPr>
                <w:b/>
              </w:rPr>
              <w:t>kat.č.</w:t>
            </w:r>
            <w:r w:rsidR="00CE35A9" w:rsidRPr="008A31B3">
              <w:rPr>
                <w:b/>
              </w:rPr>
              <w:t xml:space="preserve"> </w:t>
            </w:r>
          </w:p>
        </w:tc>
        <w:tc>
          <w:tcPr>
            <w:tcW w:w="960" w:type="dxa"/>
            <w:tcBorders>
              <w:top w:val="single" w:sz="8" w:space="0" w:color="auto"/>
              <w:left w:val="nil"/>
              <w:bottom w:val="single" w:sz="8" w:space="0" w:color="auto"/>
              <w:right w:val="single" w:sz="4" w:space="0" w:color="auto"/>
            </w:tcBorders>
            <w:shd w:val="clear" w:color="DCE6F1" w:fill="DCE6F1"/>
            <w:noWrap/>
            <w:vAlign w:val="bottom"/>
            <w:hideMark/>
          </w:tcPr>
          <w:p w:rsidR="0052055F" w:rsidRPr="008A31B3" w:rsidRDefault="0052055F" w:rsidP="00CE35A9">
            <w:pPr>
              <w:pStyle w:val="Zkladntext"/>
              <w:spacing w:line="18" w:lineRule="atLeast"/>
              <w:jc w:val="center"/>
              <w:rPr>
                <w:b/>
              </w:rPr>
            </w:pPr>
            <w:r w:rsidRPr="008A31B3">
              <w:rPr>
                <w:b/>
              </w:rPr>
              <w:t>2009</w:t>
            </w:r>
          </w:p>
        </w:tc>
        <w:tc>
          <w:tcPr>
            <w:tcW w:w="960" w:type="dxa"/>
            <w:tcBorders>
              <w:top w:val="single" w:sz="8" w:space="0" w:color="auto"/>
              <w:left w:val="nil"/>
              <w:bottom w:val="single" w:sz="8" w:space="0" w:color="auto"/>
              <w:right w:val="single" w:sz="4" w:space="0" w:color="auto"/>
            </w:tcBorders>
            <w:shd w:val="clear" w:color="DCE6F1" w:fill="DCE6F1"/>
            <w:noWrap/>
            <w:vAlign w:val="bottom"/>
            <w:hideMark/>
          </w:tcPr>
          <w:p w:rsidR="0052055F" w:rsidRPr="008A31B3" w:rsidRDefault="0052055F" w:rsidP="00CE35A9">
            <w:pPr>
              <w:pStyle w:val="Zkladntext"/>
              <w:spacing w:line="18" w:lineRule="atLeast"/>
              <w:jc w:val="center"/>
              <w:rPr>
                <w:b/>
              </w:rPr>
            </w:pPr>
            <w:r w:rsidRPr="008A31B3">
              <w:rPr>
                <w:b/>
              </w:rPr>
              <w:t>2010</w:t>
            </w:r>
          </w:p>
        </w:tc>
        <w:tc>
          <w:tcPr>
            <w:tcW w:w="960" w:type="dxa"/>
            <w:tcBorders>
              <w:top w:val="single" w:sz="8" w:space="0" w:color="auto"/>
              <w:left w:val="nil"/>
              <w:bottom w:val="single" w:sz="8" w:space="0" w:color="auto"/>
              <w:right w:val="single" w:sz="4" w:space="0" w:color="auto"/>
            </w:tcBorders>
            <w:shd w:val="clear" w:color="DCE6F1" w:fill="DCE6F1"/>
            <w:noWrap/>
            <w:vAlign w:val="bottom"/>
            <w:hideMark/>
          </w:tcPr>
          <w:p w:rsidR="0052055F" w:rsidRPr="008A31B3" w:rsidRDefault="0052055F" w:rsidP="00CE35A9">
            <w:pPr>
              <w:pStyle w:val="Zkladntext"/>
              <w:spacing w:line="18" w:lineRule="atLeast"/>
              <w:jc w:val="center"/>
              <w:rPr>
                <w:b/>
              </w:rPr>
            </w:pPr>
            <w:r w:rsidRPr="008A31B3">
              <w:rPr>
                <w:b/>
              </w:rPr>
              <w:t>2011</w:t>
            </w:r>
          </w:p>
        </w:tc>
        <w:tc>
          <w:tcPr>
            <w:tcW w:w="960" w:type="dxa"/>
            <w:tcBorders>
              <w:top w:val="single" w:sz="8" w:space="0" w:color="auto"/>
              <w:left w:val="nil"/>
              <w:bottom w:val="single" w:sz="8" w:space="0" w:color="auto"/>
              <w:right w:val="single" w:sz="4" w:space="0" w:color="auto"/>
            </w:tcBorders>
            <w:shd w:val="clear" w:color="DCE6F1" w:fill="DCE6F1"/>
            <w:noWrap/>
            <w:vAlign w:val="bottom"/>
            <w:hideMark/>
          </w:tcPr>
          <w:p w:rsidR="0052055F" w:rsidRPr="008A31B3" w:rsidRDefault="0052055F" w:rsidP="00CE35A9">
            <w:pPr>
              <w:pStyle w:val="Zkladntext"/>
              <w:spacing w:line="18" w:lineRule="atLeast"/>
              <w:jc w:val="center"/>
              <w:rPr>
                <w:b/>
              </w:rPr>
            </w:pPr>
            <w:r w:rsidRPr="008A31B3">
              <w:rPr>
                <w:b/>
              </w:rPr>
              <w:t>2012</w:t>
            </w:r>
          </w:p>
        </w:tc>
        <w:tc>
          <w:tcPr>
            <w:tcW w:w="960" w:type="dxa"/>
            <w:tcBorders>
              <w:top w:val="single" w:sz="8" w:space="0" w:color="auto"/>
              <w:left w:val="nil"/>
              <w:bottom w:val="single" w:sz="8" w:space="0" w:color="auto"/>
              <w:right w:val="single" w:sz="8" w:space="0" w:color="auto"/>
            </w:tcBorders>
            <w:shd w:val="clear" w:color="DCE6F1" w:fill="DCE6F1"/>
            <w:noWrap/>
            <w:vAlign w:val="bottom"/>
            <w:hideMark/>
          </w:tcPr>
          <w:p w:rsidR="0052055F" w:rsidRPr="008A31B3" w:rsidRDefault="0052055F" w:rsidP="00CE35A9">
            <w:pPr>
              <w:pStyle w:val="Zkladntext"/>
              <w:spacing w:line="18" w:lineRule="atLeast"/>
              <w:jc w:val="center"/>
              <w:rPr>
                <w:b/>
              </w:rPr>
            </w:pPr>
            <w:r w:rsidRPr="008A31B3">
              <w:rPr>
                <w:b/>
              </w:rPr>
              <w:t>2013</w:t>
            </w:r>
          </w:p>
        </w:tc>
      </w:tr>
      <w:tr w:rsidR="0052055F" w:rsidRPr="0080771E" w:rsidTr="0080771E">
        <w:trPr>
          <w:trHeight w:val="20"/>
        </w:trPr>
        <w:tc>
          <w:tcPr>
            <w:tcW w:w="1060" w:type="dxa"/>
            <w:tcBorders>
              <w:top w:val="nil"/>
              <w:left w:val="single" w:sz="8" w:space="0" w:color="auto"/>
              <w:bottom w:val="nil"/>
              <w:right w:val="single" w:sz="4" w:space="0" w:color="auto"/>
            </w:tcBorders>
            <w:shd w:val="clear" w:color="000000" w:fill="FFFFFF"/>
            <w:noWrap/>
            <w:hideMark/>
          </w:tcPr>
          <w:p w:rsidR="0052055F" w:rsidRPr="008A31B3" w:rsidRDefault="0052055F" w:rsidP="0080771E">
            <w:pPr>
              <w:pStyle w:val="Zkladntext"/>
              <w:spacing w:line="18" w:lineRule="atLeast"/>
            </w:pPr>
            <w:r w:rsidRPr="008A31B3">
              <w:t>7101</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11 003</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10 181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10 180</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9 046</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10 023</w:t>
            </w:r>
          </w:p>
        </w:tc>
      </w:tr>
      <w:tr w:rsidR="0052055F" w:rsidRPr="0080771E" w:rsidTr="0080771E">
        <w:trPr>
          <w:trHeight w:val="20"/>
        </w:trPr>
        <w:tc>
          <w:tcPr>
            <w:tcW w:w="1060" w:type="dxa"/>
            <w:vMerge w:val="restart"/>
            <w:tcBorders>
              <w:top w:val="nil"/>
              <w:left w:val="single" w:sz="8" w:space="0" w:color="auto"/>
              <w:bottom w:val="single" w:sz="8" w:space="0" w:color="000000"/>
              <w:right w:val="single" w:sz="4" w:space="0" w:color="auto"/>
            </w:tcBorders>
            <w:shd w:val="clear" w:color="000000" w:fill="FFFFFF"/>
            <w:noWrap/>
            <w:hideMark/>
          </w:tcPr>
          <w:p w:rsidR="0052055F" w:rsidRPr="008A31B3" w:rsidRDefault="0052055F" w:rsidP="0080771E">
            <w:pPr>
              <w:pStyle w:val="Zkladntext"/>
              <w:spacing w:line="18" w:lineRule="atLeast"/>
            </w:pPr>
            <w:r w:rsidRPr="008A31B3">
              <w:t>Hranice</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2 697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1 552</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1 756</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513</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1 283</w:t>
            </w:r>
          </w:p>
        </w:tc>
      </w:tr>
      <w:tr w:rsidR="0052055F" w:rsidRPr="0080771E" w:rsidTr="0080771E">
        <w:trPr>
          <w:trHeight w:val="20"/>
        </w:trPr>
        <w:tc>
          <w:tcPr>
            <w:tcW w:w="1060" w:type="dxa"/>
            <w:vMerge/>
            <w:tcBorders>
              <w:top w:val="nil"/>
              <w:left w:val="single" w:sz="8" w:space="0" w:color="auto"/>
              <w:bottom w:val="single" w:sz="8" w:space="0" w:color="000000"/>
              <w:right w:val="single" w:sz="4" w:space="0" w:color="auto"/>
            </w:tcBorders>
            <w:vAlign w:val="center"/>
            <w:hideMark/>
          </w:tcPr>
          <w:p w:rsidR="0052055F" w:rsidRPr="008A31B3" w:rsidRDefault="0052055F" w:rsidP="0080771E">
            <w:pPr>
              <w:pStyle w:val="Zkladntext"/>
              <w:spacing w:line="18" w:lineRule="atLeast"/>
            </w:pPr>
          </w:p>
        </w:tc>
        <w:tc>
          <w:tcPr>
            <w:tcW w:w="960" w:type="dxa"/>
            <w:tcBorders>
              <w:top w:val="nil"/>
              <w:left w:val="nil"/>
              <w:bottom w:val="single" w:sz="8"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sk.20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16 619</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14 217</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14 592</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11 572</w:t>
            </w:r>
          </w:p>
        </w:tc>
        <w:tc>
          <w:tcPr>
            <w:tcW w:w="960" w:type="dxa"/>
            <w:tcBorders>
              <w:top w:val="nil"/>
              <w:left w:val="nil"/>
              <w:bottom w:val="single" w:sz="8"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14 065</w:t>
            </w:r>
          </w:p>
        </w:tc>
      </w:tr>
      <w:tr w:rsidR="0052055F" w:rsidRPr="0080771E" w:rsidTr="0080771E">
        <w:trPr>
          <w:trHeight w:val="20"/>
        </w:trPr>
        <w:tc>
          <w:tcPr>
            <w:tcW w:w="1060" w:type="dxa"/>
            <w:tcBorders>
              <w:top w:val="nil"/>
              <w:left w:val="single" w:sz="8" w:space="0" w:color="auto"/>
              <w:bottom w:val="nil"/>
              <w:right w:val="single" w:sz="4" w:space="0" w:color="auto"/>
            </w:tcBorders>
            <w:shd w:val="clear" w:color="000000" w:fill="FFFFFF"/>
            <w:noWrap/>
            <w:hideMark/>
          </w:tcPr>
          <w:p w:rsidR="0052055F" w:rsidRPr="008A31B3" w:rsidRDefault="0052055F" w:rsidP="0080771E">
            <w:pPr>
              <w:pStyle w:val="Zkladntext"/>
              <w:spacing w:line="18" w:lineRule="atLeast"/>
            </w:pPr>
            <w:r w:rsidRPr="008A31B3">
              <w:t>7102</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9 680</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8 923</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8 585</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8 857</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8 383</w:t>
            </w:r>
          </w:p>
        </w:tc>
      </w:tr>
      <w:tr w:rsidR="0052055F" w:rsidRPr="0080771E" w:rsidTr="0080771E">
        <w:trPr>
          <w:trHeight w:val="20"/>
        </w:trPr>
        <w:tc>
          <w:tcPr>
            <w:tcW w:w="1060" w:type="dxa"/>
            <w:vMerge w:val="restart"/>
            <w:tcBorders>
              <w:top w:val="nil"/>
              <w:left w:val="single" w:sz="8" w:space="0" w:color="auto"/>
              <w:bottom w:val="single" w:sz="8" w:space="0" w:color="000000"/>
              <w:right w:val="single" w:sz="4" w:space="0" w:color="auto"/>
            </w:tcBorders>
            <w:shd w:val="clear" w:color="000000" w:fill="FFFFFF"/>
            <w:noWrap/>
            <w:hideMark/>
          </w:tcPr>
          <w:p w:rsidR="0052055F" w:rsidRPr="008A31B3" w:rsidRDefault="0052055F" w:rsidP="0080771E">
            <w:pPr>
              <w:pStyle w:val="Zkladntext"/>
              <w:spacing w:line="18" w:lineRule="atLeast"/>
            </w:pPr>
            <w:r w:rsidRPr="008A31B3">
              <w:t>Jeseník</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2 812</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1 547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1 508</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1 376</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1 202</w:t>
            </w:r>
          </w:p>
        </w:tc>
      </w:tr>
      <w:tr w:rsidR="0052055F" w:rsidRPr="0080771E" w:rsidTr="0080771E">
        <w:trPr>
          <w:trHeight w:val="20"/>
        </w:trPr>
        <w:tc>
          <w:tcPr>
            <w:tcW w:w="1060" w:type="dxa"/>
            <w:vMerge/>
            <w:tcBorders>
              <w:top w:val="nil"/>
              <w:left w:val="single" w:sz="8" w:space="0" w:color="auto"/>
              <w:bottom w:val="single" w:sz="8" w:space="0" w:color="000000"/>
              <w:right w:val="single" w:sz="4" w:space="0" w:color="auto"/>
            </w:tcBorders>
            <w:vAlign w:val="center"/>
            <w:hideMark/>
          </w:tcPr>
          <w:p w:rsidR="0052055F" w:rsidRPr="008A31B3" w:rsidRDefault="0052055F" w:rsidP="0080771E">
            <w:pPr>
              <w:pStyle w:val="Zkladntext"/>
              <w:spacing w:line="18" w:lineRule="atLeast"/>
            </w:pPr>
          </w:p>
        </w:tc>
        <w:tc>
          <w:tcPr>
            <w:tcW w:w="960" w:type="dxa"/>
            <w:tcBorders>
              <w:top w:val="nil"/>
              <w:left w:val="nil"/>
              <w:bottom w:val="single" w:sz="8"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sk.20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23 568</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16 760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12 775</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14 703</w:t>
            </w:r>
          </w:p>
        </w:tc>
        <w:tc>
          <w:tcPr>
            <w:tcW w:w="960" w:type="dxa"/>
            <w:tcBorders>
              <w:top w:val="nil"/>
              <w:left w:val="nil"/>
              <w:bottom w:val="single" w:sz="8"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12 329</w:t>
            </w:r>
          </w:p>
        </w:tc>
      </w:tr>
      <w:tr w:rsidR="0052055F" w:rsidRPr="0080771E" w:rsidTr="0080771E">
        <w:trPr>
          <w:trHeight w:val="20"/>
        </w:trPr>
        <w:tc>
          <w:tcPr>
            <w:tcW w:w="1060" w:type="dxa"/>
            <w:tcBorders>
              <w:top w:val="nil"/>
              <w:left w:val="single" w:sz="8" w:space="0" w:color="auto"/>
              <w:bottom w:val="nil"/>
              <w:right w:val="single" w:sz="4" w:space="0" w:color="auto"/>
            </w:tcBorders>
            <w:shd w:val="clear" w:color="000000" w:fill="FFFFFF"/>
            <w:noWrap/>
            <w:hideMark/>
          </w:tcPr>
          <w:p w:rsidR="0052055F" w:rsidRPr="008A31B3" w:rsidRDefault="0052055F" w:rsidP="0080771E">
            <w:pPr>
              <w:pStyle w:val="Zkladntext"/>
              <w:spacing w:line="18" w:lineRule="atLeast"/>
            </w:pPr>
            <w:r w:rsidRPr="008A31B3">
              <w:t>7103</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2 637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2 737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2 563</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2 500</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2 505</w:t>
            </w:r>
          </w:p>
        </w:tc>
      </w:tr>
      <w:tr w:rsidR="0052055F" w:rsidRPr="0080771E" w:rsidTr="0080771E">
        <w:trPr>
          <w:trHeight w:val="20"/>
        </w:trPr>
        <w:tc>
          <w:tcPr>
            <w:tcW w:w="1060" w:type="dxa"/>
            <w:vMerge w:val="restart"/>
            <w:tcBorders>
              <w:top w:val="nil"/>
              <w:left w:val="single" w:sz="8" w:space="0" w:color="auto"/>
              <w:bottom w:val="single" w:sz="8" w:space="0" w:color="000000"/>
              <w:right w:val="single" w:sz="4" w:space="0" w:color="auto"/>
            </w:tcBorders>
            <w:shd w:val="clear" w:color="000000" w:fill="FFFFFF"/>
            <w:noWrap/>
            <w:hideMark/>
          </w:tcPr>
          <w:p w:rsidR="0052055F" w:rsidRPr="008A31B3" w:rsidRDefault="0052055F" w:rsidP="0080771E">
            <w:pPr>
              <w:pStyle w:val="Zkladntext"/>
              <w:spacing w:line="18" w:lineRule="atLeast"/>
            </w:pPr>
            <w:r w:rsidRPr="008A31B3">
              <w:t>Konice</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223</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266</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304</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331</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346</w:t>
            </w:r>
          </w:p>
        </w:tc>
      </w:tr>
      <w:tr w:rsidR="0052055F" w:rsidRPr="0080771E" w:rsidTr="0080771E">
        <w:trPr>
          <w:trHeight w:val="20"/>
        </w:trPr>
        <w:tc>
          <w:tcPr>
            <w:tcW w:w="1060" w:type="dxa"/>
            <w:vMerge/>
            <w:tcBorders>
              <w:top w:val="nil"/>
              <w:left w:val="single" w:sz="8" w:space="0" w:color="auto"/>
              <w:bottom w:val="single" w:sz="8" w:space="0" w:color="000000"/>
              <w:right w:val="single" w:sz="4" w:space="0" w:color="auto"/>
            </w:tcBorders>
            <w:vAlign w:val="center"/>
            <w:hideMark/>
          </w:tcPr>
          <w:p w:rsidR="0052055F" w:rsidRPr="008A31B3" w:rsidRDefault="0052055F" w:rsidP="0080771E">
            <w:pPr>
              <w:pStyle w:val="Zkladntext"/>
              <w:spacing w:line="18" w:lineRule="atLeast"/>
            </w:pPr>
          </w:p>
        </w:tc>
        <w:tc>
          <w:tcPr>
            <w:tcW w:w="960" w:type="dxa"/>
            <w:tcBorders>
              <w:top w:val="nil"/>
              <w:left w:val="nil"/>
              <w:bottom w:val="single" w:sz="8"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sk.20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3 209</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3 351</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3 240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3 190</w:t>
            </w:r>
          </w:p>
        </w:tc>
        <w:tc>
          <w:tcPr>
            <w:tcW w:w="960" w:type="dxa"/>
            <w:tcBorders>
              <w:top w:val="nil"/>
              <w:left w:val="nil"/>
              <w:bottom w:val="single" w:sz="8"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3 233</w:t>
            </w:r>
          </w:p>
        </w:tc>
      </w:tr>
      <w:tr w:rsidR="0052055F" w:rsidRPr="0080771E" w:rsidTr="0080771E">
        <w:trPr>
          <w:trHeight w:val="20"/>
        </w:trPr>
        <w:tc>
          <w:tcPr>
            <w:tcW w:w="1060" w:type="dxa"/>
            <w:tcBorders>
              <w:top w:val="nil"/>
              <w:left w:val="single" w:sz="8" w:space="0" w:color="auto"/>
              <w:bottom w:val="nil"/>
              <w:right w:val="single" w:sz="4" w:space="0" w:color="auto"/>
            </w:tcBorders>
            <w:shd w:val="clear" w:color="000000" w:fill="FFFFFF"/>
            <w:noWrap/>
            <w:hideMark/>
          </w:tcPr>
          <w:p w:rsidR="0052055F" w:rsidRPr="008A31B3" w:rsidRDefault="0052055F" w:rsidP="0080771E">
            <w:pPr>
              <w:pStyle w:val="Zkladntext"/>
              <w:spacing w:line="18" w:lineRule="atLeast"/>
            </w:pPr>
            <w:r w:rsidRPr="008A31B3">
              <w:t>7104</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7 588</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6 714</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5 397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5 408</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5 465</w:t>
            </w:r>
          </w:p>
        </w:tc>
      </w:tr>
      <w:tr w:rsidR="0052055F" w:rsidRPr="0080771E" w:rsidTr="0080771E">
        <w:trPr>
          <w:trHeight w:val="20"/>
        </w:trPr>
        <w:tc>
          <w:tcPr>
            <w:tcW w:w="1060" w:type="dxa"/>
            <w:vMerge w:val="restart"/>
            <w:tcBorders>
              <w:top w:val="nil"/>
              <w:left w:val="single" w:sz="8" w:space="0" w:color="auto"/>
              <w:bottom w:val="single" w:sz="8" w:space="0" w:color="000000"/>
              <w:right w:val="single" w:sz="4" w:space="0" w:color="auto"/>
            </w:tcBorders>
            <w:shd w:val="clear" w:color="000000" w:fill="FFFFFF"/>
            <w:noWrap/>
            <w:hideMark/>
          </w:tcPr>
          <w:p w:rsidR="0052055F" w:rsidRPr="008A31B3" w:rsidRDefault="0052055F" w:rsidP="0080771E">
            <w:pPr>
              <w:pStyle w:val="Zkladntext"/>
              <w:spacing w:line="18" w:lineRule="atLeast"/>
            </w:pPr>
            <w:r w:rsidRPr="008A31B3">
              <w:t>Lipník</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265</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317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227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240</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159</w:t>
            </w:r>
          </w:p>
        </w:tc>
      </w:tr>
      <w:tr w:rsidR="0052055F" w:rsidRPr="0080771E" w:rsidTr="0080771E">
        <w:trPr>
          <w:trHeight w:val="20"/>
        </w:trPr>
        <w:tc>
          <w:tcPr>
            <w:tcW w:w="1060" w:type="dxa"/>
            <w:vMerge/>
            <w:tcBorders>
              <w:top w:val="nil"/>
              <w:left w:val="single" w:sz="8" w:space="0" w:color="auto"/>
              <w:bottom w:val="single" w:sz="8" w:space="0" w:color="000000"/>
              <w:right w:val="single" w:sz="4" w:space="0" w:color="auto"/>
            </w:tcBorders>
            <w:vAlign w:val="center"/>
            <w:hideMark/>
          </w:tcPr>
          <w:p w:rsidR="0052055F" w:rsidRPr="008A31B3" w:rsidRDefault="0052055F" w:rsidP="0080771E">
            <w:pPr>
              <w:pStyle w:val="Zkladntext"/>
              <w:spacing w:line="18" w:lineRule="atLeast"/>
            </w:pPr>
          </w:p>
        </w:tc>
        <w:tc>
          <w:tcPr>
            <w:tcW w:w="960" w:type="dxa"/>
            <w:tcBorders>
              <w:top w:val="nil"/>
              <w:left w:val="nil"/>
              <w:bottom w:val="single" w:sz="8"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sk.20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8 794</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8 278</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6 064</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6 209</w:t>
            </w:r>
          </w:p>
        </w:tc>
        <w:tc>
          <w:tcPr>
            <w:tcW w:w="960" w:type="dxa"/>
            <w:tcBorders>
              <w:top w:val="nil"/>
              <w:left w:val="nil"/>
              <w:bottom w:val="single" w:sz="8"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5 982</w:t>
            </w:r>
          </w:p>
        </w:tc>
      </w:tr>
      <w:tr w:rsidR="0052055F" w:rsidRPr="0080771E" w:rsidTr="0080771E">
        <w:trPr>
          <w:trHeight w:val="20"/>
        </w:trPr>
        <w:tc>
          <w:tcPr>
            <w:tcW w:w="1060" w:type="dxa"/>
            <w:tcBorders>
              <w:top w:val="nil"/>
              <w:left w:val="single" w:sz="8" w:space="0" w:color="auto"/>
              <w:bottom w:val="nil"/>
              <w:right w:val="single" w:sz="4" w:space="0" w:color="auto"/>
            </w:tcBorders>
            <w:shd w:val="clear" w:color="000000" w:fill="FFFFFF"/>
            <w:noWrap/>
            <w:hideMark/>
          </w:tcPr>
          <w:p w:rsidR="0052055F" w:rsidRPr="008A31B3" w:rsidRDefault="0052055F" w:rsidP="0080771E">
            <w:pPr>
              <w:pStyle w:val="Zkladntext"/>
              <w:spacing w:line="18" w:lineRule="atLeast"/>
            </w:pPr>
            <w:r w:rsidRPr="008A31B3">
              <w:t>7105</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4 329</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5 883</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6 672</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6 461</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6 534</w:t>
            </w:r>
          </w:p>
        </w:tc>
      </w:tr>
      <w:tr w:rsidR="0052055F" w:rsidRPr="0080771E" w:rsidTr="0080771E">
        <w:trPr>
          <w:trHeight w:val="20"/>
        </w:trPr>
        <w:tc>
          <w:tcPr>
            <w:tcW w:w="1060" w:type="dxa"/>
            <w:vMerge w:val="restart"/>
            <w:tcBorders>
              <w:top w:val="nil"/>
              <w:left w:val="single" w:sz="8" w:space="0" w:color="auto"/>
              <w:bottom w:val="single" w:sz="8" w:space="0" w:color="000000"/>
              <w:right w:val="single" w:sz="4" w:space="0" w:color="auto"/>
            </w:tcBorders>
            <w:shd w:val="clear" w:color="000000" w:fill="FFFFFF"/>
            <w:noWrap/>
            <w:hideMark/>
          </w:tcPr>
          <w:p w:rsidR="0052055F" w:rsidRPr="008A31B3" w:rsidRDefault="0052055F" w:rsidP="0080771E">
            <w:pPr>
              <w:pStyle w:val="Zkladntext"/>
              <w:spacing w:line="18" w:lineRule="atLeast"/>
            </w:pPr>
            <w:r w:rsidRPr="008A31B3">
              <w:t>Litovel</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234</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508</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635</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629</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596</w:t>
            </w:r>
          </w:p>
        </w:tc>
      </w:tr>
      <w:tr w:rsidR="0052055F" w:rsidRPr="0080771E" w:rsidTr="0080771E">
        <w:trPr>
          <w:trHeight w:val="20"/>
        </w:trPr>
        <w:tc>
          <w:tcPr>
            <w:tcW w:w="1060" w:type="dxa"/>
            <w:vMerge/>
            <w:tcBorders>
              <w:top w:val="nil"/>
              <w:left w:val="single" w:sz="8" w:space="0" w:color="auto"/>
              <w:bottom w:val="single" w:sz="8" w:space="0" w:color="000000"/>
              <w:right w:val="single" w:sz="4" w:space="0" w:color="auto"/>
            </w:tcBorders>
            <w:vAlign w:val="center"/>
            <w:hideMark/>
          </w:tcPr>
          <w:p w:rsidR="0052055F" w:rsidRPr="008A31B3" w:rsidRDefault="0052055F" w:rsidP="0080771E">
            <w:pPr>
              <w:pStyle w:val="Zkladntext"/>
              <w:spacing w:line="18" w:lineRule="atLeast"/>
            </w:pPr>
          </w:p>
        </w:tc>
        <w:tc>
          <w:tcPr>
            <w:tcW w:w="960" w:type="dxa"/>
            <w:tcBorders>
              <w:top w:val="nil"/>
              <w:left w:val="nil"/>
              <w:bottom w:val="single" w:sz="8"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sk.20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5 112</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8 304</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9 783</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8 296</w:t>
            </w:r>
          </w:p>
        </w:tc>
        <w:tc>
          <w:tcPr>
            <w:tcW w:w="960" w:type="dxa"/>
            <w:tcBorders>
              <w:top w:val="nil"/>
              <w:left w:val="nil"/>
              <w:bottom w:val="single" w:sz="8"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8 458</w:t>
            </w:r>
          </w:p>
        </w:tc>
      </w:tr>
      <w:tr w:rsidR="0052055F" w:rsidRPr="0080771E" w:rsidTr="0080771E">
        <w:trPr>
          <w:trHeight w:val="20"/>
        </w:trPr>
        <w:tc>
          <w:tcPr>
            <w:tcW w:w="1060" w:type="dxa"/>
            <w:tcBorders>
              <w:top w:val="nil"/>
              <w:left w:val="single" w:sz="8" w:space="0" w:color="auto"/>
              <w:bottom w:val="nil"/>
              <w:right w:val="single" w:sz="4" w:space="0" w:color="auto"/>
            </w:tcBorders>
            <w:shd w:val="clear" w:color="000000" w:fill="FFFFFF"/>
            <w:noWrap/>
            <w:hideMark/>
          </w:tcPr>
          <w:p w:rsidR="0052055F" w:rsidRPr="008A31B3" w:rsidRDefault="0052055F" w:rsidP="0080771E">
            <w:pPr>
              <w:pStyle w:val="Zkladntext"/>
              <w:spacing w:line="18" w:lineRule="atLeast"/>
            </w:pPr>
            <w:r w:rsidRPr="008A31B3">
              <w:t>7106</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6 259</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5 567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4 700</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5 894</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5 790</w:t>
            </w:r>
          </w:p>
        </w:tc>
      </w:tr>
      <w:tr w:rsidR="0052055F" w:rsidRPr="0080771E" w:rsidTr="0080771E">
        <w:trPr>
          <w:trHeight w:val="20"/>
        </w:trPr>
        <w:tc>
          <w:tcPr>
            <w:tcW w:w="1060" w:type="dxa"/>
            <w:vMerge w:val="restart"/>
            <w:tcBorders>
              <w:top w:val="nil"/>
              <w:left w:val="single" w:sz="8" w:space="0" w:color="auto"/>
              <w:bottom w:val="single" w:sz="8" w:space="0" w:color="000000"/>
              <w:right w:val="single" w:sz="4" w:space="0" w:color="auto"/>
            </w:tcBorders>
            <w:shd w:val="clear" w:color="000000" w:fill="FFFFFF"/>
            <w:noWrap/>
            <w:hideMark/>
          </w:tcPr>
          <w:p w:rsidR="0052055F" w:rsidRPr="008A31B3" w:rsidRDefault="0052055F" w:rsidP="0080771E">
            <w:pPr>
              <w:pStyle w:val="Zkladntext"/>
              <w:spacing w:line="18" w:lineRule="atLeast"/>
            </w:pPr>
            <w:r w:rsidRPr="008A31B3">
              <w:t>Mohelnice</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457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351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426</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517</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422</w:t>
            </w:r>
          </w:p>
        </w:tc>
      </w:tr>
      <w:tr w:rsidR="0052055F" w:rsidRPr="0080771E" w:rsidTr="0080771E">
        <w:trPr>
          <w:trHeight w:val="20"/>
        </w:trPr>
        <w:tc>
          <w:tcPr>
            <w:tcW w:w="1060" w:type="dxa"/>
            <w:vMerge/>
            <w:tcBorders>
              <w:top w:val="nil"/>
              <w:left w:val="single" w:sz="8" w:space="0" w:color="auto"/>
              <w:bottom w:val="single" w:sz="8" w:space="0" w:color="000000"/>
              <w:right w:val="single" w:sz="4" w:space="0" w:color="auto"/>
            </w:tcBorders>
            <w:vAlign w:val="center"/>
            <w:hideMark/>
          </w:tcPr>
          <w:p w:rsidR="0052055F" w:rsidRPr="008A31B3" w:rsidRDefault="0052055F" w:rsidP="0080771E">
            <w:pPr>
              <w:pStyle w:val="Zkladntext"/>
              <w:spacing w:line="18" w:lineRule="atLeast"/>
            </w:pPr>
          </w:p>
        </w:tc>
        <w:tc>
          <w:tcPr>
            <w:tcW w:w="960" w:type="dxa"/>
            <w:tcBorders>
              <w:top w:val="nil"/>
              <w:left w:val="nil"/>
              <w:bottom w:val="single" w:sz="8"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sk.20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7 687</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6 688</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6 109</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7 531</w:t>
            </w:r>
          </w:p>
        </w:tc>
        <w:tc>
          <w:tcPr>
            <w:tcW w:w="960" w:type="dxa"/>
            <w:tcBorders>
              <w:top w:val="nil"/>
              <w:left w:val="nil"/>
              <w:bottom w:val="single" w:sz="8"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7 018</w:t>
            </w:r>
          </w:p>
        </w:tc>
      </w:tr>
      <w:tr w:rsidR="0052055F" w:rsidRPr="0080771E" w:rsidTr="0080771E">
        <w:trPr>
          <w:trHeight w:val="20"/>
        </w:trPr>
        <w:tc>
          <w:tcPr>
            <w:tcW w:w="1060" w:type="dxa"/>
            <w:tcBorders>
              <w:top w:val="nil"/>
              <w:left w:val="single" w:sz="8" w:space="0" w:color="auto"/>
              <w:bottom w:val="nil"/>
              <w:right w:val="single" w:sz="4" w:space="0" w:color="auto"/>
            </w:tcBorders>
            <w:shd w:val="clear" w:color="000000" w:fill="FFFFFF"/>
            <w:noWrap/>
            <w:hideMark/>
          </w:tcPr>
          <w:p w:rsidR="0052055F" w:rsidRPr="008A31B3" w:rsidRDefault="0052055F" w:rsidP="0080771E">
            <w:pPr>
              <w:pStyle w:val="Zkladntext"/>
              <w:spacing w:line="18" w:lineRule="atLeast"/>
            </w:pPr>
            <w:r w:rsidRPr="008A31B3">
              <w:t>7107</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42 283</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50 462</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44 921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43 814</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42 135</w:t>
            </w:r>
          </w:p>
        </w:tc>
      </w:tr>
      <w:tr w:rsidR="0052055F" w:rsidRPr="0080771E" w:rsidTr="0080771E">
        <w:trPr>
          <w:trHeight w:val="20"/>
        </w:trPr>
        <w:tc>
          <w:tcPr>
            <w:tcW w:w="1060" w:type="dxa"/>
            <w:vMerge w:val="restart"/>
            <w:tcBorders>
              <w:top w:val="nil"/>
              <w:left w:val="single" w:sz="8" w:space="0" w:color="auto"/>
              <w:bottom w:val="single" w:sz="8" w:space="0" w:color="000000"/>
              <w:right w:val="single" w:sz="4" w:space="0" w:color="auto"/>
            </w:tcBorders>
            <w:shd w:val="clear" w:color="000000" w:fill="FFFFFF"/>
            <w:noWrap/>
            <w:hideMark/>
          </w:tcPr>
          <w:p w:rsidR="0052055F" w:rsidRPr="008A31B3" w:rsidRDefault="0052055F" w:rsidP="0080771E">
            <w:pPr>
              <w:pStyle w:val="Zkladntext"/>
              <w:spacing w:line="18" w:lineRule="atLeast"/>
            </w:pPr>
            <w:r w:rsidRPr="008A31B3">
              <w:t>Olomouc</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5 889</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8 127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5 403</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4 712</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4 516</w:t>
            </w:r>
          </w:p>
        </w:tc>
      </w:tr>
      <w:tr w:rsidR="0052055F" w:rsidRPr="0080771E" w:rsidTr="0080771E">
        <w:trPr>
          <w:trHeight w:val="20"/>
        </w:trPr>
        <w:tc>
          <w:tcPr>
            <w:tcW w:w="1060" w:type="dxa"/>
            <w:vMerge/>
            <w:tcBorders>
              <w:top w:val="nil"/>
              <w:left w:val="single" w:sz="8" w:space="0" w:color="auto"/>
              <w:bottom w:val="single" w:sz="8" w:space="0" w:color="000000"/>
              <w:right w:val="single" w:sz="4" w:space="0" w:color="auto"/>
            </w:tcBorders>
            <w:vAlign w:val="center"/>
            <w:hideMark/>
          </w:tcPr>
          <w:p w:rsidR="0052055F" w:rsidRPr="008A31B3" w:rsidRDefault="0052055F" w:rsidP="0080771E">
            <w:pPr>
              <w:pStyle w:val="Zkladntext"/>
              <w:spacing w:line="18" w:lineRule="atLeast"/>
            </w:pPr>
          </w:p>
        </w:tc>
        <w:tc>
          <w:tcPr>
            <w:tcW w:w="960" w:type="dxa"/>
            <w:tcBorders>
              <w:top w:val="nil"/>
              <w:left w:val="nil"/>
              <w:bottom w:val="single" w:sz="8"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sk.20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64 622</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81 606</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83 488</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68 149</w:t>
            </w:r>
          </w:p>
        </w:tc>
        <w:tc>
          <w:tcPr>
            <w:tcW w:w="960" w:type="dxa"/>
            <w:tcBorders>
              <w:top w:val="nil"/>
              <w:left w:val="nil"/>
              <w:bottom w:val="single" w:sz="8"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68 528</w:t>
            </w:r>
          </w:p>
        </w:tc>
      </w:tr>
      <w:tr w:rsidR="0052055F" w:rsidRPr="0080771E" w:rsidTr="0080771E">
        <w:trPr>
          <w:trHeight w:val="20"/>
        </w:trPr>
        <w:tc>
          <w:tcPr>
            <w:tcW w:w="1060" w:type="dxa"/>
            <w:tcBorders>
              <w:top w:val="nil"/>
              <w:left w:val="single" w:sz="8" w:space="0" w:color="auto"/>
              <w:bottom w:val="nil"/>
              <w:right w:val="single" w:sz="4" w:space="0" w:color="auto"/>
            </w:tcBorders>
            <w:shd w:val="clear" w:color="000000" w:fill="FFFFFF"/>
            <w:noWrap/>
            <w:hideMark/>
          </w:tcPr>
          <w:p w:rsidR="0052055F" w:rsidRPr="008A31B3" w:rsidRDefault="0052055F" w:rsidP="0080771E">
            <w:pPr>
              <w:pStyle w:val="Zkladntext"/>
              <w:spacing w:line="18" w:lineRule="atLeast"/>
            </w:pPr>
            <w:r w:rsidRPr="008A31B3">
              <w:t>7108</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25 196</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27 368</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25 509</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24 209</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25 183</w:t>
            </w:r>
          </w:p>
        </w:tc>
      </w:tr>
      <w:tr w:rsidR="0052055F" w:rsidRPr="0080771E" w:rsidTr="0080771E">
        <w:trPr>
          <w:trHeight w:val="20"/>
        </w:trPr>
        <w:tc>
          <w:tcPr>
            <w:tcW w:w="1060" w:type="dxa"/>
            <w:vMerge w:val="restart"/>
            <w:tcBorders>
              <w:top w:val="nil"/>
              <w:left w:val="single" w:sz="8" w:space="0" w:color="auto"/>
              <w:bottom w:val="single" w:sz="8" w:space="0" w:color="000000"/>
              <w:right w:val="single" w:sz="4" w:space="0" w:color="auto"/>
            </w:tcBorders>
            <w:shd w:val="clear" w:color="000000" w:fill="FFFFFF"/>
            <w:noWrap/>
            <w:hideMark/>
          </w:tcPr>
          <w:p w:rsidR="0052055F" w:rsidRPr="008A31B3" w:rsidRDefault="0052055F" w:rsidP="0080771E">
            <w:pPr>
              <w:pStyle w:val="Zkladntext"/>
              <w:spacing w:line="18" w:lineRule="atLeast"/>
            </w:pPr>
            <w:r w:rsidRPr="008A31B3">
              <w:t>Prostějov</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3 657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4 081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3 954</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4 199</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3 799</w:t>
            </w:r>
          </w:p>
        </w:tc>
      </w:tr>
      <w:tr w:rsidR="0052055F" w:rsidRPr="0080771E" w:rsidTr="0080771E">
        <w:trPr>
          <w:trHeight w:val="20"/>
        </w:trPr>
        <w:tc>
          <w:tcPr>
            <w:tcW w:w="1060" w:type="dxa"/>
            <w:vMerge/>
            <w:tcBorders>
              <w:top w:val="nil"/>
              <w:left w:val="single" w:sz="8" w:space="0" w:color="auto"/>
              <w:bottom w:val="single" w:sz="8" w:space="0" w:color="000000"/>
              <w:right w:val="single" w:sz="4" w:space="0" w:color="auto"/>
            </w:tcBorders>
            <w:vAlign w:val="center"/>
            <w:hideMark/>
          </w:tcPr>
          <w:p w:rsidR="0052055F" w:rsidRPr="008A31B3" w:rsidRDefault="0052055F" w:rsidP="0080771E">
            <w:pPr>
              <w:pStyle w:val="Zkladntext"/>
              <w:spacing w:line="18" w:lineRule="atLeast"/>
            </w:pPr>
          </w:p>
        </w:tc>
        <w:tc>
          <w:tcPr>
            <w:tcW w:w="960" w:type="dxa"/>
            <w:tcBorders>
              <w:top w:val="nil"/>
              <w:left w:val="nil"/>
              <w:bottom w:val="single" w:sz="8"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sk.20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35 304</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37 361</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45 160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34 949</w:t>
            </w:r>
          </w:p>
        </w:tc>
        <w:tc>
          <w:tcPr>
            <w:tcW w:w="960" w:type="dxa"/>
            <w:tcBorders>
              <w:top w:val="nil"/>
              <w:left w:val="nil"/>
              <w:bottom w:val="single" w:sz="8"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58 565</w:t>
            </w:r>
          </w:p>
        </w:tc>
      </w:tr>
      <w:tr w:rsidR="0052055F" w:rsidRPr="0080771E" w:rsidTr="0080771E">
        <w:trPr>
          <w:trHeight w:val="20"/>
        </w:trPr>
        <w:tc>
          <w:tcPr>
            <w:tcW w:w="1060" w:type="dxa"/>
            <w:tcBorders>
              <w:top w:val="nil"/>
              <w:left w:val="single" w:sz="8" w:space="0" w:color="auto"/>
              <w:bottom w:val="nil"/>
              <w:right w:val="single" w:sz="4" w:space="0" w:color="auto"/>
            </w:tcBorders>
            <w:shd w:val="clear" w:color="000000" w:fill="FFFFFF"/>
            <w:noWrap/>
            <w:hideMark/>
          </w:tcPr>
          <w:p w:rsidR="0052055F" w:rsidRPr="008A31B3" w:rsidRDefault="0052055F" w:rsidP="0080771E">
            <w:pPr>
              <w:pStyle w:val="Zkladntext"/>
              <w:spacing w:line="18" w:lineRule="atLeast"/>
            </w:pPr>
            <w:r w:rsidRPr="008A31B3">
              <w:t>7109</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21 430</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22 891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24 514</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23 060</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21 422</w:t>
            </w:r>
          </w:p>
        </w:tc>
      </w:tr>
      <w:tr w:rsidR="0052055F" w:rsidRPr="0080771E" w:rsidTr="0080771E">
        <w:trPr>
          <w:trHeight w:val="20"/>
        </w:trPr>
        <w:tc>
          <w:tcPr>
            <w:tcW w:w="1060" w:type="dxa"/>
            <w:vMerge w:val="restart"/>
            <w:tcBorders>
              <w:top w:val="nil"/>
              <w:left w:val="single" w:sz="8" w:space="0" w:color="auto"/>
              <w:bottom w:val="single" w:sz="8" w:space="0" w:color="000000"/>
              <w:right w:val="single" w:sz="4" w:space="0" w:color="auto"/>
            </w:tcBorders>
            <w:shd w:val="clear" w:color="000000" w:fill="FFFFFF"/>
            <w:noWrap/>
            <w:hideMark/>
          </w:tcPr>
          <w:p w:rsidR="0052055F" w:rsidRPr="008A31B3" w:rsidRDefault="0052055F" w:rsidP="0080771E">
            <w:pPr>
              <w:pStyle w:val="Zkladntext"/>
              <w:spacing w:line="18" w:lineRule="atLeast"/>
            </w:pPr>
            <w:r w:rsidRPr="008A31B3">
              <w:t>Přerov</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3 434</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4 800</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3 596</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4 993</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3 035</w:t>
            </w:r>
          </w:p>
        </w:tc>
      </w:tr>
      <w:tr w:rsidR="0052055F" w:rsidRPr="0080771E" w:rsidTr="0080771E">
        <w:trPr>
          <w:trHeight w:val="20"/>
        </w:trPr>
        <w:tc>
          <w:tcPr>
            <w:tcW w:w="1060" w:type="dxa"/>
            <w:vMerge/>
            <w:tcBorders>
              <w:top w:val="nil"/>
              <w:left w:val="single" w:sz="8" w:space="0" w:color="auto"/>
              <w:bottom w:val="single" w:sz="8" w:space="0" w:color="000000"/>
              <w:right w:val="single" w:sz="4" w:space="0" w:color="auto"/>
            </w:tcBorders>
            <w:vAlign w:val="center"/>
            <w:hideMark/>
          </w:tcPr>
          <w:p w:rsidR="0052055F" w:rsidRPr="008A31B3" w:rsidRDefault="0052055F" w:rsidP="0080771E">
            <w:pPr>
              <w:pStyle w:val="Zkladntext"/>
              <w:spacing w:line="18" w:lineRule="atLeast"/>
            </w:pPr>
          </w:p>
        </w:tc>
        <w:tc>
          <w:tcPr>
            <w:tcW w:w="960" w:type="dxa"/>
            <w:tcBorders>
              <w:top w:val="nil"/>
              <w:left w:val="nil"/>
              <w:bottom w:val="single" w:sz="8"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sk.20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29 861</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31 712</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35 713</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35 306</w:t>
            </w:r>
          </w:p>
        </w:tc>
        <w:tc>
          <w:tcPr>
            <w:tcW w:w="960" w:type="dxa"/>
            <w:tcBorders>
              <w:top w:val="nil"/>
              <w:left w:val="nil"/>
              <w:bottom w:val="single" w:sz="8"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31 545</w:t>
            </w:r>
          </w:p>
        </w:tc>
      </w:tr>
      <w:tr w:rsidR="0052055F" w:rsidRPr="0080771E" w:rsidTr="0080771E">
        <w:trPr>
          <w:trHeight w:val="20"/>
        </w:trPr>
        <w:tc>
          <w:tcPr>
            <w:tcW w:w="1060" w:type="dxa"/>
            <w:tcBorders>
              <w:top w:val="nil"/>
              <w:left w:val="single" w:sz="8" w:space="0" w:color="auto"/>
              <w:bottom w:val="nil"/>
              <w:right w:val="single" w:sz="4" w:space="0" w:color="auto"/>
            </w:tcBorders>
            <w:shd w:val="clear" w:color="000000" w:fill="FFFFFF"/>
            <w:noWrap/>
            <w:hideMark/>
          </w:tcPr>
          <w:p w:rsidR="0052055F" w:rsidRPr="008A31B3" w:rsidRDefault="0052055F" w:rsidP="0080771E">
            <w:pPr>
              <w:pStyle w:val="Zkladntext"/>
              <w:spacing w:line="18" w:lineRule="atLeast"/>
            </w:pPr>
            <w:r w:rsidRPr="008A31B3">
              <w:t>7110</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10 456</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7 053</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6 987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10 354</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6 713</w:t>
            </w:r>
          </w:p>
        </w:tc>
      </w:tr>
      <w:tr w:rsidR="0052055F" w:rsidRPr="0080771E" w:rsidTr="0080771E">
        <w:trPr>
          <w:trHeight w:val="20"/>
        </w:trPr>
        <w:tc>
          <w:tcPr>
            <w:tcW w:w="1060" w:type="dxa"/>
            <w:vMerge w:val="restart"/>
            <w:tcBorders>
              <w:top w:val="nil"/>
              <w:left w:val="single" w:sz="8" w:space="0" w:color="auto"/>
              <w:bottom w:val="single" w:sz="8" w:space="0" w:color="000000"/>
              <w:right w:val="single" w:sz="4" w:space="0" w:color="auto"/>
            </w:tcBorders>
            <w:shd w:val="clear" w:color="000000" w:fill="FFFFFF"/>
            <w:noWrap/>
            <w:hideMark/>
          </w:tcPr>
          <w:p w:rsidR="0052055F" w:rsidRPr="008A31B3" w:rsidRDefault="0052055F" w:rsidP="0080771E">
            <w:pPr>
              <w:pStyle w:val="Zkladntext"/>
              <w:spacing w:line="18" w:lineRule="atLeast"/>
            </w:pPr>
            <w:r w:rsidRPr="008A31B3">
              <w:t>Šternberk</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322</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433</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305</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565</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695</w:t>
            </w:r>
          </w:p>
        </w:tc>
      </w:tr>
      <w:tr w:rsidR="0052055F" w:rsidRPr="0080771E" w:rsidTr="0080771E">
        <w:trPr>
          <w:trHeight w:val="20"/>
        </w:trPr>
        <w:tc>
          <w:tcPr>
            <w:tcW w:w="1060" w:type="dxa"/>
            <w:vMerge/>
            <w:tcBorders>
              <w:top w:val="nil"/>
              <w:left w:val="single" w:sz="8" w:space="0" w:color="auto"/>
              <w:bottom w:val="single" w:sz="8" w:space="0" w:color="000000"/>
              <w:right w:val="single" w:sz="4" w:space="0" w:color="auto"/>
            </w:tcBorders>
            <w:vAlign w:val="center"/>
            <w:hideMark/>
          </w:tcPr>
          <w:p w:rsidR="0052055F" w:rsidRPr="008A31B3" w:rsidRDefault="0052055F" w:rsidP="0080771E">
            <w:pPr>
              <w:pStyle w:val="Zkladntext"/>
              <w:spacing w:line="18" w:lineRule="atLeast"/>
            </w:pPr>
          </w:p>
        </w:tc>
        <w:tc>
          <w:tcPr>
            <w:tcW w:w="960" w:type="dxa"/>
            <w:tcBorders>
              <w:top w:val="nil"/>
              <w:left w:val="nil"/>
              <w:bottom w:val="single" w:sz="8"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sk.20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11 143</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7 700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8 553</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11 256</w:t>
            </w:r>
          </w:p>
        </w:tc>
        <w:tc>
          <w:tcPr>
            <w:tcW w:w="960" w:type="dxa"/>
            <w:tcBorders>
              <w:top w:val="nil"/>
              <w:left w:val="nil"/>
              <w:bottom w:val="single" w:sz="8"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7 748</w:t>
            </w:r>
          </w:p>
        </w:tc>
      </w:tr>
      <w:tr w:rsidR="0052055F" w:rsidRPr="0080771E" w:rsidTr="0080771E">
        <w:trPr>
          <w:trHeight w:val="20"/>
        </w:trPr>
        <w:tc>
          <w:tcPr>
            <w:tcW w:w="1060" w:type="dxa"/>
            <w:tcBorders>
              <w:top w:val="nil"/>
              <w:left w:val="single" w:sz="8" w:space="0" w:color="auto"/>
              <w:bottom w:val="nil"/>
              <w:right w:val="single" w:sz="4" w:space="0" w:color="auto"/>
            </w:tcBorders>
            <w:shd w:val="clear" w:color="000000" w:fill="FFFFFF"/>
            <w:noWrap/>
            <w:hideMark/>
          </w:tcPr>
          <w:p w:rsidR="0052055F" w:rsidRPr="008A31B3" w:rsidRDefault="0052055F" w:rsidP="0080771E">
            <w:pPr>
              <w:pStyle w:val="Zkladntext"/>
              <w:spacing w:line="18" w:lineRule="atLeast"/>
            </w:pPr>
            <w:r w:rsidRPr="008A31B3">
              <w:t>7111</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19 853</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19 495</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18 809</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18 886</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19 080</w:t>
            </w:r>
          </w:p>
        </w:tc>
      </w:tr>
      <w:tr w:rsidR="0052055F" w:rsidRPr="0080771E" w:rsidTr="0080771E">
        <w:trPr>
          <w:trHeight w:val="20"/>
        </w:trPr>
        <w:tc>
          <w:tcPr>
            <w:tcW w:w="1060" w:type="dxa"/>
            <w:vMerge w:val="restart"/>
            <w:tcBorders>
              <w:top w:val="nil"/>
              <w:left w:val="single" w:sz="8" w:space="0" w:color="auto"/>
              <w:bottom w:val="single" w:sz="8" w:space="0" w:color="000000"/>
              <w:right w:val="single" w:sz="4" w:space="0" w:color="auto"/>
            </w:tcBorders>
            <w:shd w:val="clear" w:color="000000" w:fill="FFFFFF"/>
            <w:noWrap/>
            <w:hideMark/>
          </w:tcPr>
          <w:p w:rsidR="0052055F" w:rsidRPr="008A31B3" w:rsidRDefault="0052055F" w:rsidP="0080771E">
            <w:pPr>
              <w:pStyle w:val="Zkladntext"/>
              <w:spacing w:line="18" w:lineRule="atLeast"/>
            </w:pPr>
            <w:r w:rsidRPr="008A31B3">
              <w:t>Šumperk</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6 476</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2 129</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2 136</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2 035</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2 064</w:t>
            </w:r>
          </w:p>
        </w:tc>
      </w:tr>
      <w:tr w:rsidR="0052055F" w:rsidRPr="0080771E" w:rsidTr="0080771E">
        <w:trPr>
          <w:trHeight w:val="20"/>
        </w:trPr>
        <w:tc>
          <w:tcPr>
            <w:tcW w:w="1060" w:type="dxa"/>
            <w:vMerge/>
            <w:tcBorders>
              <w:top w:val="nil"/>
              <w:left w:val="single" w:sz="8" w:space="0" w:color="auto"/>
              <w:bottom w:val="single" w:sz="8" w:space="0" w:color="000000"/>
              <w:right w:val="single" w:sz="4" w:space="0" w:color="auto"/>
            </w:tcBorders>
            <w:vAlign w:val="center"/>
            <w:hideMark/>
          </w:tcPr>
          <w:p w:rsidR="0052055F" w:rsidRPr="008A31B3" w:rsidRDefault="0052055F" w:rsidP="0080771E">
            <w:pPr>
              <w:pStyle w:val="Zkladntext"/>
              <w:spacing w:line="18" w:lineRule="atLeast"/>
            </w:pPr>
          </w:p>
        </w:tc>
        <w:tc>
          <w:tcPr>
            <w:tcW w:w="960" w:type="dxa"/>
            <w:tcBorders>
              <w:top w:val="nil"/>
              <w:left w:val="nil"/>
              <w:bottom w:val="single" w:sz="8"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sk.20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32 277</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27 000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29 057</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28 800</w:t>
            </w:r>
          </w:p>
        </w:tc>
        <w:tc>
          <w:tcPr>
            <w:tcW w:w="960" w:type="dxa"/>
            <w:tcBorders>
              <w:top w:val="nil"/>
              <w:left w:val="nil"/>
              <w:bottom w:val="single" w:sz="8"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29 317</w:t>
            </w:r>
          </w:p>
        </w:tc>
      </w:tr>
      <w:tr w:rsidR="0052055F" w:rsidRPr="0080771E" w:rsidTr="0080771E">
        <w:trPr>
          <w:trHeight w:val="20"/>
        </w:trPr>
        <w:tc>
          <w:tcPr>
            <w:tcW w:w="1060" w:type="dxa"/>
            <w:tcBorders>
              <w:top w:val="nil"/>
              <w:left w:val="single" w:sz="8" w:space="0" w:color="auto"/>
              <w:bottom w:val="nil"/>
              <w:right w:val="single" w:sz="4" w:space="0" w:color="auto"/>
            </w:tcBorders>
            <w:shd w:val="clear" w:color="000000" w:fill="FFFFFF"/>
            <w:noWrap/>
            <w:hideMark/>
          </w:tcPr>
          <w:p w:rsidR="0052055F" w:rsidRPr="008A31B3" w:rsidRDefault="0052055F" w:rsidP="0080771E">
            <w:pPr>
              <w:pStyle w:val="Zkladntext"/>
              <w:spacing w:line="18" w:lineRule="atLeast"/>
            </w:pPr>
            <w:r w:rsidRPr="008A31B3">
              <w:t>7112</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7 899</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7 232</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7 578</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7 837</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7 347</w:t>
            </w:r>
          </w:p>
        </w:tc>
      </w:tr>
      <w:tr w:rsidR="0052055F" w:rsidRPr="0080771E" w:rsidTr="0080771E">
        <w:trPr>
          <w:trHeight w:val="20"/>
        </w:trPr>
        <w:tc>
          <w:tcPr>
            <w:tcW w:w="1060" w:type="dxa"/>
            <w:vMerge w:val="restart"/>
            <w:tcBorders>
              <w:top w:val="nil"/>
              <w:left w:val="single" w:sz="8" w:space="0" w:color="auto"/>
              <w:bottom w:val="single" w:sz="8" w:space="0" w:color="000000"/>
              <w:right w:val="single" w:sz="4" w:space="0" w:color="auto"/>
            </w:tcBorders>
            <w:shd w:val="clear" w:color="000000" w:fill="FFFFFF"/>
            <w:noWrap/>
            <w:hideMark/>
          </w:tcPr>
          <w:p w:rsidR="0052055F" w:rsidRPr="008A31B3" w:rsidRDefault="0052055F" w:rsidP="0080771E">
            <w:pPr>
              <w:pStyle w:val="Zkladntext"/>
              <w:spacing w:line="18" w:lineRule="atLeast"/>
            </w:pPr>
            <w:r w:rsidRPr="008A31B3">
              <w:t>Uničov</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232</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247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183</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240</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109</w:t>
            </w:r>
          </w:p>
        </w:tc>
      </w:tr>
      <w:tr w:rsidR="0052055F" w:rsidRPr="0080771E" w:rsidTr="0080771E">
        <w:trPr>
          <w:trHeight w:val="20"/>
        </w:trPr>
        <w:tc>
          <w:tcPr>
            <w:tcW w:w="1060" w:type="dxa"/>
            <w:vMerge/>
            <w:tcBorders>
              <w:top w:val="nil"/>
              <w:left w:val="single" w:sz="8" w:space="0" w:color="auto"/>
              <w:bottom w:val="single" w:sz="8" w:space="0" w:color="000000"/>
              <w:right w:val="single" w:sz="4" w:space="0" w:color="auto"/>
            </w:tcBorders>
            <w:vAlign w:val="center"/>
            <w:hideMark/>
          </w:tcPr>
          <w:p w:rsidR="0052055F" w:rsidRPr="008A31B3" w:rsidRDefault="0052055F" w:rsidP="0080771E">
            <w:pPr>
              <w:pStyle w:val="Zkladntext"/>
              <w:spacing w:line="18" w:lineRule="atLeast"/>
            </w:pPr>
          </w:p>
        </w:tc>
        <w:tc>
          <w:tcPr>
            <w:tcW w:w="960" w:type="dxa"/>
            <w:tcBorders>
              <w:top w:val="nil"/>
              <w:left w:val="nil"/>
              <w:bottom w:val="single" w:sz="8"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sk.20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9 835</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8 636</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9 632</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8 969</w:t>
            </w:r>
          </w:p>
        </w:tc>
        <w:tc>
          <w:tcPr>
            <w:tcW w:w="960" w:type="dxa"/>
            <w:tcBorders>
              <w:top w:val="nil"/>
              <w:left w:val="nil"/>
              <w:bottom w:val="single" w:sz="8"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8 368</w:t>
            </w:r>
          </w:p>
        </w:tc>
      </w:tr>
      <w:tr w:rsidR="0052055F" w:rsidRPr="0080771E" w:rsidTr="0080771E">
        <w:trPr>
          <w:trHeight w:val="20"/>
        </w:trPr>
        <w:tc>
          <w:tcPr>
            <w:tcW w:w="1060" w:type="dxa"/>
            <w:tcBorders>
              <w:top w:val="nil"/>
              <w:left w:val="single" w:sz="8" w:space="0" w:color="auto"/>
              <w:bottom w:val="nil"/>
              <w:right w:val="single" w:sz="4" w:space="0" w:color="auto"/>
            </w:tcBorders>
            <w:shd w:val="clear" w:color="000000" w:fill="FFFFFF"/>
            <w:noWrap/>
            <w:hideMark/>
          </w:tcPr>
          <w:p w:rsidR="0052055F" w:rsidRPr="008A31B3" w:rsidRDefault="0052055F" w:rsidP="0080771E">
            <w:pPr>
              <w:pStyle w:val="Zkladntext"/>
              <w:spacing w:line="18" w:lineRule="atLeast"/>
            </w:pPr>
            <w:r w:rsidRPr="008A31B3">
              <w:t>7113</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9 861</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11 144</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11 046</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10 828</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10 571</w:t>
            </w:r>
          </w:p>
        </w:tc>
      </w:tr>
      <w:tr w:rsidR="0052055F" w:rsidRPr="0080771E" w:rsidTr="0080771E">
        <w:trPr>
          <w:trHeight w:val="20"/>
        </w:trPr>
        <w:tc>
          <w:tcPr>
            <w:tcW w:w="1060" w:type="dxa"/>
            <w:vMerge w:val="restart"/>
            <w:tcBorders>
              <w:top w:val="nil"/>
              <w:left w:val="single" w:sz="8" w:space="0" w:color="auto"/>
              <w:bottom w:val="single" w:sz="8" w:space="0" w:color="000000"/>
              <w:right w:val="single" w:sz="4" w:space="0" w:color="auto"/>
            </w:tcBorders>
            <w:shd w:val="clear" w:color="000000" w:fill="FFFFFF"/>
            <w:noWrap/>
            <w:hideMark/>
          </w:tcPr>
          <w:p w:rsidR="0052055F" w:rsidRPr="008A31B3" w:rsidRDefault="0052055F" w:rsidP="0080771E">
            <w:pPr>
              <w:pStyle w:val="Zkladntext"/>
              <w:spacing w:line="18" w:lineRule="atLeast"/>
            </w:pPr>
            <w:r w:rsidRPr="008A31B3">
              <w:t>Zábřeh</w:t>
            </w:r>
          </w:p>
        </w:tc>
        <w:tc>
          <w:tcPr>
            <w:tcW w:w="960" w:type="dxa"/>
            <w:tcBorders>
              <w:top w:val="nil"/>
              <w:left w:val="nil"/>
              <w:bottom w:val="single" w:sz="4"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200307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344</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337</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370</w:t>
            </w:r>
          </w:p>
        </w:tc>
        <w:tc>
          <w:tcPr>
            <w:tcW w:w="960" w:type="dxa"/>
            <w:tcBorders>
              <w:top w:val="nil"/>
              <w:left w:val="nil"/>
              <w:bottom w:val="single" w:sz="4"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475</w:t>
            </w:r>
          </w:p>
        </w:tc>
        <w:tc>
          <w:tcPr>
            <w:tcW w:w="960" w:type="dxa"/>
            <w:tcBorders>
              <w:top w:val="nil"/>
              <w:left w:val="nil"/>
              <w:bottom w:val="single" w:sz="4"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387</w:t>
            </w:r>
          </w:p>
        </w:tc>
      </w:tr>
      <w:tr w:rsidR="0052055F" w:rsidRPr="0080771E" w:rsidTr="0080771E">
        <w:trPr>
          <w:trHeight w:val="20"/>
        </w:trPr>
        <w:tc>
          <w:tcPr>
            <w:tcW w:w="1060" w:type="dxa"/>
            <w:vMerge/>
            <w:tcBorders>
              <w:top w:val="nil"/>
              <w:left w:val="single" w:sz="8" w:space="0" w:color="auto"/>
              <w:bottom w:val="single" w:sz="8" w:space="0" w:color="000000"/>
              <w:right w:val="single" w:sz="4" w:space="0" w:color="auto"/>
            </w:tcBorders>
            <w:vAlign w:val="center"/>
            <w:hideMark/>
          </w:tcPr>
          <w:p w:rsidR="0052055F" w:rsidRPr="008A31B3" w:rsidRDefault="0052055F" w:rsidP="0080771E">
            <w:pPr>
              <w:pStyle w:val="Zkladntext"/>
              <w:spacing w:line="18" w:lineRule="atLeast"/>
            </w:pPr>
          </w:p>
        </w:tc>
        <w:tc>
          <w:tcPr>
            <w:tcW w:w="960" w:type="dxa"/>
            <w:tcBorders>
              <w:top w:val="nil"/>
              <w:left w:val="nil"/>
              <w:bottom w:val="single" w:sz="8" w:space="0" w:color="auto"/>
              <w:right w:val="single" w:sz="4" w:space="0" w:color="auto"/>
            </w:tcBorders>
            <w:shd w:val="clear" w:color="000000" w:fill="FFFFFF"/>
            <w:noWrap/>
            <w:vAlign w:val="center"/>
            <w:hideMark/>
          </w:tcPr>
          <w:p w:rsidR="0052055F" w:rsidRPr="008A31B3" w:rsidRDefault="0052055F" w:rsidP="0080771E">
            <w:pPr>
              <w:pStyle w:val="Zkladntext"/>
              <w:spacing w:line="18" w:lineRule="atLeast"/>
            </w:pPr>
            <w:r w:rsidRPr="008A31B3">
              <w:t>sk.20</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15 432</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13 221</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13 097</w:t>
            </w:r>
          </w:p>
        </w:tc>
        <w:tc>
          <w:tcPr>
            <w:tcW w:w="960" w:type="dxa"/>
            <w:tcBorders>
              <w:top w:val="nil"/>
              <w:left w:val="nil"/>
              <w:bottom w:val="single" w:sz="8" w:space="0" w:color="auto"/>
              <w:right w:val="single" w:sz="4"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13 280</w:t>
            </w:r>
          </w:p>
        </w:tc>
        <w:tc>
          <w:tcPr>
            <w:tcW w:w="960" w:type="dxa"/>
            <w:tcBorders>
              <w:top w:val="nil"/>
              <w:left w:val="nil"/>
              <w:bottom w:val="single" w:sz="8" w:space="0" w:color="auto"/>
              <w:right w:val="single" w:sz="8" w:space="0" w:color="auto"/>
            </w:tcBorders>
            <w:shd w:val="clear" w:color="000000" w:fill="FFFFFF"/>
            <w:noWrap/>
            <w:vAlign w:val="bottom"/>
            <w:hideMark/>
          </w:tcPr>
          <w:p w:rsidR="0052055F" w:rsidRPr="008A31B3" w:rsidRDefault="0052055F" w:rsidP="00CE35A9">
            <w:pPr>
              <w:pStyle w:val="Zkladntext"/>
              <w:spacing w:line="18" w:lineRule="atLeast"/>
              <w:jc w:val="right"/>
            </w:pPr>
            <w:r w:rsidRPr="008A31B3">
              <w:t>14 051</w:t>
            </w:r>
          </w:p>
        </w:tc>
      </w:tr>
    </w:tbl>
    <w:p w:rsidR="00206037" w:rsidRDefault="00206037" w:rsidP="00206037">
      <w:r>
        <w:t xml:space="preserve">Zdroj: </w:t>
      </w:r>
      <w:r w:rsidR="000F3AB1">
        <w:t>krajská databáze</w:t>
      </w:r>
    </w:p>
    <w:p w:rsidR="00D8313F" w:rsidRPr="00052238" w:rsidRDefault="00CE35A9" w:rsidP="00077200">
      <w:r>
        <w:lastRenderedPageBreak/>
        <w:t>Poznámka: kat.</w:t>
      </w:r>
      <w:r w:rsidR="00EA202D">
        <w:t xml:space="preserve"> </w:t>
      </w:r>
      <w:r>
        <w:t>č</w:t>
      </w:r>
      <w:r w:rsidR="00EA202D">
        <w:t xml:space="preserve"> </w:t>
      </w:r>
      <w:r>
        <w:t>.200301 – SKO, kat.č.200307 – objemný odpad, sk.20 – komunální odpady</w:t>
      </w:r>
    </w:p>
    <w:p w:rsidR="00D8313F" w:rsidRDefault="00D8313F" w:rsidP="00077200">
      <w:r w:rsidRPr="007D1C4C">
        <w:t xml:space="preserve">Jak již bylo </w:t>
      </w:r>
      <w:r w:rsidR="008C12EE">
        <w:t>uvedeno</w:t>
      </w:r>
      <w:r w:rsidRPr="007D1C4C">
        <w:t>, do produkce komunálních odpadů z obcí je potřeba započítat také oddělen</w:t>
      </w:r>
      <w:r w:rsidR="00D01E63">
        <w:t>ě</w:t>
      </w:r>
      <w:r w:rsidRPr="007D1C4C">
        <w:t xml:space="preserve"> sbírané komunální odpady, které jsou některými obcemi, resp. oprávněnými osobami zařazovány pod sk.15 – odpadní obaly. Produkci jednotlivých druhů komunálních odpadů včetně odpadů skupiny 15 ukazuje tabulka </w:t>
      </w:r>
      <w:r w:rsidRPr="0080771E">
        <w:t>č. 1</w:t>
      </w:r>
      <w:r w:rsidR="0080771E" w:rsidRPr="0080771E">
        <w:t>1</w:t>
      </w:r>
      <w:r w:rsidRPr="0080771E">
        <w:t>.</w:t>
      </w:r>
    </w:p>
    <w:p w:rsidR="00D8313F" w:rsidRPr="00541789" w:rsidRDefault="00D8313F" w:rsidP="00077200">
      <w:pPr>
        <w:pStyle w:val="nzevtabulky"/>
      </w:pPr>
      <w:bookmarkStart w:id="30" w:name="_Toc436029871"/>
      <w:r w:rsidRPr="00541789">
        <w:t xml:space="preserve">Produkce komunálních a obalových odpadů </w:t>
      </w:r>
      <w:r w:rsidR="00541789" w:rsidRPr="00541789">
        <w:t>v OK</w:t>
      </w:r>
      <w:r w:rsidRPr="00541789">
        <w:t xml:space="preserve"> (</w:t>
      </w:r>
      <w:r w:rsidR="0080771E">
        <w:t>t</w:t>
      </w:r>
      <w:r w:rsidRPr="00541789">
        <w:t>)</w:t>
      </w:r>
      <w:bookmarkEnd w:id="30"/>
    </w:p>
    <w:tbl>
      <w:tblPr>
        <w:tblW w:w="8140" w:type="dxa"/>
        <w:tblInd w:w="55" w:type="dxa"/>
        <w:tblCellMar>
          <w:left w:w="70" w:type="dxa"/>
          <w:right w:w="70" w:type="dxa"/>
        </w:tblCellMar>
        <w:tblLook w:val="04A0" w:firstRow="1" w:lastRow="0" w:firstColumn="1" w:lastColumn="0" w:noHBand="0" w:noVBand="1"/>
      </w:tblPr>
      <w:tblGrid>
        <w:gridCol w:w="860"/>
        <w:gridCol w:w="2480"/>
        <w:gridCol w:w="960"/>
        <w:gridCol w:w="960"/>
        <w:gridCol w:w="960"/>
        <w:gridCol w:w="960"/>
        <w:gridCol w:w="960"/>
      </w:tblGrid>
      <w:tr w:rsidR="00541789" w:rsidRPr="00541789" w:rsidTr="00541789">
        <w:trPr>
          <w:trHeight w:val="300"/>
        </w:trPr>
        <w:tc>
          <w:tcPr>
            <w:tcW w:w="3340" w:type="dxa"/>
            <w:gridSpan w:val="2"/>
            <w:tcBorders>
              <w:top w:val="single" w:sz="4" w:space="0" w:color="auto"/>
              <w:left w:val="single" w:sz="4" w:space="0" w:color="auto"/>
              <w:bottom w:val="single" w:sz="4" w:space="0" w:color="auto"/>
              <w:right w:val="single" w:sz="4" w:space="0" w:color="000000"/>
            </w:tcBorders>
            <w:shd w:val="clear" w:color="000000" w:fill="DCE6F1"/>
            <w:noWrap/>
            <w:vAlign w:val="center"/>
            <w:hideMark/>
          </w:tcPr>
          <w:p w:rsidR="00541789" w:rsidRPr="00CE35A9" w:rsidRDefault="00541789" w:rsidP="00CE35A9">
            <w:pPr>
              <w:pStyle w:val="Zkladntext"/>
              <w:jc w:val="left"/>
              <w:rPr>
                <w:b/>
              </w:rPr>
            </w:pPr>
            <w:r w:rsidRPr="00CE35A9">
              <w:rPr>
                <w:b/>
              </w:rPr>
              <w:t>kat.č.</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541789" w:rsidRPr="00CE35A9" w:rsidRDefault="00541789" w:rsidP="00CE35A9">
            <w:pPr>
              <w:pStyle w:val="Zkladntext"/>
              <w:jc w:val="center"/>
              <w:rPr>
                <w:b/>
              </w:rPr>
            </w:pPr>
            <w:r w:rsidRPr="00CE35A9">
              <w:rPr>
                <w:b/>
              </w:rPr>
              <w:t>2009</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541789" w:rsidRPr="00CE35A9" w:rsidRDefault="00541789" w:rsidP="00CE35A9">
            <w:pPr>
              <w:pStyle w:val="Zkladntext"/>
              <w:jc w:val="center"/>
              <w:rPr>
                <w:b/>
              </w:rPr>
            </w:pPr>
            <w:r w:rsidRPr="00CE35A9">
              <w:rPr>
                <w:b/>
              </w:rPr>
              <w:t>2010</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541789" w:rsidRPr="00CE35A9" w:rsidRDefault="00541789" w:rsidP="00CE35A9">
            <w:pPr>
              <w:pStyle w:val="Zkladntext"/>
              <w:jc w:val="center"/>
              <w:rPr>
                <w:b/>
              </w:rPr>
            </w:pPr>
            <w:r w:rsidRPr="00CE35A9">
              <w:rPr>
                <w:b/>
              </w:rPr>
              <w:t>2011</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541789" w:rsidRPr="00CE35A9" w:rsidRDefault="00541789" w:rsidP="00CE35A9">
            <w:pPr>
              <w:pStyle w:val="Zkladntext"/>
              <w:jc w:val="center"/>
              <w:rPr>
                <w:b/>
              </w:rPr>
            </w:pPr>
            <w:r w:rsidRPr="00CE35A9">
              <w:rPr>
                <w:b/>
              </w:rPr>
              <w:t>2012</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541789" w:rsidRPr="00CE35A9" w:rsidRDefault="00541789" w:rsidP="00CE35A9">
            <w:pPr>
              <w:pStyle w:val="Zkladntext"/>
              <w:jc w:val="center"/>
              <w:rPr>
                <w:b/>
              </w:rPr>
            </w:pPr>
            <w:r w:rsidRPr="00CE35A9">
              <w:rPr>
                <w:b/>
              </w:rPr>
              <w:t>2013</w:t>
            </w:r>
          </w:p>
        </w:tc>
      </w:tr>
      <w:tr w:rsidR="00541789" w:rsidRPr="00541789" w:rsidTr="00206037">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541789" w:rsidRPr="00541789" w:rsidRDefault="00541789" w:rsidP="00590E7A">
            <w:pPr>
              <w:pStyle w:val="Zkladntext"/>
            </w:pPr>
            <w:r w:rsidRPr="00541789">
              <w:t>150101</w:t>
            </w:r>
          </w:p>
        </w:tc>
        <w:tc>
          <w:tcPr>
            <w:tcW w:w="2480" w:type="dxa"/>
            <w:tcBorders>
              <w:top w:val="nil"/>
              <w:left w:val="nil"/>
              <w:bottom w:val="single" w:sz="4" w:space="0" w:color="auto"/>
              <w:right w:val="single" w:sz="4" w:space="0" w:color="auto"/>
            </w:tcBorders>
            <w:shd w:val="clear" w:color="auto" w:fill="auto"/>
            <w:vAlign w:val="center"/>
            <w:hideMark/>
          </w:tcPr>
          <w:p w:rsidR="00541789" w:rsidRPr="00541789" w:rsidRDefault="00541789" w:rsidP="00590E7A">
            <w:pPr>
              <w:pStyle w:val="Zkladntext"/>
            </w:pPr>
            <w:r w:rsidRPr="00541789">
              <w:t>Papírové a lepenkové obaly</w:t>
            </w:r>
          </w:p>
        </w:tc>
        <w:tc>
          <w:tcPr>
            <w:tcW w:w="960" w:type="dxa"/>
            <w:tcBorders>
              <w:top w:val="nil"/>
              <w:left w:val="nil"/>
              <w:bottom w:val="single" w:sz="4" w:space="0" w:color="auto"/>
              <w:right w:val="single" w:sz="4" w:space="0" w:color="auto"/>
            </w:tcBorders>
            <w:shd w:val="clear" w:color="auto" w:fill="auto"/>
            <w:noWrap/>
            <w:vAlign w:val="bottom"/>
            <w:hideMark/>
          </w:tcPr>
          <w:p w:rsidR="00541789" w:rsidRPr="00541789" w:rsidRDefault="00541789" w:rsidP="00CE35A9">
            <w:pPr>
              <w:pStyle w:val="Zkladntext"/>
              <w:jc w:val="right"/>
            </w:pPr>
            <w:r w:rsidRPr="00541789">
              <w:t>2 147</w:t>
            </w:r>
          </w:p>
        </w:tc>
        <w:tc>
          <w:tcPr>
            <w:tcW w:w="960" w:type="dxa"/>
            <w:tcBorders>
              <w:top w:val="nil"/>
              <w:left w:val="nil"/>
              <w:bottom w:val="single" w:sz="4" w:space="0" w:color="auto"/>
              <w:right w:val="single" w:sz="4" w:space="0" w:color="auto"/>
            </w:tcBorders>
            <w:shd w:val="clear" w:color="auto" w:fill="auto"/>
            <w:noWrap/>
            <w:vAlign w:val="bottom"/>
            <w:hideMark/>
          </w:tcPr>
          <w:p w:rsidR="00541789" w:rsidRPr="00541789" w:rsidRDefault="00541789" w:rsidP="00CE35A9">
            <w:pPr>
              <w:pStyle w:val="Zkladntext"/>
              <w:jc w:val="right"/>
            </w:pPr>
            <w:r w:rsidRPr="00541789">
              <w:t>2 262</w:t>
            </w:r>
          </w:p>
        </w:tc>
        <w:tc>
          <w:tcPr>
            <w:tcW w:w="960" w:type="dxa"/>
            <w:tcBorders>
              <w:top w:val="nil"/>
              <w:left w:val="nil"/>
              <w:bottom w:val="single" w:sz="4" w:space="0" w:color="auto"/>
              <w:right w:val="single" w:sz="4" w:space="0" w:color="auto"/>
            </w:tcBorders>
            <w:shd w:val="clear" w:color="auto" w:fill="auto"/>
            <w:noWrap/>
            <w:vAlign w:val="bottom"/>
            <w:hideMark/>
          </w:tcPr>
          <w:p w:rsidR="00541789" w:rsidRPr="00541789" w:rsidRDefault="00541789" w:rsidP="00CE35A9">
            <w:pPr>
              <w:pStyle w:val="Zkladntext"/>
              <w:jc w:val="right"/>
            </w:pPr>
            <w:r w:rsidRPr="00541789">
              <w:t>2 201</w:t>
            </w:r>
          </w:p>
        </w:tc>
        <w:tc>
          <w:tcPr>
            <w:tcW w:w="960" w:type="dxa"/>
            <w:tcBorders>
              <w:top w:val="nil"/>
              <w:left w:val="nil"/>
              <w:bottom w:val="single" w:sz="4" w:space="0" w:color="auto"/>
              <w:right w:val="single" w:sz="4" w:space="0" w:color="auto"/>
            </w:tcBorders>
            <w:shd w:val="clear" w:color="auto" w:fill="auto"/>
            <w:noWrap/>
            <w:vAlign w:val="bottom"/>
            <w:hideMark/>
          </w:tcPr>
          <w:p w:rsidR="00541789" w:rsidRPr="00541789" w:rsidRDefault="00541789" w:rsidP="00CE35A9">
            <w:pPr>
              <w:pStyle w:val="Zkladntext"/>
              <w:jc w:val="right"/>
            </w:pPr>
            <w:r w:rsidRPr="00541789">
              <w:t>1 850</w:t>
            </w:r>
          </w:p>
        </w:tc>
        <w:tc>
          <w:tcPr>
            <w:tcW w:w="960" w:type="dxa"/>
            <w:tcBorders>
              <w:top w:val="nil"/>
              <w:left w:val="nil"/>
              <w:bottom w:val="single" w:sz="4" w:space="0" w:color="auto"/>
              <w:right w:val="single" w:sz="4" w:space="0" w:color="auto"/>
            </w:tcBorders>
            <w:shd w:val="clear" w:color="auto" w:fill="auto"/>
            <w:noWrap/>
            <w:vAlign w:val="bottom"/>
            <w:hideMark/>
          </w:tcPr>
          <w:p w:rsidR="00541789" w:rsidRPr="00541789" w:rsidRDefault="00541789" w:rsidP="00CE35A9">
            <w:pPr>
              <w:pStyle w:val="Zkladntext"/>
              <w:jc w:val="right"/>
            </w:pPr>
            <w:r w:rsidRPr="00541789">
              <w:t>1 328</w:t>
            </w:r>
          </w:p>
        </w:tc>
      </w:tr>
      <w:tr w:rsidR="00541789" w:rsidRPr="00541789" w:rsidTr="00206037">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541789" w:rsidRPr="00541789" w:rsidRDefault="00541789" w:rsidP="00590E7A">
            <w:pPr>
              <w:pStyle w:val="Zkladntext"/>
            </w:pPr>
            <w:r w:rsidRPr="00541789">
              <w:t>150102</w:t>
            </w:r>
          </w:p>
        </w:tc>
        <w:tc>
          <w:tcPr>
            <w:tcW w:w="2480" w:type="dxa"/>
            <w:tcBorders>
              <w:top w:val="nil"/>
              <w:left w:val="nil"/>
              <w:bottom w:val="single" w:sz="4" w:space="0" w:color="auto"/>
              <w:right w:val="single" w:sz="4" w:space="0" w:color="auto"/>
            </w:tcBorders>
            <w:shd w:val="clear" w:color="auto" w:fill="auto"/>
            <w:vAlign w:val="center"/>
            <w:hideMark/>
          </w:tcPr>
          <w:p w:rsidR="00541789" w:rsidRPr="00541789" w:rsidRDefault="00541789" w:rsidP="00590E7A">
            <w:pPr>
              <w:pStyle w:val="Zkladntext"/>
            </w:pPr>
            <w:r w:rsidRPr="00541789">
              <w:t>Plastové obaly</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1 968</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2 117</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1 856</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1 780</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1 576</w:t>
            </w:r>
          </w:p>
        </w:tc>
      </w:tr>
      <w:tr w:rsidR="00541789" w:rsidRPr="00541789" w:rsidTr="00206037">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541789" w:rsidRPr="00541789" w:rsidRDefault="00541789" w:rsidP="00590E7A">
            <w:pPr>
              <w:pStyle w:val="Zkladntext"/>
            </w:pPr>
            <w:r w:rsidRPr="00541789">
              <w:t>150103</w:t>
            </w:r>
          </w:p>
        </w:tc>
        <w:tc>
          <w:tcPr>
            <w:tcW w:w="2480" w:type="dxa"/>
            <w:tcBorders>
              <w:top w:val="nil"/>
              <w:left w:val="nil"/>
              <w:bottom w:val="single" w:sz="4" w:space="0" w:color="auto"/>
              <w:right w:val="single" w:sz="4" w:space="0" w:color="auto"/>
            </w:tcBorders>
            <w:shd w:val="clear" w:color="auto" w:fill="auto"/>
            <w:vAlign w:val="center"/>
            <w:hideMark/>
          </w:tcPr>
          <w:p w:rsidR="00541789" w:rsidRPr="00541789" w:rsidRDefault="00541789" w:rsidP="00590E7A">
            <w:pPr>
              <w:pStyle w:val="Zkladntext"/>
            </w:pPr>
            <w:r w:rsidRPr="00541789">
              <w:t>Dřevěné obaly</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21</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8</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 </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 </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4</w:t>
            </w:r>
          </w:p>
        </w:tc>
      </w:tr>
      <w:tr w:rsidR="00541789" w:rsidRPr="00541789" w:rsidTr="00206037">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541789" w:rsidRPr="00541789" w:rsidRDefault="00541789" w:rsidP="00590E7A">
            <w:pPr>
              <w:pStyle w:val="Zkladntext"/>
            </w:pPr>
            <w:r w:rsidRPr="00541789">
              <w:t>150104</w:t>
            </w:r>
          </w:p>
        </w:tc>
        <w:tc>
          <w:tcPr>
            <w:tcW w:w="2480" w:type="dxa"/>
            <w:tcBorders>
              <w:top w:val="nil"/>
              <w:left w:val="nil"/>
              <w:bottom w:val="single" w:sz="4" w:space="0" w:color="auto"/>
              <w:right w:val="single" w:sz="4" w:space="0" w:color="auto"/>
            </w:tcBorders>
            <w:shd w:val="clear" w:color="auto" w:fill="auto"/>
            <w:vAlign w:val="center"/>
            <w:hideMark/>
          </w:tcPr>
          <w:p w:rsidR="00541789" w:rsidRPr="00541789" w:rsidRDefault="00541789" w:rsidP="00590E7A">
            <w:pPr>
              <w:pStyle w:val="Zkladntext"/>
            </w:pPr>
            <w:r w:rsidRPr="00541789">
              <w:t>Kovové obaly</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57</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44</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46</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27</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16</w:t>
            </w:r>
          </w:p>
        </w:tc>
      </w:tr>
      <w:tr w:rsidR="00541789" w:rsidRPr="00541789" w:rsidTr="00206037">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541789" w:rsidRPr="00541789" w:rsidRDefault="00541789" w:rsidP="00590E7A">
            <w:pPr>
              <w:pStyle w:val="Zkladntext"/>
            </w:pPr>
            <w:r w:rsidRPr="00541789">
              <w:t>150105</w:t>
            </w:r>
          </w:p>
        </w:tc>
        <w:tc>
          <w:tcPr>
            <w:tcW w:w="2480" w:type="dxa"/>
            <w:tcBorders>
              <w:top w:val="nil"/>
              <w:left w:val="nil"/>
              <w:bottom w:val="single" w:sz="4" w:space="0" w:color="auto"/>
              <w:right w:val="single" w:sz="4" w:space="0" w:color="auto"/>
            </w:tcBorders>
            <w:shd w:val="clear" w:color="auto" w:fill="auto"/>
            <w:vAlign w:val="center"/>
            <w:hideMark/>
          </w:tcPr>
          <w:p w:rsidR="00541789" w:rsidRPr="00541789" w:rsidRDefault="00541789" w:rsidP="00590E7A">
            <w:pPr>
              <w:pStyle w:val="Zkladntext"/>
            </w:pPr>
            <w:r w:rsidRPr="00541789">
              <w:t>Kompozitní obaly</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186</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190</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214</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241</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248</w:t>
            </w:r>
          </w:p>
        </w:tc>
      </w:tr>
      <w:tr w:rsidR="00541789" w:rsidRPr="00541789" w:rsidTr="00206037">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541789" w:rsidRPr="00541789" w:rsidRDefault="00541789" w:rsidP="00590E7A">
            <w:pPr>
              <w:pStyle w:val="Zkladntext"/>
            </w:pPr>
            <w:r w:rsidRPr="00541789">
              <w:t>150106</w:t>
            </w:r>
          </w:p>
        </w:tc>
        <w:tc>
          <w:tcPr>
            <w:tcW w:w="2480" w:type="dxa"/>
            <w:tcBorders>
              <w:top w:val="nil"/>
              <w:left w:val="nil"/>
              <w:bottom w:val="single" w:sz="4" w:space="0" w:color="auto"/>
              <w:right w:val="single" w:sz="4" w:space="0" w:color="auto"/>
            </w:tcBorders>
            <w:shd w:val="clear" w:color="auto" w:fill="auto"/>
            <w:vAlign w:val="center"/>
            <w:hideMark/>
          </w:tcPr>
          <w:p w:rsidR="00541789" w:rsidRPr="00541789" w:rsidRDefault="00541789" w:rsidP="00590E7A">
            <w:pPr>
              <w:pStyle w:val="Zkladntext"/>
            </w:pPr>
            <w:r w:rsidRPr="00541789">
              <w:t>Směsné obaly</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4</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0</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0</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w:t>
            </w:r>
          </w:p>
        </w:tc>
      </w:tr>
      <w:tr w:rsidR="00541789" w:rsidRPr="00541789" w:rsidTr="00206037">
        <w:trPr>
          <w:trHeight w:val="30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541789" w:rsidRPr="00541789" w:rsidRDefault="00541789" w:rsidP="00590E7A">
            <w:pPr>
              <w:pStyle w:val="Zkladntext"/>
            </w:pPr>
            <w:r w:rsidRPr="00541789">
              <w:t>150107</w:t>
            </w:r>
          </w:p>
        </w:tc>
        <w:tc>
          <w:tcPr>
            <w:tcW w:w="2480" w:type="dxa"/>
            <w:tcBorders>
              <w:top w:val="nil"/>
              <w:left w:val="nil"/>
              <w:bottom w:val="single" w:sz="4" w:space="0" w:color="auto"/>
              <w:right w:val="single" w:sz="4" w:space="0" w:color="auto"/>
            </w:tcBorders>
            <w:shd w:val="clear" w:color="auto" w:fill="auto"/>
            <w:vAlign w:val="center"/>
            <w:hideMark/>
          </w:tcPr>
          <w:p w:rsidR="00541789" w:rsidRPr="00541789" w:rsidRDefault="00541789" w:rsidP="00590E7A">
            <w:pPr>
              <w:pStyle w:val="Zkladntext"/>
            </w:pPr>
            <w:r w:rsidRPr="00541789">
              <w:t>Skleněné obaly</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2 345</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2 525</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2 285</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1 916</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1 668</w:t>
            </w:r>
          </w:p>
        </w:tc>
      </w:tr>
      <w:tr w:rsidR="00541789" w:rsidRPr="00541789" w:rsidTr="00206037">
        <w:trPr>
          <w:trHeight w:val="10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541789" w:rsidRPr="00541789" w:rsidRDefault="00541789" w:rsidP="00590E7A">
            <w:pPr>
              <w:pStyle w:val="Zkladntext"/>
            </w:pPr>
            <w:r w:rsidRPr="00541789">
              <w:t>150110</w:t>
            </w:r>
          </w:p>
        </w:tc>
        <w:tc>
          <w:tcPr>
            <w:tcW w:w="2480" w:type="dxa"/>
            <w:tcBorders>
              <w:top w:val="nil"/>
              <w:left w:val="nil"/>
              <w:bottom w:val="single" w:sz="4" w:space="0" w:color="auto"/>
              <w:right w:val="single" w:sz="4" w:space="0" w:color="auto"/>
            </w:tcBorders>
            <w:shd w:val="clear" w:color="auto" w:fill="auto"/>
            <w:vAlign w:val="center"/>
            <w:hideMark/>
          </w:tcPr>
          <w:p w:rsidR="00541789" w:rsidRPr="00541789" w:rsidRDefault="00541789" w:rsidP="00590E7A">
            <w:pPr>
              <w:pStyle w:val="Zkladntext"/>
            </w:pPr>
            <w:r w:rsidRPr="00541789">
              <w:t>Obaly obsahující zbytky nebezpečných látek nebo obaly těmito látkami znečištěné</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130</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144</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138</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129</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171</w:t>
            </w:r>
          </w:p>
        </w:tc>
      </w:tr>
      <w:tr w:rsidR="00541789" w:rsidRPr="00541789" w:rsidTr="00206037">
        <w:trPr>
          <w:trHeight w:val="1020"/>
        </w:trPr>
        <w:tc>
          <w:tcPr>
            <w:tcW w:w="860" w:type="dxa"/>
            <w:tcBorders>
              <w:top w:val="nil"/>
              <w:left w:val="single" w:sz="4" w:space="0" w:color="auto"/>
              <w:bottom w:val="single" w:sz="4" w:space="0" w:color="auto"/>
              <w:right w:val="single" w:sz="4" w:space="0" w:color="auto"/>
            </w:tcBorders>
            <w:shd w:val="clear" w:color="auto" w:fill="auto"/>
            <w:noWrap/>
            <w:vAlign w:val="center"/>
            <w:hideMark/>
          </w:tcPr>
          <w:p w:rsidR="00541789" w:rsidRPr="00541789" w:rsidRDefault="00541789" w:rsidP="00590E7A">
            <w:pPr>
              <w:pStyle w:val="Zkladntext"/>
            </w:pPr>
            <w:r w:rsidRPr="00541789">
              <w:t>150111</w:t>
            </w:r>
          </w:p>
        </w:tc>
        <w:tc>
          <w:tcPr>
            <w:tcW w:w="2480" w:type="dxa"/>
            <w:tcBorders>
              <w:top w:val="nil"/>
              <w:left w:val="nil"/>
              <w:bottom w:val="single" w:sz="4" w:space="0" w:color="auto"/>
              <w:right w:val="single" w:sz="4" w:space="0" w:color="auto"/>
            </w:tcBorders>
            <w:shd w:val="clear" w:color="auto" w:fill="auto"/>
            <w:vAlign w:val="center"/>
            <w:hideMark/>
          </w:tcPr>
          <w:p w:rsidR="00541789" w:rsidRPr="00541789" w:rsidRDefault="00541789" w:rsidP="00590E7A">
            <w:pPr>
              <w:pStyle w:val="Zkladntext"/>
            </w:pPr>
            <w:r w:rsidRPr="00541789">
              <w:t>Kovové obaly obsahující nebezpečnou výplňovou hmotu (např. azbest) včetně prázdných tlakových nádob</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0</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 </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 </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 </w:t>
            </w:r>
          </w:p>
        </w:tc>
        <w:tc>
          <w:tcPr>
            <w:tcW w:w="960" w:type="dxa"/>
            <w:tcBorders>
              <w:top w:val="nil"/>
              <w:left w:val="nil"/>
              <w:bottom w:val="single" w:sz="4" w:space="0" w:color="auto"/>
              <w:right w:val="single" w:sz="4" w:space="0" w:color="auto"/>
            </w:tcBorders>
            <w:shd w:val="clear" w:color="auto" w:fill="auto"/>
            <w:noWrap/>
            <w:vAlign w:val="center"/>
            <w:hideMark/>
          </w:tcPr>
          <w:p w:rsidR="00541789" w:rsidRPr="00541789" w:rsidRDefault="00541789" w:rsidP="00CE35A9">
            <w:pPr>
              <w:pStyle w:val="Zkladntext"/>
              <w:jc w:val="right"/>
            </w:pPr>
            <w:r w:rsidRPr="00541789">
              <w:t> </w:t>
            </w:r>
          </w:p>
        </w:tc>
      </w:tr>
      <w:tr w:rsidR="00541789" w:rsidRPr="00541789" w:rsidTr="00541789">
        <w:trPr>
          <w:trHeight w:val="300"/>
        </w:trPr>
        <w:tc>
          <w:tcPr>
            <w:tcW w:w="3340" w:type="dxa"/>
            <w:gridSpan w:val="2"/>
            <w:tcBorders>
              <w:top w:val="single" w:sz="4" w:space="0" w:color="auto"/>
              <w:left w:val="single" w:sz="4" w:space="0" w:color="auto"/>
              <w:bottom w:val="single" w:sz="4" w:space="0" w:color="auto"/>
              <w:right w:val="single" w:sz="4" w:space="0" w:color="000000"/>
            </w:tcBorders>
            <w:shd w:val="clear" w:color="000000" w:fill="F2F2F2"/>
            <w:vAlign w:val="center"/>
            <w:hideMark/>
          </w:tcPr>
          <w:p w:rsidR="00541789" w:rsidRPr="00541789" w:rsidRDefault="00541789" w:rsidP="00590E7A">
            <w:pPr>
              <w:pStyle w:val="Zkladntext"/>
            </w:pPr>
            <w:r w:rsidRPr="00541789">
              <w:t>celkem odpady z obalů</w:t>
            </w:r>
          </w:p>
        </w:tc>
        <w:tc>
          <w:tcPr>
            <w:tcW w:w="960" w:type="dxa"/>
            <w:tcBorders>
              <w:top w:val="nil"/>
              <w:left w:val="nil"/>
              <w:bottom w:val="single" w:sz="4" w:space="0" w:color="auto"/>
              <w:right w:val="single" w:sz="4" w:space="0" w:color="auto"/>
            </w:tcBorders>
            <w:shd w:val="clear" w:color="000000" w:fill="F2F2F2"/>
            <w:noWrap/>
            <w:vAlign w:val="center"/>
            <w:hideMark/>
          </w:tcPr>
          <w:p w:rsidR="00541789" w:rsidRPr="00541789" w:rsidRDefault="00541789" w:rsidP="00CE35A9">
            <w:pPr>
              <w:pStyle w:val="Zkladntext"/>
              <w:jc w:val="right"/>
            </w:pPr>
            <w:r w:rsidRPr="00541789">
              <w:t>6 858</w:t>
            </w:r>
          </w:p>
        </w:tc>
        <w:tc>
          <w:tcPr>
            <w:tcW w:w="960" w:type="dxa"/>
            <w:tcBorders>
              <w:top w:val="nil"/>
              <w:left w:val="nil"/>
              <w:bottom w:val="single" w:sz="4" w:space="0" w:color="auto"/>
              <w:right w:val="single" w:sz="4" w:space="0" w:color="auto"/>
            </w:tcBorders>
            <w:shd w:val="clear" w:color="000000" w:fill="F2F2F2"/>
            <w:noWrap/>
            <w:vAlign w:val="center"/>
            <w:hideMark/>
          </w:tcPr>
          <w:p w:rsidR="00541789" w:rsidRPr="00541789" w:rsidRDefault="00541789" w:rsidP="00CE35A9">
            <w:pPr>
              <w:pStyle w:val="Zkladntext"/>
              <w:jc w:val="right"/>
            </w:pPr>
            <w:r w:rsidRPr="00541789">
              <w:t>7 292</w:t>
            </w:r>
          </w:p>
        </w:tc>
        <w:tc>
          <w:tcPr>
            <w:tcW w:w="960" w:type="dxa"/>
            <w:tcBorders>
              <w:top w:val="nil"/>
              <w:left w:val="nil"/>
              <w:bottom w:val="single" w:sz="4" w:space="0" w:color="auto"/>
              <w:right w:val="single" w:sz="4" w:space="0" w:color="auto"/>
            </w:tcBorders>
            <w:shd w:val="clear" w:color="000000" w:fill="F2F2F2"/>
            <w:noWrap/>
            <w:vAlign w:val="center"/>
            <w:hideMark/>
          </w:tcPr>
          <w:p w:rsidR="00541789" w:rsidRPr="00541789" w:rsidRDefault="00541789" w:rsidP="00CE35A9">
            <w:pPr>
              <w:pStyle w:val="Zkladntext"/>
              <w:jc w:val="right"/>
            </w:pPr>
            <w:r w:rsidRPr="00541789">
              <w:t>6 741</w:t>
            </w:r>
          </w:p>
        </w:tc>
        <w:tc>
          <w:tcPr>
            <w:tcW w:w="960" w:type="dxa"/>
            <w:tcBorders>
              <w:top w:val="nil"/>
              <w:left w:val="nil"/>
              <w:bottom w:val="single" w:sz="4" w:space="0" w:color="auto"/>
              <w:right w:val="single" w:sz="4" w:space="0" w:color="auto"/>
            </w:tcBorders>
            <w:shd w:val="clear" w:color="000000" w:fill="F2F2F2"/>
            <w:noWrap/>
            <w:vAlign w:val="center"/>
            <w:hideMark/>
          </w:tcPr>
          <w:p w:rsidR="00541789" w:rsidRPr="00541789" w:rsidRDefault="00541789" w:rsidP="00CE35A9">
            <w:pPr>
              <w:pStyle w:val="Zkladntext"/>
              <w:jc w:val="right"/>
            </w:pPr>
            <w:r w:rsidRPr="00541789">
              <w:t>5 943</w:t>
            </w:r>
          </w:p>
        </w:tc>
        <w:tc>
          <w:tcPr>
            <w:tcW w:w="960" w:type="dxa"/>
            <w:tcBorders>
              <w:top w:val="nil"/>
              <w:left w:val="nil"/>
              <w:bottom w:val="single" w:sz="4" w:space="0" w:color="auto"/>
              <w:right w:val="single" w:sz="4" w:space="0" w:color="auto"/>
            </w:tcBorders>
            <w:shd w:val="clear" w:color="000000" w:fill="F2F2F2"/>
            <w:noWrap/>
            <w:vAlign w:val="center"/>
            <w:hideMark/>
          </w:tcPr>
          <w:p w:rsidR="00541789" w:rsidRPr="00541789" w:rsidRDefault="00541789" w:rsidP="00CE35A9">
            <w:pPr>
              <w:pStyle w:val="Zkladntext"/>
              <w:jc w:val="right"/>
            </w:pPr>
            <w:r w:rsidRPr="00541789">
              <w:t>5 011</w:t>
            </w:r>
          </w:p>
        </w:tc>
      </w:tr>
      <w:tr w:rsidR="00541789" w:rsidRPr="00541789" w:rsidTr="00541789">
        <w:trPr>
          <w:trHeight w:val="300"/>
        </w:trPr>
        <w:tc>
          <w:tcPr>
            <w:tcW w:w="3340" w:type="dxa"/>
            <w:gridSpan w:val="2"/>
            <w:tcBorders>
              <w:top w:val="single" w:sz="4" w:space="0" w:color="auto"/>
              <w:left w:val="single" w:sz="4" w:space="0" w:color="auto"/>
              <w:bottom w:val="single" w:sz="4" w:space="0" w:color="auto"/>
              <w:right w:val="single" w:sz="4" w:space="0" w:color="000000"/>
            </w:tcBorders>
            <w:shd w:val="clear" w:color="000000" w:fill="F2F2F2"/>
            <w:noWrap/>
            <w:vAlign w:val="center"/>
            <w:hideMark/>
          </w:tcPr>
          <w:p w:rsidR="00541789" w:rsidRPr="00541789" w:rsidRDefault="00541789" w:rsidP="00590E7A">
            <w:pPr>
              <w:pStyle w:val="Zkladntext"/>
            </w:pPr>
            <w:r w:rsidRPr="00541789">
              <w:t>Celkem sk. 20</w:t>
            </w:r>
          </w:p>
        </w:tc>
        <w:tc>
          <w:tcPr>
            <w:tcW w:w="960" w:type="dxa"/>
            <w:tcBorders>
              <w:top w:val="nil"/>
              <w:left w:val="nil"/>
              <w:bottom w:val="single" w:sz="4" w:space="0" w:color="auto"/>
              <w:right w:val="single" w:sz="4" w:space="0" w:color="auto"/>
            </w:tcBorders>
            <w:shd w:val="clear" w:color="000000" w:fill="F2F2F2"/>
            <w:noWrap/>
            <w:vAlign w:val="center"/>
            <w:hideMark/>
          </w:tcPr>
          <w:p w:rsidR="00541789" w:rsidRPr="00541789" w:rsidRDefault="00541789" w:rsidP="00CE35A9">
            <w:pPr>
              <w:pStyle w:val="Zkladntext"/>
              <w:jc w:val="right"/>
            </w:pPr>
            <w:r w:rsidRPr="00541789">
              <w:t>263 462</w:t>
            </w:r>
          </w:p>
        </w:tc>
        <w:tc>
          <w:tcPr>
            <w:tcW w:w="960" w:type="dxa"/>
            <w:tcBorders>
              <w:top w:val="nil"/>
              <w:left w:val="nil"/>
              <w:bottom w:val="single" w:sz="4" w:space="0" w:color="auto"/>
              <w:right w:val="single" w:sz="4" w:space="0" w:color="auto"/>
            </w:tcBorders>
            <w:shd w:val="clear" w:color="000000" w:fill="F2F2F2"/>
            <w:noWrap/>
            <w:vAlign w:val="center"/>
            <w:hideMark/>
          </w:tcPr>
          <w:p w:rsidR="00541789" w:rsidRPr="00541789" w:rsidRDefault="00541789" w:rsidP="00CE35A9">
            <w:pPr>
              <w:pStyle w:val="Zkladntext"/>
              <w:jc w:val="right"/>
            </w:pPr>
            <w:r w:rsidRPr="00541789">
              <w:t>264 870</w:t>
            </w:r>
          </w:p>
        </w:tc>
        <w:tc>
          <w:tcPr>
            <w:tcW w:w="960" w:type="dxa"/>
            <w:tcBorders>
              <w:top w:val="nil"/>
              <w:left w:val="nil"/>
              <w:bottom w:val="single" w:sz="4" w:space="0" w:color="auto"/>
              <w:right w:val="single" w:sz="4" w:space="0" w:color="auto"/>
            </w:tcBorders>
            <w:shd w:val="clear" w:color="000000" w:fill="F2F2F2"/>
            <w:noWrap/>
            <w:vAlign w:val="center"/>
            <w:hideMark/>
          </w:tcPr>
          <w:p w:rsidR="00541789" w:rsidRPr="00541789" w:rsidRDefault="00541789" w:rsidP="00CE35A9">
            <w:pPr>
              <w:pStyle w:val="Zkladntext"/>
              <w:jc w:val="right"/>
            </w:pPr>
            <w:r w:rsidRPr="00541789">
              <w:t>277 263</w:t>
            </w:r>
          </w:p>
        </w:tc>
        <w:tc>
          <w:tcPr>
            <w:tcW w:w="960" w:type="dxa"/>
            <w:tcBorders>
              <w:top w:val="nil"/>
              <w:left w:val="nil"/>
              <w:bottom w:val="single" w:sz="4" w:space="0" w:color="auto"/>
              <w:right w:val="single" w:sz="4" w:space="0" w:color="auto"/>
            </w:tcBorders>
            <w:shd w:val="clear" w:color="000000" w:fill="F2F2F2"/>
            <w:noWrap/>
            <w:vAlign w:val="center"/>
            <w:hideMark/>
          </w:tcPr>
          <w:p w:rsidR="00541789" w:rsidRPr="00541789" w:rsidRDefault="00541789" w:rsidP="00CE35A9">
            <w:pPr>
              <w:pStyle w:val="Zkladntext"/>
              <w:jc w:val="right"/>
            </w:pPr>
            <w:r w:rsidRPr="00541789">
              <w:t>252 209</w:t>
            </w:r>
          </w:p>
        </w:tc>
        <w:tc>
          <w:tcPr>
            <w:tcW w:w="960" w:type="dxa"/>
            <w:tcBorders>
              <w:top w:val="nil"/>
              <w:left w:val="nil"/>
              <w:bottom w:val="single" w:sz="4" w:space="0" w:color="auto"/>
              <w:right w:val="single" w:sz="4" w:space="0" w:color="auto"/>
            </w:tcBorders>
            <w:shd w:val="clear" w:color="000000" w:fill="F2F2F2"/>
            <w:noWrap/>
            <w:vAlign w:val="center"/>
            <w:hideMark/>
          </w:tcPr>
          <w:p w:rsidR="00541789" w:rsidRPr="00541789" w:rsidRDefault="00541789" w:rsidP="00CE35A9">
            <w:pPr>
              <w:pStyle w:val="Zkladntext"/>
              <w:jc w:val="right"/>
            </w:pPr>
            <w:r w:rsidRPr="00541789">
              <w:t>269 208</w:t>
            </w:r>
          </w:p>
        </w:tc>
      </w:tr>
      <w:tr w:rsidR="00541789" w:rsidRPr="00541789" w:rsidTr="00541789">
        <w:trPr>
          <w:trHeight w:val="300"/>
        </w:trPr>
        <w:tc>
          <w:tcPr>
            <w:tcW w:w="3340" w:type="dxa"/>
            <w:gridSpan w:val="2"/>
            <w:tcBorders>
              <w:top w:val="single" w:sz="4" w:space="0" w:color="auto"/>
              <w:left w:val="single" w:sz="4" w:space="0" w:color="auto"/>
              <w:bottom w:val="single" w:sz="4" w:space="0" w:color="auto"/>
              <w:right w:val="single" w:sz="4" w:space="0" w:color="000000"/>
            </w:tcBorders>
            <w:shd w:val="clear" w:color="000000" w:fill="DCE6F1"/>
            <w:vAlign w:val="center"/>
            <w:hideMark/>
          </w:tcPr>
          <w:p w:rsidR="00541789" w:rsidRPr="00541789" w:rsidRDefault="00541789" w:rsidP="00590E7A">
            <w:pPr>
              <w:pStyle w:val="Zkladntext"/>
            </w:pPr>
            <w:r w:rsidRPr="00541789">
              <w:t xml:space="preserve">Celkem </w:t>
            </w:r>
            <w:r w:rsidR="007D1C4C">
              <w:t xml:space="preserve">sk. </w:t>
            </w:r>
            <w:r w:rsidRPr="00541789">
              <w:t>20 + 15</w:t>
            </w:r>
          </w:p>
        </w:tc>
        <w:tc>
          <w:tcPr>
            <w:tcW w:w="960" w:type="dxa"/>
            <w:tcBorders>
              <w:top w:val="nil"/>
              <w:left w:val="nil"/>
              <w:bottom w:val="single" w:sz="4" w:space="0" w:color="auto"/>
              <w:right w:val="single" w:sz="4" w:space="0" w:color="auto"/>
            </w:tcBorders>
            <w:shd w:val="clear" w:color="000000" w:fill="DCE6F1"/>
            <w:noWrap/>
            <w:vAlign w:val="center"/>
            <w:hideMark/>
          </w:tcPr>
          <w:p w:rsidR="00541789" w:rsidRPr="00541789" w:rsidRDefault="00541789" w:rsidP="00CE35A9">
            <w:pPr>
              <w:pStyle w:val="Zkladntext"/>
              <w:jc w:val="right"/>
            </w:pPr>
            <w:r w:rsidRPr="00541789">
              <w:t>270 320</w:t>
            </w:r>
          </w:p>
        </w:tc>
        <w:tc>
          <w:tcPr>
            <w:tcW w:w="960" w:type="dxa"/>
            <w:tcBorders>
              <w:top w:val="nil"/>
              <w:left w:val="nil"/>
              <w:bottom w:val="single" w:sz="4" w:space="0" w:color="auto"/>
              <w:right w:val="single" w:sz="4" w:space="0" w:color="auto"/>
            </w:tcBorders>
            <w:shd w:val="clear" w:color="000000" w:fill="DCE6F1"/>
            <w:noWrap/>
            <w:vAlign w:val="center"/>
            <w:hideMark/>
          </w:tcPr>
          <w:p w:rsidR="00541789" w:rsidRPr="00541789" w:rsidRDefault="00541789" w:rsidP="00CE35A9">
            <w:pPr>
              <w:pStyle w:val="Zkladntext"/>
              <w:jc w:val="right"/>
            </w:pPr>
            <w:r w:rsidRPr="00541789">
              <w:t>272 162</w:t>
            </w:r>
          </w:p>
        </w:tc>
        <w:tc>
          <w:tcPr>
            <w:tcW w:w="960" w:type="dxa"/>
            <w:tcBorders>
              <w:top w:val="nil"/>
              <w:left w:val="nil"/>
              <w:bottom w:val="single" w:sz="4" w:space="0" w:color="auto"/>
              <w:right w:val="single" w:sz="4" w:space="0" w:color="auto"/>
            </w:tcBorders>
            <w:shd w:val="clear" w:color="000000" w:fill="DCE6F1"/>
            <w:noWrap/>
            <w:vAlign w:val="center"/>
            <w:hideMark/>
          </w:tcPr>
          <w:p w:rsidR="00541789" w:rsidRPr="00541789" w:rsidRDefault="00541789" w:rsidP="00CE35A9">
            <w:pPr>
              <w:pStyle w:val="Zkladntext"/>
              <w:jc w:val="right"/>
            </w:pPr>
            <w:r w:rsidRPr="00541789">
              <w:t>284 004</w:t>
            </w:r>
          </w:p>
        </w:tc>
        <w:tc>
          <w:tcPr>
            <w:tcW w:w="960" w:type="dxa"/>
            <w:tcBorders>
              <w:top w:val="nil"/>
              <w:left w:val="nil"/>
              <w:bottom w:val="single" w:sz="4" w:space="0" w:color="auto"/>
              <w:right w:val="single" w:sz="4" w:space="0" w:color="auto"/>
            </w:tcBorders>
            <w:shd w:val="clear" w:color="000000" w:fill="DCE6F1"/>
            <w:noWrap/>
            <w:vAlign w:val="center"/>
            <w:hideMark/>
          </w:tcPr>
          <w:p w:rsidR="00541789" w:rsidRPr="00541789" w:rsidRDefault="00541789" w:rsidP="00CE35A9">
            <w:pPr>
              <w:pStyle w:val="Zkladntext"/>
              <w:jc w:val="right"/>
            </w:pPr>
            <w:r w:rsidRPr="00541789">
              <w:t>258 152</w:t>
            </w:r>
          </w:p>
        </w:tc>
        <w:tc>
          <w:tcPr>
            <w:tcW w:w="960" w:type="dxa"/>
            <w:tcBorders>
              <w:top w:val="nil"/>
              <w:left w:val="nil"/>
              <w:bottom w:val="single" w:sz="4" w:space="0" w:color="auto"/>
              <w:right w:val="single" w:sz="4" w:space="0" w:color="auto"/>
            </w:tcBorders>
            <w:shd w:val="clear" w:color="000000" w:fill="DCE6F1"/>
            <w:noWrap/>
            <w:vAlign w:val="center"/>
            <w:hideMark/>
          </w:tcPr>
          <w:p w:rsidR="00541789" w:rsidRPr="00541789" w:rsidRDefault="00541789" w:rsidP="00CE35A9">
            <w:pPr>
              <w:pStyle w:val="Zkladntext"/>
              <w:jc w:val="right"/>
            </w:pPr>
            <w:r w:rsidRPr="00541789">
              <w:t>274 219</w:t>
            </w:r>
          </w:p>
        </w:tc>
      </w:tr>
    </w:tbl>
    <w:p w:rsidR="00206037" w:rsidRDefault="00206037" w:rsidP="00206037">
      <w:r>
        <w:t xml:space="preserve">Zdroj: </w:t>
      </w:r>
      <w:r w:rsidR="000F3AB1">
        <w:t>krajská databáze</w:t>
      </w:r>
    </w:p>
    <w:p w:rsidR="00D8313F" w:rsidRPr="00BD3ED2" w:rsidRDefault="00D8313F" w:rsidP="00077200">
      <w:r w:rsidRPr="00BD3ED2">
        <w:t xml:space="preserve">Produkčně nejvýznamnějším odpadem je bezesporu směsný komunální odpad (SKO). Celkově tvoří </w:t>
      </w:r>
      <w:r w:rsidR="00BD3ED2" w:rsidRPr="00BD3ED2">
        <w:t>62</w:t>
      </w:r>
      <w:r w:rsidRPr="00BD3ED2">
        <w:t xml:space="preserve"> % komunálního odpadu (včetně obalových odpadů z obcí) všech původců. SKO pochází </w:t>
      </w:r>
      <w:r w:rsidR="00BD3ED2" w:rsidRPr="00BD3ED2">
        <w:t xml:space="preserve">téměř </w:t>
      </w:r>
      <w:r w:rsidRPr="00BD3ED2">
        <w:t>z</w:t>
      </w:r>
      <w:r w:rsidR="007224BA">
        <w:t>e</w:t>
      </w:r>
      <w:r w:rsidRPr="00BD3ED2">
        <w:t> </w:t>
      </w:r>
      <w:r w:rsidR="00BD3ED2" w:rsidRPr="00BD3ED2">
        <w:t>78</w:t>
      </w:r>
      <w:r w:rsidRPr="00BD3ED2">
        <w:t xml:space="preserve"> % z obcí.</w:t>
      </w:r>
      <w:r w:rsidR="007E7D53">
        <w:t>(r.2013)</w:t>
      </w:r>
      <w:r w:rsidRPr="00BD3ED2">
        <w:t xml:space="preserve"> </w:t>
      </w:r>
    </w:p>
    <w:p w:rsidR="00D8313F" w:rsidRPr="00BD3ED2" w:rsidRDefault="00D8313F" w:rsidP="00077200">
      <w:r w:rsidRPr="00BD3ED2">
        <w:t xml:space="preserve">Produkčně významnou skupinou začíná být biologicky rozložitelný odpad ze zahrad a zeleně – tvoří </w:t>
      </w:r>
      <w:r w:rsidR="00BD3ED2" w:rsidRPr="00BD3ED2">
        <w:t>cca 8</w:t>
      </w:r>
      <w:r w:rsidRPr="00BD3ED2">
        <w:t xml:space="preserve"> % </w:t>
      </w:r>
      <w:r w:rsidR="007224BA">
        <w:t>KO</w:t>
      </w:r>
      <w:r w:rsidRPr="00BD3ED2">
        <w:t xml:space="preserve"> z obcí (včetně obalových odpadů). Další významnou skupinou je objemný odpad, který tvoří téměř </w:t>
      </w:r>
      <w:r w:rsidR="00BD3ED2" w:rsidRPr="00BD3ED2">
        <w:t>7</w:t>
      </w:r>
      <w:r w:rsidRPr="00BD3ED2">
        <w:t xml:space="preserve"> % KO z obcí. Objemný odpad pochází z </w:t>
      </w:r>
      <w:r w:rsidR="00BD3ED2" w:rsidRPr="00BD3ED2">
        <w:t>89</w:t>
      </w:r>
      <w:r w:rsidRPr="00BD3ED2">
        <w:t xml:space="preserve"> % z obcí.</w:t>
      </w:r>
      <w:r w:rsidR="007E7D53">
        <w:t xml:space="preserve"> (r.2013)</w:t>
      </w:r>
      <w:r w:rsidRPr="00BD3ED2">
        <w:t xml:space="preserve"> </w:t>
      </w:r>
    </w:p>
    <w:p w:rsidR="00D8313F" w:rsidRPr="008C12EE" w:rsidRDefault="00D8313F" w:rsidP="00077200">
      <w:r w:rsidRPr="008C12EE">
        <w:t>Významnou skupinou jsou také recyklovatelné odpady z odděleného sběru (včetně výkupu)</w:t>
      </w:r>
      <w:r w:rsidR="00022BE3">
        <w:t xml:space="preserve"> -</w:t>
      </w:r>
      <w:r w:rsidRPr="008C12EE">
        <w:t xml:space="preserve"> </w:t>
      </w:r>
      <w:r w:rsidR="00022BE3">
        <w:t>p</w:t>
      </w:r>
      <w:r w:rsidR="00560B34" w:rsidRPr="008C12EE">
        <w:t>apír, plast, sklo, k</w:t>
      </w:r>
      <w:r w:rsidRPr="008C12EE">
        <w:t>ovy, kompozitní obaly</w:t>
      </w:r>
      <w:r w:rsidR="00F1020A">
        <w:t>.</w:t>
      </w:r>
      <w:r w:rsidRPr="008C12EE">
        <w:t xml:space="preserve"> Kovové odpady sbírané ostatními původci dosahují velmi vysokých hodnot. Je to ale spíše způsobeno nevhodným zařazováním odpadů </w:t>
      </w:r>
      <w:r w:rsidR="008A31B3">
        <w:br/>
      </w:r>
      <w:r w:rsidRPr="008C12EE">
        <w:t xml:space="preserve">ve výkupnách odpadů do skupiny 20, která by měla zůstat vymezená spíše obecnímu sběru odpadů. </w:t>
      </w:r>
    </w:p>
    <w:p w:rsidR="0080771E" w:rsidRPr="00D3187D" w:rsidRDefault="00D8313F" w:rsidP="00077200">
      <w:r w:rsidRPr="00D3187D">
        <w:lastRenderedPageBreak/>
        <w:t xml:space="preserve">Způsoby nakládání s komunálními odpady skupiny 20, které jsou produkovány </w:t>
      </w:r>
      <w:r w:rsidR="00D3187D" w:rsidRPr="00D3187D">
        <w:t>v OK</w:t>
      </w:r>
      <w:r w:rsidRPr="00D3187D">
        <w:t xml:space="preserve">, shrnuje </w:t>
      </w:r>
      <w:r w:rsidRPr="0080771E">
        <w:t>tabulka č. 1</w:t>
      </w:r>
      <w:r w:rsidR="0080771E" w:rsidRPr="0080771E">
        <w:t>2</w:t>
      </w:r>
      <w:r w:rsidRPr="0080771E">
        <w:t>.</w:t>
      </w:r>
      <w:r w:rsidRPr="00D3187D">
        <w:t xml:space="preserve"> Jedná se o nakládání s celou skupinou 20 bez rozlišení původu odpadů, jelikož toto stávající způsob evidence odpadů neumožňuje. </w:t>
      </w:r>
    </w:p>
    <w:p w:rsidR="00D8313F" w:rsidRDefault="00766BFE" w:rsidP="00077200">
      <w:pPr>
        <w:pStyle w:val="nzevtabulky"/>
      </w:pPr>
      <w:r>
        <w:t xml:space="preserve"> </w:t>
      </w:r>
      <w:bookmarkStart w:id="31" w:name="_Toc436029872"/>
      <w:r w:rsidR="00D8313F" w:rsidRPr="008E6E7D">
        <w:t xml:space="preserve">Způsoby nakládání s komunálním odpadem </w:t>
      </w:r>
      <w:r w:rsidR="00A339B6">
        <w:t>v OK</w:t>
      </w:r>
      <w:r w:rsidR="00D8313F" w:rsidRPr="008E6E7D">
        <w:t>(sk. 20)</w:t>
      </w:r>
      <w:bookmarkEnd w:id="31"/>
      <w:r w:rsidR="00D8313F" w:rsidRPr="008E6E7D">
        <w:t xml:space="preserve"> </w:t>
      </w:r>
    </w:p>
    <w:tbl>
      <w:tblPr>
        <w:tblW w:w="7020" w:type="dxa"/>
        <w:tblInd w:w="55" w:type="dxa"/>
        <w:tblCellMar>
          <w:left w:w="70" w:type="dxa"/>
          <w:right w:w="70" w:type="dxa"/>
        </w:tblCellMar>
        <w:tblLook w:val="04A0" w:firstRow="1" w:lastRow="0" w:firstColumn="1" w:lastColumn="0" w:noHBand="0" w:noVBand="1"/>
      </w:tblPr>
      <w:tblGrid>
        <w:gridCol w:w="2220"/>
        <w:gridCol w:w="960"/>
        <w:gridCol w:w="960"/>
        <w:gridCol w:w="960"/>
        <w:gridCol w:w="960"/>
        <w:gridCol w:w="960"/>
      </w:tblGrid>
      <w:tr w:rsidR="00D97969" w:rsidRPr="00D97969" w:rsidTr="00D97969">
        <w:trPr>
          <w:trHeight w:val="300"/>
        </w:trPr>
        <w:tc>
          <w:tcPr>
            <w:tcW w:w="222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97969" w:rsidRPr="00022BE3" w:rsidRDefault="00D97969" w:rsidP="00590E7A">
            <w:pPr>
              <w:pStyle w:val="Zkladntext"/>
              <w:rPr>
                <w:b/>
              </w:rPr>
            </w:pPr>
            <w:r w:rsidRPr="00022BE3">
              <w:rPr>
                <w:b/>
              </w:rPr>
              <w:t>Rok</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D97969" w:rsidRPr="00022BE3" w:rsidRDefault="00D97969" w:rsidP="00022BE3">
            <w:pPr>
              <w:pStyle w:val="Zkladntext"/>
              <w:jc w:val="center"/>
              <w:rPr>
                <w:b/>
              </w:rPr>
            </w:pPr>
            <w:r w:rsidRPr="00022BE3">
              <w:rPr>
                <w:b/>
              </w:rPr>
              <w:t>2009</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D97969" w:rsidRPr="00022BE3" w:rsidRDefault="00D97969" w:rsidP="00022BE3">
            <w:pPr>
              <w:pStyle w:val="Zkladntext"/>
              <w:jc w:val="center"/>
              <w:rPr>
                <w:b/>
              </w:rPr>
            </w:pPr>
            <w:r w:rsidRPr="00022BE3">
              <w:rPr>
                <w:b/>
              </w:rPr>
              <w:t>2010</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D97969" w:rsidRPr="00022BE3" w:rsidRDefault="00D97969" w:rsidP="00022BE3">
            <w:pPr>
              <w:pStyle w:val="Zkladntext"/>
              <w:jc w:val="center"/>
              <w:rPr>
                <w:b/>
              </w:rPr>
            </w:pPr>
            <w:r w:rsidRPr="00022BE3">
              <w:rPr>
                <w:b/>
              </w:rPr>
              <w:t>2011</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D97969" w:rsidRPr="00022BE3" w:rsidRDefault="00D97969" w:rsidP="00022BE3">
            <w:pPr>
              <w:pStyle w:val="Zkladntext"/>
              <w:jc w:val="center"/>
              <w:rPr>
                <w:b/>
              </w:rPr>
            </w:pPr>
            <w:r w:rsidRPr="00022BE3">
              <w:rPr>
                <w:b/>
              </w:rPr>
              <w:t>2012</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D97969" w:rsidRPr="00022BE3" w:rsidRDefault="00D97969" w:rsidP="00022BE3">
            <w:pPr>
              <w:pStyle w:val="Zkladntext"/>
              <w:jc w:val="center"/>
              <w:rPr>
                <w:b/>
              </w:rPr>
            </w:pPr>
            <w:r w:rsidRPr="00022BE3">
              <w:rPr>
                <w:b/>
              </w:rPr>
              <w:t>2013</w:t>
            </w:r>
          </w:p>
        </w:tc>
      </w:tr>
      <w:tr w:rsidR="00D97969" w:rsidRPr="00D97969" w:rsidTr="00D97969">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D97969" w:rsidRPr="00D97969" w:rsidRDefault="00D97969" w:rsidP="00590E7A">
            <w:pPr>
              <w:pStyle w:val="Zkladntext"/>
            </w:pPr>
            <w:r w:rsidRPr="00D97969">
              <w:t>Energetické využití</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409</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0</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49</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794</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189</w:t>
            </w:r>
          </w:p>
        </w:tc>
      </w:tr>
      <w:tr w:rsidR="00D97969" w:rsidRPr="00D97969" w:rsidTr="00D97969">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D97969" w:rsidRPr="00D97969" w:rsidRDefault="00D97969" w:rsidP="00590E7A">
            <w:pPr>
              <w:pStyle w:val="Zkladntext"/>
            </w:pPr>
            <w:r w:rsidRPr="00D97969">
              <w:t>Materiálové využití</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AE61C3" w:rsidP="00590E7A">
            <w:pPr>
              <w:pStyle w:val="Zkladntext"/>
              <w:jc w:val="right"/>
            </w:pPr>
            <w:r>
              <w:t>35 935</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AE61C3" w:rsidP="00590E7A">
            <w:pPr>
              <w:pStyle w:val="Zkladntext"/>
              <w:jc w:val="right"/>
            </w:pPr>
            <w:r>
              <w:t>41 550</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AE61C3" w:rsidP="00590E7A">
            <w:pPr>
              <w:pStyle w:val="Zkladntext"/>
              <w:jc w:val="right"/>
            </w:pPr>
            <w:r>
              <w:t>53 800</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AE61C3" w:rsidP="00590E7A">
            <w:pPr>
              <w:pStyle w:val="Zkladntext"/>
              <w:jc w:val="right"/>
            </w:pPr>
            <w:r>
              <w:t>70 207</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AE61C3" w:rsidP="00590E7A">
            <w:pPr>
              <w:pStyle w:val="Zkladntext"/>
              <w:jc w:val="right"/>
            </w:pPr>
            <w:r>
              <w:t>51 217</w:t>
            </w:r>
          </w:p>
        </w:tc>
      </w:tr>
      <w:tr w:rsidR="00D97969" w:rsidRPr="00D97969" w:rsidTr="00D97969">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D97969" w:rsidRPr="00D97969" w:rsidRDefault="00D97969" w:rsidP="00590E7A">
            <w:pPr>
              <w:pStyle w:val="Zkladntext"/>
            </w:pPr>
            <w:r w:rsidRPr="00D97969">
              <w:t>Skládkování</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238 647</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229 851</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184 834</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171 581</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164 324</w:t>
            </w:r>
          </w:p>
        </w:tc>
      </w:tr>
      <w:tr w:rsidR="00D97969" w:rsidRPr="00D97969" w:rsidTr="00D97969">
        <w:trPr>
          <w:trHeight w:val="300"/>
        </w:trPr>
        <w:tc>
          <w:tcPr>
            <w:tcW w:w="2220" w:type="dxa"/>
            <w:tcBorders>
              <w:top w:val="nil"/>
              <w:left w:val="single" w:sz="4" w:space="0" w:color="auto"/>
              <w:bottom w:val="single" w:sz="4" w:space="0" w:color="auto"/>
              <w:right w:val="single" w:sz="4" w:space="0" w:color="auto"/>
            </w:tcBorders>
            <w:shd w:val="clear" w:color="auto" w:fill="auto"/>
            <w:noWrap/>
            <w:vAlign w:val="center"/>
            <w:hideMark/>
          </w:tcPr>
          <w:p w:rsidR="00D97969" w:rsidRPr="00D97969" w:rsidRDefault="00D97969" w:rsidP="00590E7A">
            <w:pPr>
              <w:pStyle w:val="Zkladntext"/>
            </w:pPr>
            <w:r w:rsidRPr="00D97969">
              <w:t>Spalování</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5</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331</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290</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316</w:t>
            </w:r>
          </w:p>
        </w:tc>
        <w:tc>
          <w:tcPr>
            <w:tcW w:w="960" w:type="dxa"/>
            <w:tcBorders>
              <w:top w:val="nil"/>
              <w:left w:val="nil"/>
              <w:bottom w:val="single" w:sz="4" w:space="0" w:color="auto"/>
              <w:right w:val="single" w:sz="4" w:space="0" w:color="auto"/>
            </w:tcBorders>
            <w:shd w:val="clear" w:color="auto" w:fill="auto"/>
            <w:noWrap/>
            <w:vAlign w:val="bottom"/>
            <w:hideMark/>
          </w:tcPr>
          <w:p w:rsidR="00D97969" w:rsidRPr="00D97969" w:rsidRDefault="00D97969" w:rsidP="00590E7A">
            <w:pPr>
              <w:pStyle w:val="Zkladntext"/>
              <w:jc w:val="right"/>
            </w:pPr>
            <w:r w:rsidRPr="00D97969">
              <w:t>268</w:t>
            </w:r>
          </w:p>
        </w:tc>
      </w:tr>
    </w:tbl>
    <w:p w:rsidR="00206037" w:rsidRDefault="00206037" w:rsidP="00206037">
      <w:r>
        <w:t xml:space="preserve">Zdroj: </w:t>
      </w:r>
      <w:r w:rsidR="000F3AB1">
        <w:t>krajská databáze</w:t>
      </w:r>
    </w:p>
    <w:p w:rsidR="000E49A6" w:rsidRPr="005E1095" w:rsidRDefault="000E49A6" w:rsidP="000E49A6">
      <w:pPr>
        <w:jc w:val="left"/>
      </w:pPr>
      <w:r w:rsidRPr="0071076A">
        <w:t xml:space="preserve">Vysvětlivky: </w:t>
      </w:r>
      <w:r w:rsidR="00796BF2">
        <w:br/>
      </w:r>
      <w:r w:rsidR="00796BF2">
        <w:rPr>
          <w:sz w:val="22"/>
        </w:rPr>
        <w:t>D</w:t>
      </w:r>
      <w:r w:rsidR="00796BF2" w:rsidRPr="00C00D37">
        <w:rPr>
          <w:sz w:val="22"/>
        </w:rPr>
        <w:t>ata byla získána podle metodiky matematického vyjádření výpočtu soustavy indikátorů OH</w:t>
      </w:r>
      <w:r>
        <w:br/>
      </w:r>
      <w:r>
        <w:rPr>
          <w:b/>
          <w:sz w:val="22"/>
        </w:rPr>
        <w:t>E</w:t>
      </w:r>
      <w:r w:rsidRPr="00206037">
        <w:rPr>
          <w:b/>
          <w:sz w:val="22"/>
        </w:rPr>
        <w:t>nergetické využití</w:t>
      </w:r>
      <w:r w:rsidRPr="00206037">
        <w:rPr>
          <w:sz w:val="22"/>
        </w:rPr>
        <w:t>, (kód nakládání XR1, kde „X“ je rovno „A“ nebo „B“ nebo „C“)</w:t>
      </w:r>
      <w:r w:rsidRPr="00206037">
        <w:rPr>
          <w:sz w:val="22"/>
        </w:rPr>
        <w:br/>
      </w:r>
      <w:r w:rsidRPr="00206037">
        <w:rPr>
          <w:b/>
          <w:sz w:val="22"/>
        </w:rPr>
        <w:t>Materiálové využití</w:t>
      </w:r>
      <w:r w:rsidRPr="00206037">
        <w:rPr>
          <w:sz w:val="22"/>
        </w:rPr>
        <w:t>, (kód nakládání XR2, XR3, XR4, XR5, XR6, XR7, XR8, XR9, XR10, XR11, XR12, XN1, XN2, XN8, XN10, XN11, XN12, XN13, XN15, kde „X“ je rovno „A“ nebo „B“ nebo „C“)</w:t>
      </w:r>
      <w:r w:rsidRPr="00206037">
        <w:rPr>
          <w:sz w:val="22"/>
        </w:rPr>
        <w:br/>
      </w:r>
      <w:r w:rsidRPr="00206037">
        <w:rPr>
          <w:b/>
          <w:sz w:val="22"/>
        </w:rPr>
        <w:t>Skládkování</w:t>
      </w:r>
      <w:r w:rsidRPr="00206037">
        <w:rPr>
          <w:sz w:val="22"/>
        </w:rPr>
        <w:t>,( kód nakládání XD1, XD5 a XD12, kde „X“ je rovno „A“ nebo „B“ nebo „C“)</w:t>
      </w:r>
      <w:r w:rsidRPr="00206037">
        <w:rPr>
          <w:sz w:val="22"/>
        </w:rPr>
        <w:br/>
      </w:r>
      <w:r w:rsidRPr="00206037">
        <w:rPr>
          <w:b/>
          <w:sz w:val="22"/>
        </w:rPr>
        <w:t>Spalování</w:t>
      </w:r>
      <w:r w:rsidRPr="00206037">
        <w:rPr>
          <w:sz w:val="22"/>
        </w:rPr>
        <w:t xml:space="preserve"> </w:t>
      </w:r>
      <w:r>
        <w:rPr>
          <w:sz w:val="22"/>
        </w:rPr>
        <w:t xml:space="preserve"> </w:t>
      </w:r>
      <w:r w:rsidRPr="00206037">
        <w:rPr>
          <w:sz w:val="22"/>
        </w:rPr>
        <w:t>(</w:t>
      </w:r>
      <w:r w:rsidRPr="00206037">
        <w:rPr>
          <w:sz w:val="22"/>
          <w:szCs w:val="23"/>
        </w:rPr>
        <w:t>kód nakládání XD10, kde „X“ je rovno „A“ nebo „B“ nebo „C“)</w:t>
      </w:r>
    </w:p>
    <w:p w:rsidR="00D8313F" w:rsidRPr="00236061" w:rsidRDefault="00D8313F" w:rsidP="00077200">
      <w:r w:rsidRPr="00236061">
        <w:t>V posledních letech se podíl skládkovaných komunálních odpadů snižuje</w:t>
      </w:r>
      <w:r w:rsidR="00236061">
        <w:t>, p</w:t>
      </w:r>
      <w:r w:rsidRPr="00236061">
        <w:t xml:space="preserve">řesto se </w:t>
      </w:r>
      <w:r w:rsidR="00236061" w:rsidRPr="00236061">
        <w:t xml:space="preserve">jedná </w:t>
      </w:r>
      <w:r w:rsidR="000B4D84">
        <w:br/>
      </w:r>
      <w:r w:rsidR="00236061" w:rsidRPr="00236061">
        <w:t>o dominantní způsob nakládání s KO</w:t>
      </w:r>
      <w:r w:rsidRPr="00236061">
        <w:t xml:space="preserve">. </w:t>
      </w:r>
    </w:p>
    <w:p w:rsidR="00B83339" w:rsidRPr="008C12EE" w:rsidRDefault="00A56B47" w:rsidP="00077200">
      <w:r w:rsidRPr="008C12EE">
        <w:t xml:space="preserve">Z porovnání dat produkce a nakládání vyplývá, že </w:t>
      </w:r>
      <w:r w:rsidR="00DA57E4" w:rsidRPr="008C12EE">
        <w:t>podíl nakládání s</w:t>
      </w:r>
      <w:r w:rsidR="00473730" w:rsidRPr="008C12EE">
        <w:t xml:space="preserve"> odpady </w:t>
      </w:r>
      <w:r w:rsidR="00DA57E4" w:rsidRPr="008C12EE">
        <w:t xml:space="preserve">produkovanými </w:t>
      </w:r>
      <w:r w:rsidR="00473730" w:rsidRPr="008C12EE">
        <w:t>v</w:t>
      </w:r>
      <w:r w:rsidR="00DA57E4" w:rsidRPr="008C12EE">
        <w:t> kraji klesá- v </w:t>
      </w:r>
      <w:r w:rsidR="008C12EE">
        <w:t>roce 2013 bylo nakládáno pouze</w:t>
      </w:r>
      <w:r w:rsidR="00CE1003">
        <w:t xml:space="preserve"> ze</w:t>
      </w:r>
      <w:r w:rsidR="008C12EE">
        <w:t xml:space="preserve"> </w:t>
      </w:r>
      <w:r w:rsidR="00DA57E4" w:rsidRPr="008C12EE">
        <w:t>7</w:t>
      </w:r>
      <w:r w:rsidR="007C476D">
        <w:t>6</w:t>
      </w:r>
      <w:r w:rsidR="00DA57E4" w:rsidRPr="008C12EE">
        <w:t xml:space="preserve">% KO vyprodukovaných v kraji. </w:t>
      </w:r>
      <w:r w:rsidR="00473730" w:rsidRPr="008C12EE">
        <w:t xml:space="preserve">Hlavní příčinou je </w:t>
      </w:r>
      <w:r w:rsidR="00DA57E4" w:rsidRPr="008C12EE">
        <w:t xml:space="preserve"> odvoz </w:t>
      </w:r>
      <w:r w:rsidR="00022BE3">
        <w:t xml:space="preserve">části </w:t>
      </w:r>
      <w:r w:rsidR="00DA57E4" w:rsidRPr="008C12EE">
        <w:t xml:space="preserve">SKO za účelem </w:t>
      </w:r>
      <w:r w:rsidR="00B83339" w:rsidRPr="008C12EE">
        <w:t>energetického využití do SAKO Brno.</w:t>
      </w:r>
    </w:p>
    <w:p w:rsidR="00D8313F" w:rsidRPr="006D11B5" w:rsidRDefault="00D8313F" w:rsidP="009004CE">
      <w:pPr>
        <w:pStyle w:val="Nadpis40"/>
      </w:pPr>
      <w:r w:rsidRPr="006D11B5">
        <w:t>Recyklovatelné komunální odpady</w:t>
      </w:r>
    </w:p>
    <w:p w:rsidR="00D8313F" w:rsidRPr="006D11B5" w:rsidRDefault="00D8313F" w:rsidP="00077200">
      <w:r w:rsidRPr="006D11B5">
        <w:t xml:space="preserve">Materiálově využitelné – recyklovatelné složky komunálních odpadů jsou ty odpady, u nichž lze v praxi zajistit oddělený způsob sběru, jejich následnou úpravu na druhotnou surovinu </w:t>
      </w:r>
      <w:r w:rsidR="000B4D84">
        <w:br/>
      </w:r>
      <w:r w:rsidRPr="006D11B5">
        <w:t xml:space="preserve">a zpracování druhotných surovin ve výrobních procesech. Druhotné suroviny zpracované formou fyzikálních a chemických procesů přitom nahrazují primární suroviny často vyráběné z neobnovitelných zdrojů nebo zásadním způsobem snižují množství energie a dalších vstupů do výroby.  </w:t>
      </w:r>
    </w:p>
    <w:p w:rsidR="00D8313F" w:rsidRPr="006D11B5" w:rsidRDefault="00D8313F" w:rsidP="00077200">
      <w:r w:rsidRPr="006D11B5">
        <w:t xml:space="preserve">Do využitelných skupin komunálních odpadů patří odpady skupiny 20 (20 01 01 papír </w:t>
      </w:r>
      <w:r w:rsidR="000B4D84">
        <w:br/>
      </w:r>
      <w:r w:rsidRPr="006D11B5">
        <w:t xml:space="preserve">a lepenka, 20 01 02 sklo, 20 01 39 plasty, 20 01 40 kovy). Za omezeně recyklovatelné lze považovat také 20 01 10 oděvy, 20 01 11 textilní materiály. </w:t>
      </w:r>
    </w:p>
    <w:p w:rsidR="00D8313F" w:rsidRPr="006D11B5" w:rsidRDefault="00D8313F" w:rsidP="00077200">
      <w:r w:rsidRPr="006D11B5">
        <w:t xml:space="preserve">Součástí komunálních odpadů jsou také odpadní obaly, které lze v rámci komunálních systémů sběru (Vyhláška č.381/01 Sb., Katalog odpadů, §2, odst.1 g)) sbírat a vykazovat </w:t>
      </w:r>
      <w:r w:rsidR="000B4D84">
        <w:br/>
      </w:r>
      <w:r w:rsidRPr="006D11B5">
        <w:t xml:space="preserve">v podskupině 15 01 (15 01 01 papírové a lepenkové obaly, 15 01 02 plastové obaly, 15 01 04 kovové obaly, 15 01 05 kompozitní obaly, 15 01 07 skleněné obaly, 15 01 09 textilní obaly). Spotřebitelské/prodejní obalové odpady se však v ČR nesbírají až na malé výjimky odděleně. </w:t>
      </w:r>
      <w:r w:rsidRPr="006D11B5">
        <w:lastRenderedPageBreak/>
        <w:t>Jsou běžnou součástí odděleně sbíraných komunálních odpadů v obcích. Možnost dvojího kódování v Katalogu odpadů vede v praxi často k velkým nesrovnalostem v evidenci odpadů jak u produkce, tak u následného nakládání s odpady.</w:t>
      </w:r>
    </w:p>
    <w:p w:rsidR="00D8313F" w:rsidRPr="006D11B5" w:rsidRDefault="00D8313F" w:rsidP="00077200">
      <w:r w:rsidRPr="006D11B5">
        <w:t xml:space="preserve">Obdobně je tomu u dalších druhů odpadů, které jsou sbírány fyzickými osobami za účelem výkupu. Jedná se především o papírový a kovový odpad, který může být provozovatelem výkupny surovin zařazen do různých skupin (např. skupina 16, 17, 19). Z hlediska stávající evidence odpadů není tedy zcela jasné, jaké druhy odpadů lze započítat do využitelných komunálních odpadů, tedy odpadů, které jsou sbírány a předávány k využití v rámci komunálních systémů sběru. Mimo obecní systémy jde až na výjimky také </w:t>
      </w:r>
      <w:r w:rsidR="00022BE3">
        <w:t xml:space="preserve">o </w:t>
      </w:r>
      <w:r w:rsidRPr="006D11B5">
        <w:t xml:space="preserve">sběr textilu </w:t>
      </w:r>
      <w:r w:rsidR="000B4D84">
        <w:br/>
      </w:r>
      <w:r w:rsidRPr="006D11B5">
        <w:t xml:space="preserve">a použitého oblečení. Ten organizují soukromé firmy většinou za účelem získání materiálu pro obchody second hand a charitativní účely </w:t>
      </w:r>
      <w:r w:rsidR="00F1020A">
        <w:t>více v kapitole o předcházení vzniku odpadů)</w:t>
      </w:r>
      <w:r w:rsidR="00022BE3">
        <w:t>.</w:t>
      </w:r>
      <w:r w:rsidRPr="006D11B5">
        <w:t xml:space="preserve"> </w:t>
      </w:r>
    </w:p>
    <w:p w:rsidR="00B83339" w:rsidRDefault="00B83339" w:rsidP="00077200">
      <w:pPr>
        <w:rPr>
          <w:noProof/>
          <w:lang w:eastAsia="cs-CZ"/>
        </w:rPr>
      </w:pPr>
      <w:r>
        <w:rPr>
          <w:noProof/>
          <w:lang w:eastAsia="cs-CZ"/>
        </w:rPr>
        <w:t>Zákon o odpadech stanovuje obcím povinnost třídění minimálně 4 hlavních komod</w:t>
      </w:r>
      <w:r w:rsidR="007224BA">
        <w:rPr>
          <w:noProof/>
          <w:lang w:eastAsia="cs-CZ"/>
        </w:rPr>
        <w:t>i</w:t>
      </w:r>
      <w:r>
        <w:rPr>
          <w:noProof/>
          <w:lang w:eastAsia="cs-CZ"/>
        </w:rPr>
        <w:t>t (papír, plast, sklo, kov</w:t>
      </w:r>
      <w:r w:rsidR="00C779ED">
        <w:rPr>
          <w:noProof/>
          <w:lang w:eastAsia="cs-CZ"/>
        </w:rPr>
        <w:t>, nebezpečné odpady</w:t>
      </w:r>
      <w:r>
        <w:rPr>
          <w:noProof/>
          <w:lang w:eastAsia="cs-CZ"/>
        </w:rPr>
        <w:t>)</w:t>
      </w:r>
      <w:r w:rsidR="00C779ED">
        <w:rPr>
          <w:noProof/>
          <w:lang w:eastAsia="cs-CZ"/>
        </w:rPr>
        <w:t>. POH ČR stanovuje</w:t>
      </w:r>
      <w:r>
        <w:rPr>
          <w:noProof/>
          <w:lang w:eastAsia="cs-CZ"/>
        </w:rPr>
        <w:t xml:space="preserve"> cíl dosažení recyklace 50% výskytu těchto odpadů v komunálních odpadech do roku 2020.  </w:t>
      </w:r>
      <w:r w:rsidR="001F687B">
        <w:rPr>
          <w:noProof/>
          <w:lang w:eastAsia="cs-CZ"/>
        </w:rPr>
        <w:t>Další nově stanovenou povinností je separace komunálního BRKO.</w:t>
      </w:r>
    </w:p>
    <w:p w:rsidR="00D8313F" w:rsidRPr="006D11B5" w:rsidRDefault="00D8313F" w:rsidP="00077200">
      <w:r w:rsidRPr="006D11B5">
        <w:t>Oddělené soustřeďování a následná recyklace a využití vybraných KO je žádoucí i z pohledu zákazu skládkování SKO, recyklovatelných a využitelných odpadů, který bude platit od roku 2024, jak je stanoveno zákonem o odpadech.</w:t>
      </w:r>
    </w:p>
    <w:p w:rsidR="00D8313F" w:rsidRPr="00F04DE0" w:rsidRDefault="00D8313F" w:rsidP="00077200">
      <w:r w:rsidRPr="006D11B5">
        <w:t>Ke zmíněným hlavním druhům recyklovatelných KO se vztahuje také cíl, který je obsažen v </w:t>
      </w:r>
      <w:r w:rsidRPr="00F04DE0">
        <w:t xml:space="preserve">POH ČR a je nedílnou součástí návrhové částí POH </w:t>
      </w:r>
      <w:r w:rsidR="007F6816" w:rsidRPr="00F04DE0">
        <w:t>OK</w:t>
      </w:r>
      <w:r w:rsidRPr="00F04DE0">
        <w:t xml:space="preserve">. </w:t>
      </w:r>
    </w:p>
    <w:p w:rsidR="00D8313F" w:rsidRPr="00022BE3" w:rsidRDefault="00B83339" w:rsidP="00F04DE0">
      <w:pPr>
        <w:pStyle w:val="nzevtabulky"/>
      </w:pPr>
      <w:bookmarkStart w:id="32" w:name="_Toc436029873"/>
      <w:r w:rsidRPr="00022BE3">
        <w:t xml:space="preserve">Oddělený sběr komodit </w:t>
      </w:r>
      <w:r w:rsidR="007224BA" w:rsidRPr="00022BE3">
        <w:t>v</w:t>
      </w:r>
      <w:r w:rsidR="00022BE3" w:rsidRPr="00022BE3">
        <w:t xml:space="preserve"> obcích </w:t>
      </w:r>
      <w:r w:rsidR="007224BA" w:rsidRPr="00022BE3">
        <w:t>OK</w:t>
      </w:r>
      <w:bookmarkEnd w:id="32"/>
    </w:p>
    <w:tbl>
      <w:tblPr>
        <w:tblW w:w="6232" w:type="dxa"/>
        <w:tblInd w:w="55" w:type="dxa"/>
        <w:tblCellMar>
          <w:left w:w="70" w:type="dxa"/>
          <w:right w:w="70" w:type="dxa"/>
        </w:tblCellMar>
        <w:tblLook w:val="04A0" w:firstRow="1" w:lastRow="0" w:firstColumn="1" w:lastColumn="0" w:noHBand="0" w:noVBand="1"/>
      </w:tblPr>
      <w:tblGrid>
        <w:gridCol w:w="1660"/>
        <w:gridCol w:w="1332"/>
        <w:gridCol w:w="940"/>
        <w:gridCol w:w="1240"/>
        <w:gridCol w:w="1060"/>
      </w:tblGrid>
      <w:tr w:rsidR="00B83339" w:rsidRPr="00022BE3" w:rsidTr="00022BE3">
        <w:trPr>
          <w:trHeight w:val="300"/>
        </w:trPr>
        <w:tc>
          <w:tcPr>
            <w:tcW w:w="1660" w:type="dxa"/>
            <w:tcBorders>
              <w:top w:val="single" w:sz="8" w:space="0" w:color="auto"/>
              <w:left w:val="single" w:sz="8" w:space="0" w:color="auto"/>
              <w:bottom w:val="single" w:sz="4" w:space="0" w:color="auto"/>
              <w:right w:val="single" w:sz="4" w:space="0" w:color="auto"/>
            </w:tcBorders>
            <w:shd w:val="clear" w:color="auto" w:fill="DBE5F1" w:themeFill="accent1" w:themeFillTint="33"/>
            <w:noWrap/>
            <w:vAlign w:val="bottom"/>
            <w:hideMark/>
          </w:tcPr>
          <w:p w:rsidR="00B83339" w:rsidRPr="00022BE3" w:rsidRDefault="00B83339" w:rsidP="0055106D">
            <w:pPr>
              <w:pStyle w:val="Zkladntext"/>
              <w:rPr>
                <w:b/>
              </w:rPr>
            </w:pPr>
            <w:r w:rsidRPr="00022BE3">
              <w:rPr>
                <w:b/>
              </w:rPr>
              <w:t>Rok</w:t>
            </w:r>
          </w:p>
        </w:tc>
        <w:tc>
          <w:tcPr>
            <w:tcW w:w="1332"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B83339" w:rsidRPr="00022BE3" w:rsidRDefault="00B83339" w:rsidP="00022BE3">
            <w:pPr>
              <w:pStyle w:val="Zkladntext"/>
              <w:jc w:val="center"/>
              <w:rPr>
                <w:b/>
              </w:rPr>
            </w:pPr>
            <w:r w:rsidRPr="00022BE3">
              <w:rPr>
                <w:b/>
              </w:rPr>
              <w:t>Papír</w:t>
            </w:r>
          </w:p>
        </w:tc>
        <w:tc>
          <w:tcPr>
            <w:tcW w:w="940"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B83339" w:rsidRPr="00022BE3" w:rsidRDefault="00B83339" w:rsidP="00022BE3">
            <w:pPr>
              <w:pStyle w:val="Zkladntext"/>
              <w:jc w:val="center"/>
              <w:rPr>
                <w:b/>
              </w:rPr>
            </w:pPr>
            <w:r w:rsidRPr="00022BE3">
              <w:rPr>
                <w:b/>
              </w:rPr>
              <w:t>Plast</w:t>
            </w:r>
          </w:p>
        </w:tc>
        <w:tc>
          <w:tcPr>
            <w:tcW w:w="1240"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B83339" w:rsidRPr="00022BE3" w:rsidRDefault="008C73B3" w:rsidP="00022BE3">
            <w:pPr>
              <w:pStyle w:val="Zkladntext"/>
              <w:jc w:val="center"/>
              <w:rPr>
                <w:b/>
              </w:rPr>
            </w:pPr>
            <w:r w:rsidRPr="00022BE3">
              <w:rPr>
                <w:b/>
              </w:rPr>
              <w:t>Sklo</w:t>
            </w:r>
          </w:p>
        </w:tc>
        <w:tc>
          <w:tcPr>
            <w:tcW w:w="1060" w:type="dxa"/>
            <w:tcBorders>
              <w:top w:val="single" w:sz="8" w:space="0" w:color="auto"/>
              <w:left w:val="nil"/>
              <w:bottom w:val="single" w:sz="4" w:space="0" w:color="auto"/>
              <w:right w:val="single" w:sz="8" w:space="0" w:color="auto"/>
            </w:tcBorders>
            <w:shd w:val="clear" w:color="auto" w:fill="DBE5F1" w:themeFill="accent1" w:themeFillTint="33"/>
            <w:noWrap/>
            <w:vAlign w:val="bottom"/>
            <w:hideMark/>
          </w:tcPr>
          <w:p w:rsidR="00B83339" w:rsidRPr="00022BE3" w:rsidRDefault="00B83339" w:rsidP="00022BE3">
            <w:pPr>
              <w:pStyle w:val="Zkladntext"/>
              <w:jc w:val="center"/>
              <w:rPr>
                <w:b/>
              </w:rPr>
            </w:pPr>
            <w:r w:rsidRPr="00022BE3">
              <w:rPr>
                <w:b/>
              </w:rPr>
              <w:t>Kov</w:t>
            </w:r>
          </w:p>
        </w:tc>
      </w:tr>
      <w:tr w:rsidR="00B83339" w:rsidRPr="00022BE3" w:rsidTr="00022BE3">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B83339" w:rsidRPr="00022BE3" w:rsidRDefault="00B83339" w:rsidP="0055106D">
            <w:pPr>
              <w:pStyle w:val="Zkladntext"/>
            </w:pPr>
            <w:r w:rsidRPr="00022BE3">
              <w:t>2009</w:t>
            </w:r>
          </w:p>
        </w:tc>
        <w:tc>
          <w:tcPr>
            <w:tcW w:w="1332"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78%</w:t>
            </w:r>
          </w:p>
        </w:tc>
        <w:tc>
          <w:tcPr>
            <w:tcW w:w="940"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100%</w:t>
            </w:r>
          </w:p>
        </w:tc>
        <w:tc>
          <w:tcPr>
            <w:tcW w:w="1240"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99%</w:t>
            </w:r>
          </w:p>
        </w:tc>
        <w:tc>
          <w:tcPr>
            <w:tcW w:w="1060" w:type="dxa"/>
            <w:tcBorders>
              <w:top w:val="nil"/>
              <w:left w:val="nil"/>
              <w:bottom w:val="single" w:sz="4" w:space="0" w:color="auto"/>
              <w:right w:val="single" w:sz="8" w:space="0" w:color="auto"/>
            </w:tcBorders>
            <w:shd w:val="clear" w:color="auto" w:fill="auto"/>
            <w:noWrap/>
            <w:vAlign w:val="bottom"/>
            <w:hideMark/>
          </w:tcPr>
          <w:p w:rsidR="00B83339" w:rsidRPr="00022BE3" w:rsidRDefault="00B83339" w:rsidP="00022BE3">
            <w:pPr>
              <w:pStyle w:val="Zkladntext"/>
              <w:jc w:val="center"/>
            </w:pPr>
            <w:r w:rsidRPr="00022BE3">
              <w:t>44%</w:t>
            </w:r>
          </w:p>
        </w:tc>
      </w:tr>
      <w:tr w:rsidR="00B83339" w:rsidRPr="00022BE3" w:rsidTr="00022BE3">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B83339" w:rsidRPr="00022BE3" w:rsidRDefault="00B83339" w:rsidP="0055106D">
            <w:pPr>
              <w:pStyle w:val="Zkladntext"/>
            </w:pPr>
            <w:r w:rsidRPr="00022BE3">
              <w:t>2010</w:t>
            </w:r>
          </w:p>
        </w:tc>
        <w:tc>
          <w:tcPr>
            <w:tcW w:w="1332"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80%</w:t>
            </w:r>
          </w:p>
        </w:tc>
        <w:tc>
          <w:tcPr>
            <w:tcW w:w="940"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99%</w:t>
            </w:r>
          </w:p>
        </w:tc>
        <w:tc>
          <w:tcPr>
            <w:tcW w:w="1240"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98%</w:t>
            </w:r>
          </w:p>
        </w:tc>
        <w:tc>
          <w:tcPr>
            <w:tcW w:w="1060" w:type="dxa"/>
            <w:tcBorders>
              <w:top w:val="nil"/>
              <w:left w:val="nil"/>
              <w:bottom w:val="single" w:sz="4" w:space="0" w:color="auto"/>
              <w:right w:val="single" w:sz="8" w:space="0" w:color="auto"/>
            </w:tcBorders>
            <w:shd w:val="clear" w:color="auto" w:fill="auto"/>
            <w:noWrap/>
            <w:vAlign w:val="bottom"/>
            <w:hideMark/>
          </w:tcPr>
          <w:p w:rsidR="00B83339" w:rsidRPr="00022BE3" w:rsidRDefault="00B83339" w:rsidP="00022BE3">
            <w:pPr>
              <w:pStyle w:val="Zkladntext"/>
              <w:jc w:val="center"/>
            </w:pPr>
            <w:r w:rsidRPr="00022BE3">
              <w:t>39%</w:t>
            </w:r>
          </w:p>
        </w:tc>
      </w:tr>
      <w:tr w:rsidR="00B83339" w:rsidRPr="00022BE3" w:rsidTr="00022BE3">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B83339" w:rsidRPr="00022BE3" w:rsidRDefault="00B83339" w:rsidP="0055106D">
            <w:pPr>
              <w:pStyle w:val="Zkladntext"/>
            </w:pPr>
            <w:r w:rsidRPr="00022BE3">
              <w:t>2011</w:t>
            </w:r>
          </w:p>
        </w:tc>
        <w:tc>
          <w:tcPr>
            <w:tcW w:w="1332"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85%</w:t>
            </w:r>
          </w:p>
        </w:tc>
        <w:tc>
          <w:tcPr>
            <w:tcW w:w="940"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99%</w:t>
            </w:r>
          </w:p>
        </w:tc>
        <w:tc>
          <w:tcPr>
            <w:tcW w:w="1240"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99%</w:t>
            </w:r>
          </w:p>
        </w:tc>
        <w:tc>
          <w:tcPr>
            <w:tcW w:w="1060" w:type="dxa"/>
            <w:tcBorders>
              <w:top w:val="nil"/>
              <w:left w:val="nil"/>
              <w:bottom w:val="single" w:sz="4" w:space="0" w:color="auto"/>
              <w:right w:val="single" w:sz="8" w:space="0" w:color="auto"/>
            </w:tcBorders>
            <w:shd w:val="clear" w:color="auto" w:fill="auto"/>
            <w:noWrap/>
            <w:vAlign w:val="bottom"/>
            <w:hideMark/>
          </w:tcPr>
          <w:p w:rsidR="00B83339" w:rsidRPr="00022BE3" w:rsidRDefault="00B83339" w:rsidP="00022BE3">
            <w:pPr>
              <w:pStyle w:val="Zkladntext"/>
              <w:jc w:val="center"/>
            </w:pPr>
            <w:r w:rsidRPr="00022BE3">
              <w:t>41%</w:t>
            </w:r>
          </w:p>
        </w:tc>
      </w:tr>
      <w:tr w:rsidR="00B83339" w:rsidRPr="00022BE3" w:rsidTr="00022BE3">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B83339" w:rsidRPr="00022BE3" w:rsidRDefault="00B83339" w:rsidP="0055106D">
            <w:pPr>
              <w:pStyle w:val="Zkladntext"/>
            </w:pPr>
            <w:r w:rsidRPr="00022BE3">
              <w:t>2012</w:t>
            </w:r>
          </w:p>
        </w:tc>
        <w:tc>
          <w:tcPr>
            <w:tcW w:w="1332"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88%</w:t>
            </w:r>
          </w:p>
        </w:tc>
        <w:tc>
          <w:tcPr>
            <w:tcW w:w="940"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99%</w:t>
            </w:r>
          </w:p>
        </w:tc>
        <w:tc>
          <w:tcPr>
            <w:tcW w:w="1240"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99%</w:t>
            </w:r>
          </w:p>
        </w:tc>
        <w:tc>
          <w:tcPr>
            <w:tcW w:w="1060" w:type="dxa"/>
            <w:tcBorders>
              <w:top w:val="nil"/>
              <w:left w:val="nil"/>
              <w:bottom w:val="single" w:sz="4" w:space="0" w:color="auto"/>
              <w:right w:val="single" w:sz="8" w:space="0" w:color="auto"/>
            </w:tcBorders>
            <w:shd w:val="clear" w:color="auto" w:fill="auto"/>
            <w:noWrap/>
            <w:vAlign w:val="bottom"/>
            <w:hideMark/>
          </w:tcPr>
          <w:p w:rsidR="00B83339" w:rsidRPr="00022BE3" w:rsidRDefault="00B83339" w:rsidP="00022BE3">
            <w:pPr>
              <w:pStyle w:val="Zkladntext"/>
              <w:jc w:val="center"/>
            </w:pPr>
            <w:r w:rsidRPr="00022BE3">
              <w:t>42%</w:t>
            </w:r>
          </w:p>
        </w:tc>
      </w:tr>
      <w:tr w:rsidR="00B83339" w:rsidRPr="00022BE3" w:rsidTr="00022BE3">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B83339" w:rsidRPr="00022BE3" w:rsidRDefault="00B83339" w:rsidP="0055106D">
            <w:pPr>
              <w:pStyle w:val="Zkladntext"/>
            </w:pPr>
            <w:r w:rsidRPr="00022BE3">
              <w:t>2013</w:t>
            </w:r>
          </w:p>
        </w:tc>
        <w:tc>
          <w:tcPr>
            <w:tcW w:w="1332"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89%</w:t>
            </w:r>
          </w:p>
        </w:tc>
        <w:tc>
          <w:tcPr>
            <w:tcW w:w="940"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99%</w:t>
            </w:r>
          </w:p>
        </w:tc>
        <w:tc>
          <w:tcPr>
            <w:tcW w:w="1240" w:type="dxa"/>
            <w:tcBorders>
              <w:top w:val="nil"/>
              <w:left w:val="nil"/>
              <w:bottom w:val="single" w:sz="4"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98%</w:t>
            </w:r>
          </w:p>
        </w:tc>
        <w:tc>
          <w:tcPr>
            <w:tcW w:w="1060" w:type="dxa"/>
            <w:tcBorders>
              <w:top w:val="nil"/>
              <w:left w:val="nil"/>
              <w:bottom w:val="single" w:sz="4" w:space="0" w:color="auto"/>
              <w:right w:val="single" w:sz="8" w:space="0" w:color="auto"/>
            </w:tcBorders>
            <w:shd w:val="clear" w:color="auto" w:fill="auto"/>
            <w:noWrap/>
            <w:vAlign w:val="bottom"/>
            <w:hideMark/>
          </w:tcPr>
          <w:p w:rsidR="00B83339" w:rsidRPr="00022BE3" w:rsidRDefault="00B83339" w:rsidP="00022BE3">
            <w:pPr>
              <w:pStyle w:val="Zkladntext"/>
              <w:jc w:val="center"/>
            </w:pPr>
            <w:r w:rsidRPr="00022BE3">
              <w:t>41%</w:t>
            </w:r>
          </w:p>
        </w:tc>
      </w:tr>
      <w:tr w:rsidR="00B83339" w:rsidRPr="00022BE3" w:rsidTr="00022BE3">
        <w:trPr>
          <w:trHeight w:val="315"/>
        </w:trPr>
        <w:tc>
          <w:tcPr>
            <w:tcW w:w="1660" w:type="dxa"/>
            <w:tcBorders>
              <w:top w:val="nil"/>
              <w:left w:val="single" w:sz="8" w:space="0" w:color="auto"/>
              <w:bottom w:val="single" w:sz="8" w:space="0" w:color="auto"/>
              <w:right w:val="single" w:sz="4" w:space="0" w:color="auto"/>
            </w:tcBorders>
            <w:shd w:val="clear" w:color="auto" w:fill="auto"/>
            <w:noWrap/>
            <w:vAlign w:val="bottom"/>
            <w:hideMark/>
          </w:tcPr>
          <w:p w:rsidR="00B83339" w:rsidRPr="00022BE3" w:rsidRDefault="00B83339" w:rsidP="0055106D">
            <w:pPr>
              <w:pStyle w:val="Zkladntext"/>
            </w:pPr>
            <w:r w:rsidRPr="00022BE3">
              <w:t>2014</w:t>
            </w:r>
          </w:p>
        </w:tc>
        <w:tc>
          <w:tcPr>
            <w:tcW w:w="1332" w:type="dxa"/>
            <w:tcBorders>
              <w:top w:val="nil"/>
              <w:left w:val="nil"/>
              <w:bottom w:val="single" w:sz="8"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90%</w:t>
            </w:r>
          </w:p>
        </w:tc>
        <w:tc>
          <w:tcPr>
            <w:tcW w:w="940" w:type="dxa"/>
            <w:tcBorders>
              <w:top w:val="nil"/>
              <w:left w:val="nil"/>
              <w:bottom w:val="single" w:sz="8"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99%</w:t>
            </w:r>
          </w:p>
        </w:tc>
        <w:tc>
          <w:tcPr>
            <w:tcW w:w="1240" w:type="dxa"/>
            <w:tcBorders>
              <w:top w:val="nil"/>
              <w:left w:val="nil"/>
              <w:bottom w:val="single" w:sz="8" w:space="0" w:color="auto"/>
              <w:right w:val="single" w:sz="4" w:space="0" w:color="auto"/>
            </w:tcBorders>
            <w:shd w:val="clear" w:color="auto" w:fill="auto"/>
            <w:noWrap/>
            <w:vAlign w:val="bottom"/>
            <w:hideMark/>
          </w:tcPr>
          <w:p w:rsidR="00B83339" w:rsidRPr="00022BE3" w:rsidRDefault="00B83339" w:rsidP="00022BE3">
            <w:pPr>
              <w:pStyle w:val="Zkladntext"/>
              <w:jc w:val="center"/>
            </w:pPr>
            <w:r w:rsidRPr="00022BE3">
              <w:t>99%</w:t>
            </w:r>
          </w:p>
        </w:tc>
        <w:tc>
          <w:tcPr>
            <w:tcW w:w="1060" w:type="dxa"/>
            <w:tcBorders>
              <w:top w:val="nil"/>
              <w:left w:val="nil"/>
              <w:bottom w:val="single" w:sz="8" w:space="0" w:color="auto"/>
              <w:right w:val="single" w:sz="8" w:space="0" w:color="auto"/>
            </w:tcBorders>
            <w:shd w:val="clear" w:color="auto" w:fill="auto"/>
            <w:noWrap/>
            <w:vAlign w:val="bottom"/>
            <w:hideMark/>
          </w:tcPr>
          <w:p w:rsidR="00B83339" w:rsidRPr="00022BE3" w:rsidRDefault="00B83339" w:rsidP="00022BE3">
            <w:pPr>
              <w:pStyle w:val="Zkladntext"/>
              <w:jc w:val="center"/>
            </w:pPr>
            <w:r w:rsidRPr="00022BE3">
              <w:t>42%</w:t>
            </w:r>
          </w:p>
        </w:tc>
      </w:tr>
    </w:tbl>
    <w:p w:rsidR="00F04DE0" w:rsidRDefault="00B83339" w:rsidP="00EA202D">
      <w:pPr>
        <w:spacing w:before="120"/>
      </w:pPr>
      <w:r w:rsidRPr="00022BE3">
        <w:t>Zdroj: EKO-KOM, a.s.</w:t>
      </w:r>
      <w:r w:rsidR="00F04DE0" w:rsidRPr="00022BE3">
        <w:t xml:space="preserve"> </w:t>
      </w:r>
    </w:p>
    <w:p w:rsidR="00B83339" w:rsidRPr="00022BE3" w:rsidRDefault="00F04DE0" w:rsidP="00F04DE0">
      <w:pPr>
        <w:pStyle w:val="nzevtabulky"/>
      </w:pPr>
      <w:bookmarkStart w:id="33" w:name="_Toc436029874"/>
      <w:r w:rsidRPr="00022BE3">
        <w:t xml:space="preserve">Podíl </w:t>
      </w:r>
      <w:r w:rsidR="008558C8">
        <w:t>obyvatel žijících v obcích OK kde je zaveden sběr</w:t>
      </w:r>
      <w:r w:rsidRPr="00022BE3">
        <w:t xml:space="preserve"> komodit definovan</w:t>
      </w:r>
      <w:r w:rsidR="008558C8">
        <w:t>ých</w:t>
      </w:r>
      <w:r w:rsidRPr="00022BE3">
        <w:t xml:space="preserve"> zákonem o odpadech</w:t>
      </w:r>
      <w:bookmarkEnd w:id="33"/>
      <w:r w:rsidR="007224BA" w:rsidRPr="00022BE3">
        <w:t xml:space="preserve"> </w:t>
      </w:r>
    </w:p>
    <w:tbl>
      <w:tblPr>
        <w:tblW w:w="6232" w:type="dxa"/>
        <w:tblInd w:w="55" w:type="dxa"/>
        <w:tblCellMar>
          <w:left w:w="70" w:type="dxa"/>
          <w:right w:w="70" w:type="dxa"/>
        </w:tblCellMar>
        <w:tblLook w:val="04A0" w:firstRow="1" w:lastRow="0" w:firstColumn="1" w:lastColumn="0" w:noHBand="0" w:noVBand="1"/>
      </w:tblPr>
      <w:tblGrid>
        <w:gridCol w:w="1660"/>
        <w:gridCol w:w="1332"/>
        <w:gridCol w:w="940"/>
        <w:gridCol w:w="1240"/>
        <w:gridCol w:w="1060"/>
      </w:tblGrid>
      <w:tr w:rsidR="008C73B3" w:rsidRPr="008C73B3" w:rsidTr="00022BE3">
        <w:trPr>
          <w:trHeight w:val="300"/>
        </w:trPr>
        <w:tc>
          <w:tcPr>
            <w:tcW w:w="1660" w:type="dxa"/>
            <w:tcBorders>
              <w:top w:val="single" w:sz="8" w:space="0" w:color="auto"/>
              <w:left w:val="single" w:sz="8" w:space="0" w:color="auto"/>
              <w:bottom w:val="single" w:sz="4" w:space="0" w:color="auto"/>
              <w:right w:val="single" w:sz="4" w:space="0" w:color="auto"/>
            </w:tcBorders>
            <w:shd w:val="clear" w:color="auto" w:fill="DBE5F1" w:themeFill="accent1" w:themeFillTint="33"/>
            <w:noWrap/>
            <w:vAlign w:val="bottom"/>
            <w:hideMark/>
          </w:tcPr>
          <w:p w:rsidR="008C73B3" w:rsidRPr="00022BE3" w:rsidRDefault="008C73B3" w:rsidP="0055106D">
            <w:pPr>
              <w:pStyle w:val="Zkladntext"/>
              <w:rPr>
                <w:b/>
              </w:rPr>
            </w:pPr>
            <w:r w:rsidRPr="00022BE3">
              <w:rPr>
                <w:b/>
              </w:rPr>
              <w:t>Rok</w:t>
            </w:r>
          </w:p>
        </w:tc>
        <w:tc>
          <w:tcPr>
            <w:tcW w:w="1332"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8C73B3" w:rsidRPr="00022BE3" w:rsidRDefault="008C73B3" w:rsidP="00022BE3">
            <w:pPr>
              <w:pStyle w:val="Zkladntext"/>
              <w:jc w:val="center"/>
              <w:rPr>
                <w:b/>
              </w:rPr>
            </w:pPr>
            <w:r w:rsidRPr="00022BE3">
              <w:rPr>
                <w:b/>
              </w:rPr>
              <w:t>Papír</w:t>
            </w:r>
          </w:p>
        </w:tc>
        <w:tc>
          <w:tcPr>
            <w:tcW w:w="940"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8C73B3" w:rsidRPr="00022BE3" w:rsidRDefault="008C73B3" w:rsidP="00022BE3">
            <w:pPr>
              <w:pStyle w:val="Zkladntext"/>
              <w:jc w:val="center"/>
              <w:rPr>
                <w:b/>
              </w:rPr>
            </w:pPr>
            <w:r w:rsidRPr="00022BE3">
              <w:rPr>
                <w:b/>
              </w:rPr>
              <w:t>Plast</w:t>
            </w:r>
          </w:p>
        </w:tc>
        <w:tc>
          <w:tcPr>
            <w:tcW w:w="1240"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8C73B3" w:rsidRPr="00022BE3" w:rsidRDefault="008C73B3" w:rsidP="00022BE3">
            <w:pPr>
              <w:pStyle w:val="Zkladntext"/>
              <w:jc w:val="center"/>
              <w:rPr>
                <w:b/>
              </w:rPr>
            </w:pPr>
            <w:r w:rsidRPr="00022BE3">
              <w:rPr>
                <w:b/>
              </w:rPr>
              <w:t>Sklo</w:t>
            </w:r>
          </w:p>
        </w:tc>
        <w:tc>
          <w:tcPr>
            <w:tcW w:w="1060" w:type="dxa"/>
            <w:tcBorders>
              <w:top w:val="single" w:sz="8" w:space="0" w:color="auto"/>
              <w:left w:val="nil"/>
              <w:bottom w:val="single" w:sz="4" w:space="0" w:color="auto"/>
              <w:right w:val="single" w:sz="8" w:space="0" w:color="auto"/>
            </w:tcBorders>
            <w:shd w:val="clear" w:color="auto" w:fill="DBE5F1" w:themeFill="accent1" w:themeFillTint="33"/>
            <w:noWrap/>
            <w:vAlign w:val="bottom"/>
            <w:hideMark/>
          </w:tcPr>
          <w:p w:rsidR="008C73B3" w:rsidRPr="00022BE3" w:rsidRDefault="008C73B3" w:rsidP="00022BE3">
            <w:pPr>
              <w:pStyle w:val="Zkladntext"/>
              <w:jc w:val="center"/>
              <w:rPr>
                <w:b/>
              </w:rPr>
            </w:pPr>
            <w:r w:rsidRPr="00022BE3">
              <w:rPr>
                <w:b/>
              </w:rPr>
              <w:t>Kov</w:t>
            </w:r>
          </w:p>
        </w:tc>
      </w:tr>
      <w:tr w:rsidR="008C73B3" w:rsidRPr="008C73B3" w:rsidTr="00022BE3">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8C73B3" w:rsidRPr="008C73B3" w:rsidRDefault="008C73B3" w:rsidP="0055106D">
            <w:pPr>
              <w:pStyle w:val="Zkladntext"/>
            </w:pPr>
            <w:r w:rsidRPr="008C73B3">
              <w:t>2009</w:t>
            </w:r>
          </w:p>
        </w:tc>
        <w:tc>
          <w:tcPr>
            <w:tcW w:w="1332"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94%</w:t>
            </w:r>
          </w:p>
        </w:tc>
        <w:tc>
          <w:tcPr>
            <w:tcW w:w="940"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100%</w:t>
            </w:r>
          </w:p>
        </w:tc>
        <w:tc>
          <w:tcPr>
            <w:tcW w:w="1240"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100%</w:t>
            </w:r>
          </w:p>
        </w:tc>
        <w:tc>
          <w:tcPr>
            <w:tcW w:w="1060" w:type="dxa"/>
            <w:tcBorders>
              <w:top w:val="nil"/>
              <w:left w:val="nil"/>
              <w:bottom w:val="single" w:sz="4" w:space="0" w:color="auto"/>
              <w:right w:val="single" w:sz="8" w:space="0" w:color="auto"/>
            </w:tcBorders>
            <w:shd w:val="clear" w:color="auto" w:fill="auto"/>
            <w:noWrap/>
            <w:vAlign w:val="bottom"/>
            <w:hideMark/>
          </w:tcPr>
          <w:p w:rsidR="008C73B3" w:rsidRPr="008C73B3" w:rsidRDefault="008C73B3" w:rsidP="00022BE3">
            <w:pPr>
              <w:pStyle w:val="Zkladntext"/>
              <w:jc w:val="center"/>
            </w:pPr>
            <w:r w:rsidRPr="008C73B3">
              <w:t>66%</w:t>
            </w:r>
          </w:p>
        </w:tc>
      </w:tr>
      <w:tr w:rsidR="008C73B3" w:rsidRPr="008C73B3" w:rsidTr="00022BE3">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8C73B3" w:rsidRPr="008C73B3" w:rsidRDefault="008C73B3" w:rsidP="0055106D">
            <w:pPr>
              <w:pStyle w:val="Zkladntext"/>
            </w:pPr>
            <w:r w:rsidRPr="008C73B3">
              <w:t>2010</w:t>
            </w:r>
          </w:p>
        </w:tc>
        <w:tc>
          <w:tcPr>
            <w:tcW w:w="1332"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95%</w:t>
            </w:r>
          </w:p>
        </w:tc>
        <w:tc>
          <w:tcPr>
            <w:tcW w:w="940"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100%</w:t>
            </w:r>
          </w:p>
        </w:tc>
        <w:tc>
          <w:tcPr>
            <w:tcW w:w="1240"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100%</w:t>
            </w:r>
          </w:p>
        </w:tc>
        <w:tc>
          <w:tcPr>
            <w:tcW w:w="1060" w:type="dxa"/>
            <w:tcBorders>
              <w:top w:val="nil"/>
              <w:left w:val="nil"/>
              <w:bottom w:val="single" w:sz="4" w:space="0" w:color="auto"/>
              <w:right w:val="single" w:sz="8" w:space="0" w:color="auto"/>
            </w:tcBorders>
            <w:shd w:val="clear" w:color="auto" w:fill="auto"/>
            <w:noWrap/>
            <w:vAlign w:val="bottom"/>
            <w:hideMark/>
          </w:tcPr>
          <w:p w:rsidR="008C73B3" w:rsidRPr="008C73B3" w:rsidRDefault="008C73B3" w:rsidP="00022BE3">
            <w:pPr>
              <w:pStyle w:val="Zkladntext"/>
              <w:jc w:val="center"/>
            </w:pPr>
            <w:r w:rsidRPr="008C73B3">
              <w:t>63%</w:t>
            </w:r>
          </w:p>
        </w:tc>
      </w:tr>
      <w:tr w:rsidR="008C73B3" w:rsidRPr="008C73B3" w:rsidTr="00022BE3">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8C73B3" w:rsidRPr="008C73B3" w:rsidRDefault="008C73B3" w:rsidP="0055106D">
            <w:pPr>
              <w:pStyle w:val="Zkladntext"/>
            </w:pPr>
            <w:r w:rsidRPr="008C73B3">
              <w:t>2011</w:t>
            </w:r>
          </w:p>
        </w:tc>
        <w:tc>
          <w:tcPr>
            <w:tcW w:w="1332"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95%</w:t>
            </w:r>
          </w:p>
        </w:tc>
        <w:tc>
          <w:tcPr>
            <w:tcW w:w="940"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100%</w:t>
            </w:r>
          </w:p>
        </w:tc>
        <w:tc>
          <w:tcPr>
            <w:tcW w:w="1240"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100%</w:t>
            </w:r>
          </w:p>
        </w:tc>
        <w:tc>
          <w:tcPr>
            <w:tcW w:w="1060" w:type="dxa"/>
            <w:tcBorders>
              <w:top w:val="nil"/>
              <w:left w:val="nil"/>
              <w:bottom w:val="single" w:sz="4" w:space="0" w:color="auto"/>
              <w:right w:val="single" w:sz="8" w:space="0" w:color="auto"/>
            </w:tcBorders>
            <w:shd w:val="clear" w:color="auto" w:fill="auto"/>
            <w:noWrap/>
            <w:vAlign w:val="bottom"/>
            <w:hideMark/>
          </w:tcPr>
          <w:p w:rsidR="008C73B3" w:rsidRPr="008C73B3" w:rsidRDefault="008C73B3" w:rsidP="00022BE3">
            <w:pPr>
              <w:pStyle w:val="Zkladntext"/>
              <w:jc w:val="center"/>
            </w:pPr>
            <w:r w:rsidRPr="008C73B3">
              <w:t>72%</w:t>
            </w:r>
          </w:p>
        </w:tc>
      </w:tr>
      <w:tr w:rsidR="008C73B3" w:rsidRPr="008C73B3" w:rsidTr="00022BE3">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8C73B3" w:rsidRPr="008C73B3" w:rsidRDefault="008C73B3" w:rsidP="0055106D">
            <w:pPr>
              <w:pStyle w:val="Zkladntext"/>
            </w:pPr>
            <w:r w:rsidRPr="008C73B3">
              <w:t>2012</w:t>
            </w:r>
          </w:p>
        </w:tc>
        <w:tc>
          <w:tcPr>
            <w:tcW w:w="1332"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97%</w:t>
            </w:r>
          </w:p>
        </w:tc>
        <w:tc>
          <w:tcPr>
            <w:tcW w:w="940"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100%</w:t>
            </w:r>
          </w:p>
        </w:tc>
        <w:tc>
          <w:tcPr>
            <w:tcW w:w="1240"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100%</w:t>
            </w:r>
          </w:p>
        </w:tc>
        <w:tc>
          <w:tcPr>
            <w:tcW w:w="1060" w:type="dxa"/>
            <w:tcBorders>
              <w:top w:val="nil"/>
              <w:left w:val="nil"/>
              <w:bottom w:val="single" w:sz="4" w:space="0" w:color="auto"/>
              <w:right w:val="single" w:sz="8" w:space="0" w:color="auto"/>
            </w:tcBorders>
            <w:shd w:val="clear" w:color="auto" w:fill="auto"/>
            <w:noWrap/>
            <w:vAlign w:val="bottom"/>
            <w:hideMark/>
          </w:tcPr>
          <w:p w:rsidR="008C73B3" w:rsidRPr="008C73B3" w:rsidRDefault="008C73B3" w:rsidP="00022BE3">
            <w:pPr>
              <w:pStyle w:val="Zkladntext"/>
              <w:jc w:val="center"/>
            </w:pPr>
            <w:r w:rsidRPr="008C73B3">
              <w:t>73%</w:t>
            </w:r>
          </w:p>
        </w:tc>
      </w:tr>
      <w:tr w:rsidR="008C73B3" w:rsidRPr="008C73B3" w:rsidTr="00022BE3">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8C73B3" w:rsidRPr="008C73B3" w:rsidRDefault="008C73B3" w:rsidP="0055106D">
            <w:pPr>
              <w:pStyle w:val="Zkladntext"/>
            </w:pPr>
            <w:r w:rsidRPr="008C73B3">
              <w:t>2013</w:t>
            </w:r>
          </w:p>
        </w:tc>
        <w:tc>
          <w:tcPr>
            <w:tcW w:w="1332"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97%</w:t>
            </w:r>
          </w:p>
        </w:tc>
        <w:tc>
          <w:tcPr>
            <w:tcW w:w="940"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100%</w:t>
            </w:r>
          </w:p>
        </w:tc>
        <w:tc>
          <w:tcPr>
            <w:tcW w:w="1240" w:type="dxa"/>
            <w:tcBorders>
              <w:top w:val="nil"/>
              <w:left w:val="nil"/>
              <w:bottom w:val="single" w:sz="4"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100%</w:t>
            </w:r>
          </w:p>
        </w:tc>
        <w:tc>
          <w:tcPr>
            <w:tcW w:w="1060" w:type="dxa"/>
            <w:tcBorders>
              <w:top w:val="nil"/>
              <w:left w:val="nil"/>
              <w:bottom w:val="single" w:sz="4" w:space="0" w:color="auto"/>
              <w:right w:val="single" w:sz="8" w:space="0" w:color="auto"/>
            </w:tcBorders>
            <w:shd w:val="clear" w:color="auto" w:fill="auto"/>
            <w:noWrap/>
            <w:vAlign w:val="bottom"/>
            <w:hideMark/>
          </w:tcPr>
          <w:p w:rsidR="008C73B3" w:rsidRPr="008C73B3" w:rsidRDefault="008C73B3" w:rsidP="00022BE3">
            <w:pPr>
              <w:pStyle w:val="Zkladntext"/>
              <w:jc w:val="center"/>
            </w:pPr>
            <w:r w:rsidRPr="008C73B3">
              <w:t>74%</w:t>
            </w:r>
          </w:p>
        </w:tc>
      </w:tr>
      <w:tr w:rsidR="008C73B3" w:rsidRPr="008C73B3" w:rsidTr="00022BE3">
        <w:trPr>
          <w:trHeight w:val="315"/>
        </w:trPr>
        <w:tc>
          <w:tcPr>
            <w:tcW w:w="1660" w:type="dxa"/>
            <w:tcBorders>
              <w:top w:val="nil"/>
              <w:left w:val="single" w:sz="8" w:space="0" w:color="auto"/>
              <w:bottom w:val="single" w:sz="8" w:space="0" w:color="auto"/>
              <w:right w:val="single" w:sz="4" w:space="0" w:color="auto"/>
            </w:tcBorders>
            <w:shd w:val="clear" w:color="auto" w:fill="auto"/>
            <w:noWrap/>
            <w:vAlign w:val="bottom"/>
            <w:hideMark/>
          </w:tcPr>
          <w:p w:rsidR="008C73B3" w:rsidRPr="008C73B3" w:rsidRDefault="008C73B3" w:rsidP="0055106D">
            <w:pPr>
              <w:pStyle w:val="Zkladntext"/>
            </w:pPr>
            <w:r w:rsidRPr="008C73B3">
              <w:t>2014</w:t>
            </w:r>
          </w:p>
        </w:tc>
        <w:tc>
          <w:tcPr>
            <w:tcW w:w="1332" w:type="dxa"/>
            <w:tcBorders>
              <w:top w:val="nil"/>
              <w:left w:val="nil"/>
              <w:bottom w:val="single" w:sz="8"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97%</w:t>
            </w:r>
          </w:p>
        </w:tc>
        <w:tc>
          <w:tcPr>
            <w:tcW w:w="940" w:type="dxa"/>
            <w:tcBorders>
              <w:top w:val="nil"/>
              <w:left w:val="nil"/>
              <w:bottom w:val="single" w:sz="8"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100%</w:t>
            </w:r>
          </w:p>
        </w:tc>
        <w:tc>
          <w:tcPr>
            <w:tcW w:w="1240" w:type="dxa"/>
            <w:tcBorders>
              <w:top w:val="nil"/>
              <w:left w:val="nil"/>
              <w:bottom w:val="single" w:sz="8" w:space="0" w:color="auto"/>
              <w:right w:val="single" w:sz="4" w:space="0" w:color="auto"/>
            </w:tcBorders>
            <w:shd w:val="clear" w:color="auto" w:fill="auto"/>
            <w:noWrap/>
            <w:vAlign w:val="bottom"/>
            <w:hideMark/>
          </w:tcPr>
          <w:p w:rsidR="008C73B3" w:rsidRPr="008C73B3" w:rsidRDefault="008C73B3" w:rsidP="00022BE3">
            <w:pPr>
              <w:pStyle w:val="Zkladntext"/>
              <w:jc w:val="center"/>
            </w:pPr>
            <w:r w:rsidRPr="008C73B3">
              <w:t>100%</w:t>
            </w:r>
          </w:p>
        </w:tc>
        <w:tc>
          <w:tcPr>
            <w:tcW w:w="1060" w:type="dxa"/>
            <w:tcBorders>
              <w:top w:val="nil"/>
              <w:left w:val="nil"/>
              <w:bottom w:val="single" w:sz="8" w:space="0" w:color="auto"/>
              <w:right w:val="single" w:sz="8" w:space="0" w:color="auto"/>
            </w:tcBorders>
            <w:shd w:val="clear" w:color="auto" w:fill="auto"/>
            <w:noWrap/>
            <w:vAlign w:val="bottom"/>
            <w:hideMark/>
          </w:tcPr>
          <w:p w:rsidR="008C73B3" w:rsidRPr="008C73B3" w:rsidRDefault="008C73B3" w:rsidP="00022BE3">
            <w:pPr>
              <w:pStyle w:val="Zkladntext"/>
              <w:jc w:val="center"/>
            </w:pPr>
            <w:r w:rsidRPr="008C73B3">
              <w:t>76%</w:t>
            </w:r>
          </w:p>
        </w:tc>
      </w:tr>
    </w:tbl>
    <w:p w:rsidR="008C73B3" w:rsidRDefault="008C73B3" w:rsidP="00077200">
      <w:r>
        <w:lastRenderedPageBreak/>
        <w:t xml:space="preserve">Zdroj: </w:t>
      </w:r>
      <w:r w:rsidRPr="00B83339">
        <w:t>EKO-KOM, a.s.</w:t>
      </w:r>
    </w:p>
    <w:p w:rsidR="00B83339" w:rsidRDefault="00B83339" w:rsidP="00077200">
      <w:r w:rsidRPr="008C12EE">
        <w:t>Z tabul</w:t>
      </w:r>
      <w:r w:rsidR="008C73B3" w:rsidRPr="008C12EE">
        <w:t>e</w:t>
      </w:r>
      <w:r w:rsidRPr="008C12EE">
        <w:t xml:space="preserve">k vyplývá, že </w:t>
      </w:r>
      <w:r w:rsidR="008C73B3" w:rsidRPr="008C12EE">
        <w:t xml:space="preserve">až na několik obcí jsou odděleně sbírány plast a sklo v rámci celého kraje. Papír nesbírá 10% obcí kraje a reprezentuje 3% obyvatel kraje. Největší problém je u komodity kov, kde v roce 2014 mělo zajištěn sběr kovů pouhých 42% obcí. Z porovnání obou tabulek vyplývá, že se jedná především o malé obce, neboť z hlediska pokrytí obyvatel má sběr kovů </w:t>
      </w:r>
      <w:r w:rsidR="00022BE3">
        <w:t>do</w:t>
      </w:r>
      <w:r w:rsidR="008C73B3" w:rsidRPr="008C12EE">
        <w:t>stupných 76% obyvatel kraje</w:t>
      </w:r>
      <w:r w:rsidR="0080771E">
        <w:t>.</w:t>
      </w:r>
    </w:p>
    <w:p w:rsidR="00D8313F" w:rsidRPr="00236061" w:rsidRDefault="00D8313F" w:rsidP="009004CE">
      <w:pPr>
        <w:pStyle w:val="Nadpis5"/>
      </w:pPr>
      <w:r w:rsidRPr="009004CE">
        <w:t>Produkce</w:t>
      </w:r>
      <w:r w:rsidRPr="00236061">
        <w:t xml:space="preserve"> recyklovatelných komunálních odpadů </w:t>
      </w:r>
    </w:p>
    <w:p w:rsidR="00D8313F" w:rsidRPr="00236061" w:rsidRDefault="00D8313F" w:rsidP="00077200">
      <w:r w:rsidRPr="00236061">
        <w:t xml:space="preserve">Produkce recyklovatelných </w:t>
      </w:r>
      <w:r w:rsidR="00DE2A56" w:rsidRPr="00236061">
        <w:t xml:space="preserve">komunálních </w:t>
      </w:r>
      <w:r w:rsidRPr="00236061">
        <w:t xml:space="preserve">odpadů je uvedena v tabulce </w:t>
      </w:r>
      <w:r w:rsidRPr="004B2302">
        <w:t>č. 1</w:t>
      </w:r>
      <w:r w:rsidR="007224BA">
        <w:t>5</w:t>
      </w:r>
      <w:r w:rsidRPr="004B2302">
        <w:t>.</w:t>
      </w:r>
      <w:r w:rsidRPr="00236061">
        <w:t xml:space="preserve"> Jedná se o recyklovatelné KO a rovněž o odpadní obaly ze skupiny 15, které jsou sbírány v obecních systémech tříděného sběru. </w:t>
      </w:r>
    </w:p>
    <w:p w:rsidR="00D8313F" w:rsidRPr="00052238" w:rsidRDefault="00D8313F" w:rsidP="00077200">
      <w:pPr>
        <w:pStyle w:val="nzevtabulky"/>
      </w:pPr>
      <w:bookmarkStart w:id="34" w:name="_Toc436029875"/>
      <w:r w:rsidRPr="00052238">
        <w:t xml:space="preserve">Produkce recyklovatelných odpadů </w:t>
      </w:r>
      <w:r w:rsidR="00DE2A56">
        <w:t>v OK</w:t>
      </w:r>
      <w:r w:rsidRPr="00052238">
        <w:t xml:space="preserve"> </w:t>
      </w:r>
      <w:r w:rsidR="00206037">
        <w:t>(t)</w:t>
      </w:r>
      <w:bookmarkEnd w:id="34"/>
    </w:p>
    <w:tbl>
      <w:tblPr>
        <w:tblW w:w="8307" w:type="dxa"/>
        <w:tblInd w:w="55" w:type="dxa"/>
        <w:tblCellMar>
          <w:left w:w="70" w:type="dxa"/>
          <w:right w:w="70" w:type="dxa"/>
        </w:tblCellMar>
        <w:tblLook w:val="04A0" w:firstRow="1" w:lastRow="0" w:firstColumn="1" w:lastColumn="0" w:noHBand="0" w:noVBand="1"/>
      </w:tblPr>
      <w:tblGrid>
        <w:gridCol w:w="927"/>
        <w:gridCol w:w="2580"/>
        <w:gridCol w:w="960"/>
        <w:gridCol w:w="960"/>
        <w:gridCol w:w="960"/>
        <w:gridCol w:w="960"/>
        <w:gridCol w:w="960"/>
      </w:tblGrid>
      <w:tr w:rsidR="00DE2A56" w:rsidRPr="00DE2A56" w:rsidTr="00206037">
        <w:trPr>
          <w:trHeight w:val="300"/>
        </w:trPr>
        <w:tc>
          <w:tcPr>
            <w:tcW w:w="927"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DE2A56" w:rsidRPr="00022BE3" w:rsidRDefault="00DE2A56" w:rsidP="0055106D">
            <w:pPr>
              <w:pStyle w:val="Zkladntext"/>
              <w:rPr>
                <w:b/>
              </w:rPr>
            </w:pPr>
            <w:r w:rsidRPr="00022BE3">
              <w:rPr>
                <w:b/>
              </w:rPr>
              <w:t>Kat.č.</w:t>
            </w:r>
          </w:p>
        </w:tc>
        <w:tc>
          <w:tcPr>
            <w:tcW w:w="2580" w:type="dxa"/>
            <w:tcBorders>
              <w:top w:val="single" w:sz="4" w:space="0" w:color="auto"/>
              <w:left w:val="nil"/>
              <w:bottom w:val="single" w:sz="4" w:space="0" w:color="auto"/>
              <w:right w:val="single" w:sz="4" w:space="0" w:color="auto"/>
            </w:tcBorders>
            <w:shd w:val="clear" w:color="000000" w:fill="DCE6F1"/>
            <w:noWrap/>
            <w:vAlign w:val="center"/>
            <w:hideMark/>
          </w:tcPr>
          <w:p w:rsidR="00DE2A56" w:rsidRPr="00DE2A56" w:rsidRDefault="00DE2A56" w:rsidP="0055106D">
            <w:pPr>
              <w:pStyle w:val="Zkladntext"/>
            </w:pPr>
            <w:r w:rsidRPr="00DE2A56">
              <w:t> </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DE2A56" w:rsidRPr="00022BE3" w:rsidRDefault="00DE2A56" w:rsidP="00022BE3">
            <w:pPr>
              <w:pStyle w:val="Zkladntext"/>
              <w:jc w:val="center"/>
              <w:rPr>
                <w:b/>
              </w:rPr>
            </w:pPr>
            <w:r w:rsidRPr="00022BE3">
              <w:rPr>
                <w:b/>
              </w:rPr>
              <w:t>2009</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DE2A56" w:rsidRPr="00022BE3" w:rsidRDefault="00DE2A56" w:rsidP="00022BE3">
            <w:pPr>
              <w:pStyle w:val="Zkladntext"/>
              <w:jc w:val="center"/>
              <w:rPr>
                <w:b/>
              </w:rPr>
            </w:pPr>
            <w:r w:rsidRPr="00022BE3">
              <w:rPr>
                <w:b/>
              </w:rPr>
              <w:t>2010</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DE2A56" w:rsidRPr="00022BE3" w:rsidRDefault="00DE2A56" w:rsidP="00022BE3">
            <w:pPr>
              <w:pStyle w:val="Zkladntext"/>
              <w:jc w:val="center"/>
              <w:rPr>
                <w:b/>
              </w:rPr>
            </w:pPr>
            <w:r w:rsidRPr="00022BE3">
              <w:rPr>
                <w:b/>
              </w:rPr>
              <w:t>2011</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DE2A56" w:rsidRPr="00022BE3" w:rsidRDefault="00DE2A56" w:rsidP="00022BE3">
            <w:pPr>
              <w:pStyle w:val="Zkladntext"/>
              <w:jc w:val="center"/>
              <w:rPr>
                <w:b/>
              </w:rPr>
            </w:pPr>
            <w:r w:rsidRPr="00022BE3">
              <w:rPr>
                <w:b/>
              </w:rPr>
              <w:t>2012</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DE2A56" w:rsidRPr="00022BE3" w:rsidRDefault="00DE2A56" w:rsidP="00022BE3">
            <w:pPr>
              <w:pStyle w:val="Zkladntext"/>
              <w:jc w:val="center"/>
              <w:rPr>
                <w:b/>
              </w:rPr>
            </w:pPr>
            <w:r w:rsidRPr="00022BE3">
              <w:rPr>
                <w:b/>
              </w:rPr>
              <w:t>2013</w:t>
            </w:r>
          </w:p>
        </w:tc>
      </w:tr>
      <w:tr w:rsidR="00DE2A56" w:rsidRPr="00DE2A56" w:rsidTr="00206037">
        <w:trPr>
          <w:trHeight w:val="300"/>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150101</w:t>
            </w:r>
          </w:p>
        </w:tc>
        <w:tc>
          <w:tcPr>
            <w:tcW w:w="258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Papírové a lepenkové obaly</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2 147</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2 262</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2 201</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1 850</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1 328</w:t>
            </w:r>
          </w:p>
        </w:tc>
      </w:tr>
      <w:tr w:rsidR="00DE2A56" w:rsidRPr="00DE2A56" w:rsidTr="00206037">
        <w:trPr>
          <w:trHeight w:val="300"/>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150102</w:t>
            </w:r>
          </w:p>
        </w:tc>
        <w:tc>
          <w:tcPr>
            <w:tcW w:w="258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Plastové obaly</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1 968</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2 117</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1 856</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1 780</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1 576</w:t>
            </w:r>
          </w:p>
        </w:tc>
      </w:tr>
      <w:tr w:rsidR="00DE2A56" w:rsidRPr="00DE2A56" w:rsidTr="00206037">
        <w:trPr>
          <w:trHeight w:val="300"/>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150103</w:t>
            </w:r>
          </w:p>
        </w:tc>
        <w:tc>
          <w:tcPr>
            <w:tcW w:w="258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Dřevěné obaly</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21</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8</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 </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 </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4</w:t>
            </w:r>
          </w:p>
        </w:tc>
      </w:tr>
      <w:tr w:rsidR="00DE2A56" w:rsidRPr="00DE2A56" w:rsidTr="00206037">
        <w:trPr>
          <w:trHeight w:val="300"/>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150104</w:t>
            </w:r>
          </w:p>
        </w:tc>
        <w:tc>
          <w:tcPr>
            <w:tcW w:w="258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Kovové obaly</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57</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44</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46</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27</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16</w:t>
            </w:r>
          </w:p>
        </w:tc>
      </w:tr>
      <w:tr w:rsidR="00DE2A56" w:rsidRPr="00DE2A56" w:rsidTr="00206037">
        <w:trPr>
          <w:trHeight w:val="300"/>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150105</w:t>
            </w:r>
          </w:p>
        </w:tc>
        <w:tc>
          <w:tcPr>
            <w:tcW w:w="258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Kompozitní obaly</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186</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190</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214</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241</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248</w:t>
            </w:r>
          </w:p>
        </w:tc>
      </w:tr>
      <w:tr w:rsidR="00DE2A56" w:rsidRPr="00DE2A56" w:rsidTr="00206037">
        <w:trPr>
          <w:trHeight w:val="300"/>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150107</w:t>
            </w:r>
          </w:p>
        </w:tc>
        <w:tc>
          <w:tcPr>
            <w:tcW w:w="258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Skleněné obaly</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2 345</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2 525</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2 285</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1 916</w:t>
            </w:r>
          </w:p>
        </w:tc>
        <w:tc>
          <w:tcPr>
            <w:tcW w:w="96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022BE3">
            <w:pPr>
              <w:pStyle w:val="Zkladntext"/>
              <w:jc w:val="right"/>
            </w:pPr>
            <w:r w:rsidRPr="00DE2A56">
              <w:t>1 668</w:t>
            </w:r>
          </w:p>
        </w:tc>
      </w:tr>
      <w:tr w:rsidR="00DE2A56" w:rsidRPr="00DE2A56" w:rsidTr="00206037">
        <w:trPr>
          <w:trHeight w:val="300"/>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200101</w:t>
            </w:r>
          </w:p>
        </w:tc>
        <w:tc>
          <w:tcPr>
            <w:tcW w:w="258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Papír a lepenka</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15 174</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13 120</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15 431</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11 374</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11 880</w:t>
            </w:r>
          </w:p>
        </w:tc>
      </w:tr>
      <w:tr w:rsidR="00DE2A56" w:rsidRPr="00DE2A56" w:rsidTr="00206037">
        <w:trPr>
          <w:trHeight w:val="300"/>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200102</w:t>
            </w:r>
          </w:p>
        </w:tc>
        <w:tc>
          <w:tcPr>
            <w:tcW w:w="258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Sklo</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4 479</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4 723</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5 304</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5 030</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5 313</w:t>
            </w:r>
          </w:p>
        </w:tc>
      </w:tr>
      <w:tr w:rsidR="00DE2A56" w:rsidRPr="00DE2A56" w:rsidTr="00206037">
        <w:trPr>
          <w:trHeight w:val="300"/>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200111</w:t>
            </w:r>
          </w:p>
        </w:tc>
        <w:tc>
          <w:tcPr>
            <w:tcW w:w="258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Textilní materiály</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280</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267</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299</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286</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270</w:t>
            </w:r>
          </w:p>
        </w:tc>
      </w:tr>
      <w:tr w:rsidR="00DE2A56" w:rsidRPr="00DE2A56" w:rsidTr="00206037">
        <w:trPr>
          <w:trHeight w:val="300"/>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200139</w:t>
            </w:r>
          </w:p>
        </w:tc>
        <w:tc>
          <w:tcPr>
            <w:tcW w:w="258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Plasty</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4 789</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4 924</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5 654</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5 971</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6 116</w:t>
            </w:r>
          </w:p>
        </w:tc>
      </w:tr>
      <w:tr w:rsidR="00DE2A56" w:rsidRPr="00DE2A56" w:rsidTr="00206037">
        <w:trPr>
          <w:trHeight w:val="300"/>
        </w:trPr>
        <w:tc>
          <w:tcPr>
            <w:tcW w:w="927" w:type="dxa"/>
            <w:tcBorders>
              <w:top w:val="nil"/>
              <w:left w:val="single" w:sz="4" w:space="0" w:color="auto"/>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200140</w:t>
            </w:r>
          </w:p>
        </w:tc>
        <w:tc>
          <w:tcPr>
            <w:tcW w:w="2580" w:type="dxa"/>
            <w:tcBorders>
              <w:top w:val="nil"/>
              <w:left w:val="nil"/>
              <w:bottom w:val="single" w:sz="4" w:space="0" w:color="auto"/>
              <w:right w:val="single" w:sz="4" w:space="0" w:color="auto"/>
            </w:tcBorders>
            <w:shd w:val="clear" w:color="auto" w:fill="auto"/>
            <w:noWrap/>
            <w:vAlign w:val="center"/>
            <w:hideMark/>
          </w:tcPr>
          <w:p w:rsidR="00DE2A56" w:rsidRPr="00DE2A56" w:rsidRDefault="00DE2A56" w:rsidP="0055106D">
            <w:pPr>
              <w:pStyle w:val="Zkladntext"/>
            </w:pPr>
            <w:r w:rsidRPr="00DE2A56">
              <w:t>Kovy</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10 108</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5 880</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2 316</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3 330</w:t>
            </w:r>
          </w:p>
        </w:tc>
        <w:tc>
          <w:tcPr>
            <w:tcW w:w="960" w:type="dxa"/>
            <w:tcBorders>
              <w:top w:val="nil"/>
              <w:left w:val="nil"/>
              <w:bottom w:val="single" w:sz="4" w:space="0" w:color="auto"/>
              <w:right w:val="single" w:sz="4" w:space="0" w:color="auto"/>
            </w:tcBorders>
            <w:shd w:val="clear" w:color="auto" w:fill="auto"/>
            <w:noWrap/>
            <w:vAlign w:val="bottom"/>
            <w:hideMark/>
          </w:tcPr>
          <w:p w:rsidR="00DE2A56" w:rsidRPr="00DE2A56" w:rsidRDefault="00DE2A56" w:rsidP="00022BE3">
            <w:pPr>
              <w:pStyle w:val="Zkladntext"/>
              <w:jc w:val="right"/>
            </w:pPr>
            <w:r w:rsidRPr="00DE2A56">
              <w:t>1 075</w:t>
            </w:r>
          </w:p>
        </w:tc>
      </w:tr>
      <w:tr w:rsidR="00DE2A56" w:rsidRPr="00DE2A56" w:rsidTr="00206037">
        <w:trPr>
          <w:trHeight w:val="300"/>
        </w:trPr>
        <w:tc>
          <w:tcPr>
            <w:tcW w:w="927" w:type="dxa"/>
            <w:tcBorders>
              <w:top w:val="nil"/>
              <w:left w:val="single" w:sz="4" w:space="0" w:color="auto"/>
              <w:bottom w:val="single" w:sz="4" w:space="0" w:color="auto"/>
              <w:right w:val="single" w:sz="4" w:space="0" w:color="auto"/>
            </w:tcBorders>
            <w:shd w:val="clear" w:color="000000" w:fill="DCE6F1"/>
            <w:noWrap/>
            <w:vAlign w:val="center"/>
            <w:hideMark/>
          </w:tcPr>
          <w:p w:rsidR="00DE2A56" w:rsidRPr="00022BE3" w:rsidRDefault="00DE2A56" w:rsidP="0055106D">
            <w:pPr>
              <w:pStyle w:val="Zkladntext"/>
              <w:rPr>
                <w:b/>
              </w:rPr>
            </w:pPr>
            <w:r w:rsidRPr="00022BE3">
              <w:rPr>
                <w:b/>
              </w:rPr>
              <w:t>Celkem</w:t>
            </w:r>
          </w:p>
        </w:tc>
        <w:tc>
          <w:tcPr>
            <w:tcW w:w="2580" w:type="dxa"/>
            <w:tcBorders>
              <w:top w:val="nil"/>
              <w:left w:val="nil"/>
              <w:bottom w:val="single" w:sz="4" w:space="0" w:color="auto"/>
              <w:right w:val="single" w:sz="4" w:space="0" w:color="auto"/>
            </w:tcBorders>
            <w:shd w:val="clear" w:color="000000" w:fill="DCE6F1"/>
            <w:noWrap/>
            <w:vAlign w:val="center"/>
            <w:hideMark/>
          </w:tcPr>
          <w:p w:rsidR="00DE2A56" w:rsidRPr="00022BE3" w:rsidRDefault="00DE2A56" w:rsidP="0055106D">
            <w:pPr>
              <w:pStyle w:val="Zkladntext"/>
              <w:rPr>
                <w:b/>
              </w:rPr>
            </w:pPr>
            <w:r w:rsidRPr="00022BE3">
              <w:rPr>
                <w:b/>
              </w:rPr>
              <w:t> </w:t>
            </w:r>
          </w:p>
        </w:tc>
        <w:tc>
          <w:tcPr>
            <w:tcW w:w="960" w:type="dxa"/>
            <w:tcBorders>
              <w:top w:val="nil"/>
              <w:left w:val="nil"/>
              <w:bottom w:val="single" w:sz="4" w:space="0" w:color="auto"/>
              <w:right w:val="single" w:sz="4" w:space="0" w:color="auto"/>
            </w:tcBorders>
            <w:shd w:val="clear" w:color="000000" w:fill="DCE6F1"/>
            <w:noWrap/>
            <w:vAlign w:val="center"/>
            <w:hideMark/>
          </w:tcPr>
          <w:p w:rsidR="00DE2A56" w:rsidRPr="00022BE3" w:rsidRDefault="00DE2A56" w:rsidP="00022BE3">
            <w:pPr>
              <w:pStyle w:val="Zkladntext"/>
              <w:jc w:val="right"/>
              <w:rPr>
                <w:b/>
              </w:rPr>
            </w:pPr>
            <w:r w:rsidRPr="00022BE3">
              <w:rPr>
                <w:b/>
              </w:rPr>
              <w:t>41 554</w:t>
            </w:r>
          </w:p>
        </w:tc>
        <w:tc>
          <w:tcPr>
            <w:tcW w:w="960" w:type="dxa"/>
            <w:tcBorders>
              <w:top w:val="nil"/>
              <w:left w:val="nil"/>
              <w:bottom w:val="single" w:sz="4" w:space="0" w:color="auto"/>
              <w:right w:val="single" w:sz="4" w:space="0" w:color="auto"/>
            </w:tcBorders>
            <w:shd w:val="clear" w:color="000000" w:fill="DCE6F1"/>
            <w:noWrap/>
            <w:vAlign w:val="center"/>
            <w:hideMark/>
          </w:tcPr>
          <w:p w:rsidR="00DE2A56" w:rsidRPr="00022BE3" w:rsidRDefault="00DE2A56" w:rsidP="00022BE3">
            <w:pPr>
              <w:pStyle w:val="Zkladntext"/>
              <w:jc w:val="right"/>
              <w:rPr>
                <w:b/>
              </w:rPr>
            </w:pPr>
            <w:r w:rsidRPr="00022BE3">
              <w:rPr>
                <w:b/>
              </w:rPr>
              <w:t>36 060</w:t>
            </w:r>
          </w:p>
        </w:tc>
        <w:tc>
          <w:tcPr>
            <w:tcW w:w="960" w:type="dxa"/>
            <w:tcBorders>
              <w:top w:val="nil"/>
              <w:left w:val="nil"/>
              <w:bottom w:val="single" w:sz="4" w:space="0" w:color="auto"/>
              <w:right w:val="single" w:sz="4" w:space="0" w:color="auto"/>
            </w:tcBorders>
            <w:shd w:val="clear" w:color="000000" w:fill="DCE6F1"/>
            <w:noWrap/>
            <w:vAlign w:val="center"/>
            <w:hideMark/>
          </w:tcPr>
          <w:p w:rsidR="00DE2A56" w:rsidRPr="00022BE3" w:rsidRDefault="00DE2A56" w:rsidP="00022BE3">
            <w:pPr>
              <w:pStyle w:val="Zkladntext"/>
              <w:jc w:val="right"/>
              <w:rPr>
                <w:b/>
              </w:rPr>
            </w:pPr>
            <w:r w:rsidRPr="00022BE3">
              <w:rPr>
                <w:b/>
              </w:rPr>
              <w:t>35 607</w:t>
            </w:r>
          </w:p>
        </w:tc>
        <w:tc>
          <w:tcPr>
            <w:tcW w:w="960" w:type="dxa"/>
            <w:tcBorders>
              <w:top w:val="nil"/>
              <w:left w:val="nil"/>
              <w:bottom w:val="single" w:sz="4" w:space="0" w:color="auto"/>
              <w:right w:val="single" w:sz="4" w:space="0" w:color="auto"/>
            </w:tcBorders>
            <w:shd w:val="clear" w:color="000000" w:fill="DCE6F1"/>
            <w:noWrap/>
            <w:vAlign w:val="center"/>
            <w:hideMark/>
          </w:tcPr>
          <w:p w:rsidR="00DE2A56" w:rsidRPr="00022BE3" w:rsidRDefault="00DE2A56" w:rsidP="00022BE3">
            <w:pPr>
              <w:pStyle w:val="Zkladntext"/>
              <w:jc w:val="right"/>
              <w:rPr>
                <w:b/>
              </w:rPr>
            </w:pPr>
            <w:r w:rsidRPr="00022BE3">
              <w:rPr>
                <w:b/>
              </w:rPr>
              <w:t>31 803</w:t>
            </w:r>
          </w:p>
        </w:tc>
        <w:tc>
          <w:tcPr>
            <w:tcW w:w="960" w:type="dxa"/>
            <w:tcBorders>
              <w:top w:val="nil"/>
              <w:left w:val="nil"/>
              <w:bottom w:val="single" w:sz="4" w:space="0" w:color="auto"/>
              <w:right w:val="single" w:sz="4" w:space="0" w:color="auto"/>
            </w:tcBorders>
            <w:shd w:val="clear" w:color="000000" w:fill="DCE6F1"/>
            <w:noWrap/>
            <w:vAlign w:val="center"/>
            <w:hideMark/>
          </w:tcPr>
          <w:p w:rsidR="00DE2A56" w:rsidRPr="00022BE3" w:rsidRDefault="00DE2A56" w:rsidP="00022BE3">
            <w:pPr>
              <w:pStyle w:val="Zkladntext"/>
              <w:jc w:val="right"/>
              <w:rPr>
                <w:b/>
              </w:rPr>
            </w:pPr>
            <w:r w:rsidRPr="00022BE3">
              <w:rPr>
                <w:b/>
              </w:rPr>
              <w:t>29 495</w:t>
            </w:r>
          </w:p>
        </w:tc>
      </w:tr>
    </w:tbl>
    <w:p w:rsidR="00206037" w:rsidRDefault="00206037" w:rsidP="00206037">
      <w:r>
        <w:t xml:space="preserve">Zdroj: </w:t>
      </w:r>
      <w:r w:rsidR="000F3AB1">
        <w:t>krajská databáze</w:t>
      </w:r>
    </w:p>
    <w:p w:rsidR="00D8313F" w:rsidRDefault="00D8313F" w:rsidP="00077200">
      <w:r w:rsidRPr="00DC25C0">
        <w:t>Produkce recyklovatelných odpadů z obcí podle zákonné evidence může být odlišná od evidence množství vytříděných recyklovatelných odpadů v systému EKO-KOM (systém zpětného odběru a využití obalových odpadů). V rámci systému je evidován veškerý odpad, který vytřídili občané všech obcí zapojených v systému. V praxi je tato evidence výrazně přesnější, protože počet vykazujících subjektů odpovídá většinovému počtu obcí v</w:t>
      </w:r>
      <w:r w:rsidR="000045BF" w:rsidRPr="00DC25C0">
        <w:t xml:space="preserve"> </w:t>
      </w:r>
      <w:r w:rsidR="00DC25C0" w:rsidRPr="00DC25C0">
        <w:t>Olomouc</w:t>
      </w:r>
      <w:r w:rsidR="000045BF" w:rsidRPr="00DC25C0">
        <w:t>kém kraji</w:t>
      </w:r>
      <w:r w:rsidRPr="00DC25C0">
        <w:t xml:space="preserve">. </w:t>
      </w:r>
      <w:r w:rsidR="008C73B3" w:rsidRPr="00DC25C0">
        <w:t xml:space="preserve">Na konci roku 2014 bylo </w:t>
      </w:r>
      <w:r w:rsidRPr="00DC25C0">
        <w:t xml:space="preserve">do systému EKO-KOM zapojeno </w:t>
      </w:r>
      <w:r w:rsidR="008C73B3" w:rsidRPr="00DC25C0">
        <w:t xml:space="preserve">388 </w:t>
      </w:r>
      <w:r w:rsidRPr="00DC25C0">
        <w:t>obcí</w:t>
      </w:r>
      <w:r w:rsidR="00766BFE">
        <w:t>.</w:t>
      </w:r>
      <w:r w:rsidRPr="00DC25C0">
        <w:t xml:space="preserve"> Množství vytříděných odpadů v obcích </w:t>
      </w:r>
      <w:r w:rsidR="008C73B3" w:rsidRPr="00DC25C0">
        <w:t xml:space="preserve">Olomouckého </w:t>
      </w:r>
      <w:r w:rsidR="000045BF" w:rsidRPr="00DC25C0">
        <w:t>kraje</w:t>
      </w:r>
      <w:r w:rsidRPr="00DC25C0">
        <w:t xml:space="preserve"> ukazuje tabulka č. 16. </w:t>
      </w:r>
    </w:p>
    <w:p w:rsidR="00EA202D" w:rsidRDefault="00EA202D" w:rsidP="00077200"/>
    <w:p w:rsidR="00EA202D" w:rsidRDefault="00EA202D" w:rsidP="00077200"/>
    <w:p w:rsidR="00EA202D" w:rsidRDefault="00EA202D" w:rsidP="00077200"/>
    <w:p w:rsidR="00D8313F" w:rsidRDefault="00D8313F" w:rsidP="00077200">
      <w:pPr>
        <w:pStyle w:val="nzevtabulky"/>
      </w:pPr>
      <w:bookmarkStart w:id="35" w:name="_Toc436029876"/>
      <w:r w:rsidRPr="00766BFE">
        <w:lastRenderedPageBreak/>
        <w:t xml:space="preserve">Množství vytříděných odpadů v obcích </w:t>
      </w:r>
      <w:r w:rsidR="007224BA">
        <w:t xml:space="preserve">OK </w:t>
      </w:r>
      <w:r w:rsidR="00A339B6">
        <w:t>(t)</w:t>
      </w:r>
      <w:bookmarkEnd w:id="35"/>
    </w:p>
    <w:tbl>
      <w:tblPr>
        <w:tblW w:w="7760" w:type="dxa"/>
        <w:tblInd w:w="55" w:type="dxa"/>
        <w:tblCellMar>
          <w:left w:w="70" w:type="dxa"/>
          <w:right w:w="70" w:type="dxa"/>
        </w:tblCellMar>
        <w:tblLook w:val="04A0" w:firstRow="1" w:lastRow="0" w:firstColumn="1" w:lastColumn="0" w:noHBand="0" w:noVBand="1"/>
      </w:tblPr>
      <w:tblGrid>
        <w:gridCol w:w="2000"/>
        <w:gridCol w:w="960"/>
        <w:gridCol w:w="960"/>
        <w:gridCol w:w="960"/>
        <w:gridCol w:w="960"/>
        <w:gridCol w:w="960"/>
        <w:gridCol w:w="960"/>
      </w:tblGrid>
      <w:tr w:rsidR="00FB427D" w:rsidRPr="00FB427D" w:rsidTr="00FB427D">
        <w:trPr>
          <w:trHeight w:val="315"/>
        </w:trPr>
        <w:tc>
          <w:tcPr>
            <w:tcW w:w="200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FB427D" w:rsidRPr="00FB427D" w:rsidRDefault="00FB427D" w:rsidP="00FB427D">
            <w:pPr>
              <w:autoSpaceDE/>
              <w:autoSpaceDN/>
              <w:adjustRightInd/>
              <w:spacing w:before="0" w:after="0"/>
              <w:jc w:val="center"/>
              <w:rPr>
                <w:rFonts w:eastAsia="Times New Roman"/>
                <w:b/>
                <w:bCs/>
                <w:color w:val="000000"/>
                <w:lang w:eastAsia="cs-CZ"/>
              </w:rPr>
            </w:pPr>
            <w:r w:rsidRPr="00FB427D">
              <w:rPr>
                <w:rFonts w:eastAsia="Times New Roman"/>
                <w:b/>
                <w:bCs/>
                <w:color w:val="000000"/>
                <w:lang w:eastAsia="cs-CZ"/>
              </w:rPr>
              <w:t>Rok</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FB427D" w:rsidRPr="00FB427D" w:rsidRDefault="00FB427D" w:rsidP="00FB427D">
            <w:pPr>
              <w:autoSpaceDE/>
              <w:autoSpaceDN/>
              <w:adjustRightInd/>
              <w:spacing w:before="0" w:after="0"/>
              <w:jc w:val="center"/>
              <w:rPr>
                <w:rFonts w:eastAsia="Times New Roman"/>
                <w:b/>
                <w:bCs/>
                <w:color w:val="000000"/>
                <w:lang w:eastAsia="cs-CZ"/>
              </w:rPr>
            </w:pPr>
            <w:r w:rsidRPr="00FB427D">
              <w:rPr>
                <w:rFonts w:eastAsia="Times New Roman"/>
                <w:b/>
                <w:bCs/>
                <w:color w:val="000000"/>
                <w:lang w:eastAsia="cs-CZ"/>
              </w:rPr>
              <w:t>2009</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FB427D" w:rsidRPr="00FB427D" w:rsidRDefault="00FB427D" w:rsidP="00FB427D">
            <w:pPr>
              <w:autoSpaceDE/>
              <w:autoSpaceDN/>
              <w:adjustRightInd/>
              <w:spacing w:before="0" w:after="0"/>
              <w:jc w:val="center"/>
              <w:rPr>
                <w:rFonts w:eastAsia="Times New Roman"/>
                <w:b/>
                <w:bCs/>
                <w:color w:val="000000"/>
                <w:lang w:eastAsia="cs-CZ"/>
              </w:rPr>
            </w:pPr>
            <w:r w:rsidRPr="00FB427D">
              <w:rPr>
                <w:rFonts w:eastAsia="Times New Roman"/>
                <w:b/>
                <w:bCs/>
                <w:color w:val="000000"/>
                <w:lang w:eastAsia="cs-CZ"/>
              </w:rPr>
              <w:t>2010</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FB427D" w:rsidRPr="00FB427D" w:rsidRDefault="00FB427D" w:rsidP="00FB427D">
            <w:pPr>
              <w:autoSpaceDE/>
              <w:autoSpaceDN/>
              <w:adjustRightInd/>
              <w:spacing w:before="0" w:after="0"/>
              <w:jc w:val="center"/>
              <w:rPr>
                <w:rFonts w:eastAsia="Times New Roman"/>
                <w:b/>
                <w:bCs/>
                <w:color w:val="000000"/>
                <w:lang w:eastAsia="cs-CZ"/>
              </w:rPr>
            </w:pPr>
            <w:r w:rsidRPr="00FB427D">
              <w:rPr>
                <w:rFonts w:eastAsia="Times New Roman"/>
                <w:b/>
                <w:bCs/>
                <w:color w:val="000000"/>
                <w:lang w:eastAsia="cs-CZ"/>
              </w:rPr>
              <w:t>2011</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FB427D" w:rsidRPr="00FB427D" w:rsidRDefault="00FB427D" w:rsidP="00FB427D">
            <w:pPr>
              <w:autoSpaceDE/>
              <w:autoSpaceDN/>
              <w:adjustRightInd/>
              <w:spacing w:before="0" w:after="0"/>
              <w:jc w:val="center"/>
              <w:rPr>
                <w:rFonts w:eastAsia="Times New Roman"/>
                <w:b/>
                <w:bCs/>
                <w:color w:val="000000"/>
                <w:lang w:eastAsia="cs-CZ"/>
              </w:rPr>
            </w:pPr>
            <w:r w:rsidRPr="00FB427D">
              <w:rPr>
                <w:rFonts w:eastAsia="Times New Roman"/>
                <w:b/>
                <w:bCs/>
                <w:color w:val="000000"/>
                <w:lang w:eastAsia="cs-CZ"/>
              </w:rPr>
              <w:t>2012</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FB427D" w:rsidRPr="00FB427D" w:rsidRDefault="00FB427D" w:rsidP="00FB427D">
            <w:pPr>
              <w:autoSpaceDE/>
              <w:autoSpaceDN/>
              <w:adjustRightInd/>
              <w:spacing w:before="0" w:after="0"/>
              <w:jc w:val="center"/>
              <w:rPr>
                <w:rFonts w:eastAsia="Times New Roman"/>
                <w:b/>
                <w:bCs/>
                <w:color w:val="000000"/>
                <w:lang w:eastAsia="cs-CZ"/>
              </w:rPr>
            </w:pPr>
            <w:r w:rsidRPr="00FB427D">
              <w:rPr>
                <w:rFonts w:eastAsia="Times New Roman"/>
                <w:b/>
                <w:bCs/>
                <w:color w:val="000000"/>
                <w:lang w:eastAsia="cs-CZ"/>
              </w:rPr>
              <w:t>2013</w:t>
            </w:r>
          </w:p>
        </w:tc>
        <w:tc>
          <w:tcPr>
            <w:tcW w:w="960" w:type="dxa"/>
            <w:tcBorders>
              <w:top w:val="single" w:sz="4" w:space="0" w:color="auto"/>
              <w:left w:val="nil"/>
              <w:bottom w:val="single" w:sz="4" w:space="0" w:color="auto"/>
              <w:right w:val="single" w:sz="4" w:space="0" w:color="auto"/>
            </w:tcBorders>
            <w:shd w:val="clear" w:color="000000" w:fill="DCE6F1"/>
            <w:noWrap/>
            <w:vAlign w:val="center"/>
            <w:hideMark/>
          </w:tcPr>
          <w:p w:rsidR="00FB427D" w:rsidRPr="00FB427D" w:rsidRDefault="00FB427D" w:rsidP="00FB427D">
            <w:pPr>
              <w:autoSpaceDE/>
              <w:autoSpaceDN/>
              <w:adjustRightInd/>
              <w:spacing w:before="0" w:after="0"/>
              <w:jc w:val="center"/>
              <w:rPr>
                <w:rFonts w:eastAsia="Times New Roman"/>
                <w:b/>
                <w:bCs/>
                <w:color w:val="000000"/>
                <w:lang w:eastAsia="cs-CZ"/>
              </w:rPr>
            </w:pPr>
            <w:r w:rsidRPr="00FB427D">
              <w:rPr>
                <w:rFonts w:eastAsia="Times New Roman"/>
                <w:b/>
                <w:bCs/>
                <w:color w:val="000000"/>
                <w:lang w:eastAsia="cs-CZ"/>
              </w:rPr>
              <w:t>2014</w:t>
            </w:r>
          </w:p>
        </w:tc>
      </w:tr>
      <w:tr w:rsidR="00FB427D" w:rsidRPr="00FB427D" w:rsidTr="00FB427D">
        <w:trPr>
          <w:trHeight w:val="31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left"/>
              <w:rPr>
                <w:rFonts w:eastAsia="Times New Roman"/>
                <w:b/>
                <w:bCs/>
                <w:color w:val="000000"/>
                <w:lang w:eastAsia="cs-CZ"/>
              </w:rPr>
            </w:pPr>
            <w:r w:rsidRPr="00FB427D">
              <w:rPr>
                <w:rFonts w:eastAsia="Times New Roman"/>
                <w:b/>
                <w:bCs/>
                <w:color w:val="000000"/>
                <w:lang w:eastAsia="cs-CZ"/>
              </w:rPr>
              <w:t>Papír</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12 256</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12 471</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13 009</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12 531</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12 167</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12 974</w:t>
            </w:r>
          </w:p>
        </w:tc>
      </w:tr>
      <w:tr w:rsidR="00FB427D" w:rsidRPr="00FB427D" w:rsidTr="00EA202D">
        <w:trPr>
          <w:trHeight w:val="31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left"/>
              <w:rPr>
                <w:rFonts w:eastAsia="Times New Roman"/>
                <w:b/>
                <w:bCs/>
                <w:color w:val="000000"/>
                <w:lang w:eastAsia="cs-CZ"/>
              </w:rPr>
            </w:pPr>
            <w:r w:rsidRPr="00FB427D">
              <w:rPr>
                <w:rFonts w:eastAsia="Times New Roman"/>
                <w:b/>
                <w:bCs/>
                <w:color w:val="000000"/>
                <w:lang w:eastAsia="cs-CZ"/>
              </w:rPr>
              <w:t>Plast</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5 540</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6 031</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6 378</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6 530</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6 578</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6 948</w:t>
            </w:r>
          </w:p>
        </w:tc>
      </w:tr>
      <w:tr w:rsidR="00FB427D" w:rsidRPr="00FB427D" w:rsidTr="00EA202D">
        <w:trPr>
          <w:trHeight w:val="31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left"/>
              <w:rPr>
                <w:rFonts w:eastAsia="Times New Roman"/>
                <w:b/>
                <w:bCs/>
                <w:color w:val="000000"/>
                <w:lang w:eastAsia="cs-CZ"/>
              </w:rPr>
            </w:pPr>
            <w:r w:rsidRPr="00FB427D">
              <w:rPr>
                <w:rFonts w:eastAsia="Times New Roman"/>
                <w:b/>
                <w:bCs/>
                <w:color w:val="000000"/>
                <w:lang w:eastAsia="cs-CZ"/>
              </w:rPr>
              <w:t>Sklo směsné</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4 894</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5 075</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5 200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4 710</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4 488</w:t>
            </w: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4 588</w:t>
            </w:r>
          </w:p>
        </w:tc>
      </w:tr>
      <w:tr w:rsidR="00FB427D" w:rsidRPr="00FB427D" w:rsidTr="00EA202D">
        <w:trPr>
          <w:trHeight w:val="315"/>
        </w:trPr>
        <w:tc>
          <w:tcPr>
            <w:tcW w:w="20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left"/>
              <w:rPr>
                <w:rFonts w:eastAsia="Times New Roman"/>
                <w:b/>
                <w:bCs/>
                <w:color w:val="000000"/>
                <w:lang w:eastAsia="cs-CZ"/>
              </w:rPr>
            </w:pPr>
            <w:r w:rsidRPr="00FB427D">
              <w:rPr>
                <w:rFonts w:eastAsia="Times New Roman"/>
                <w:b/>
                <w:bCs/>
                <w:color w:val="000000"/>
                <w:lang w:eastAsia="cs-CZ"/>
              </w:rPr>
              <w:t>Sklo bílé</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1 937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1 997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2 162</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2 167</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2 198</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2 342</w:t>
            </w:r>
          </w:p>
        </w:tc>
      </w:tr>
      <w:tr w:rsidR="00FB427D" w:rsidRPr="00FB427D" w:rsidTr="00FB427D">
        <w:trPr>
          <w:trHeight w:val="31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left"/>
              <w:rPr>
                <w:rFonts w:eastAsia="Times New Roman"/>
                <w:b/>
                <w:bCs/>
                <w:color w:val="000000"/>
                <w:lang w:eastAsia="cs-CZ"/>
              </w:rPr>
            </w:pPr>
            <w:r w:rsidRPr="00FB427D">
              <w:rPr>
                <w:rFonts w:eastAsia="Times New Roman"/>
                <w:b/>
                <w:bCs/>
                <w:color w:val="000000"/>
                <w:lang w:eastAsia="cs-CZ"/>
              </w:rPr>
              <w:t>Sklo Celkem</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6 831</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7 072</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7 362</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6 877</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6 686</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6 930</w:t>
            </w:r>
          </w:p>
        </w:tc>
      </w:tr>
      <w:tr w:rsidR="00FB427D" w:rsidRPr="00FB427D" w:rsidTr="00FB427D">
        <w:trPr>
          <w:trHeight w:val="31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left"/>
              <w:rPr>
                <w:rFonts w:eastAsia="Times New Roman"/>
                <w:b/>
                <w:bCs/>
                <w:color w:val="000000"/>
                <w:lang w:eastAsia="cs-CZ"/>
              </w:rPr>
            </w:pPr>
            <w:r w:rsidRPr="00FB427D">
              <w:rPr>
                <w:rFonts w:eastAsia="Times New Roman"/>
                <w:b/>
                <w:bCs/>
                <w:color w:val="000000"/>
                <w:lang w:eastAsia="cs-CZ"/>
              </w:rPr>
              <w:t>Nápojový karton</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210</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225</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247</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280</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275</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279</w:t>
            </w:r>
          </w:p>
        </w:tc>
      </w:tr>
      <w:tr w:rsidR="00FB427D" w:rsidRPr="00FB427D" w:rsidTr="00FB427D">
        <w:trPr>
          <w:trHeight w:val="315"/>
        </w:trPr>
        <w:tc>
          <w:tcPr>
            <w:tcW w:w="2000" w:type="dxa"/>
            <w:tcBorders>
              <w:top w:val="nil"/>
              <w:left w:val="single" w:sz="4" w:space="0" w:color="auto"/>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left"/>
              <w:rPr>
                <w:rFonts w:eastAsia="Times New Roman"/>
                <w:b/>
                <w:bCs/>
                <w:color w:val="000000"/>
                <w:lang w:eastAsia="cs-CZ"/>
              </w:rPr>
            </w:pPr>
            <w:r w:rsidRPr="00FB427D">
              <w:rPr>
                <w:rFonts w:eastAsia="Times New Roman"/>
                <w:b/>
                <w:bCs/>
                <w:color w:val="000000"/>
                <w:lang w:eastAsia="cs-CZ"/>
              </w:rPr>
              <w:t>Kov</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11 609</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20 658</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19 953</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21 597</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17 841</w:t>
            </w:r>
          </w:p>
        </w:tc>
        <w:tc>
          <w:tcPr>
            <w:tcW w:w="960" w:type="dxa"/>
            <w:tcBorders>
              <w:top w:val="nil"/>
              <w:left w:val="nil"/>
              <w:bottom w:val="single" w:sz="4" w:space="0" w:color="auto"/>
              <w:right w:val="single" w:sz="4" w:space="0" w:color="auto"/>
            </w:tcBorders>
            <w:shd w:val="clear" w:color="auto" w:fill="auto"/>
            <w:noWrap/>
            <w:vAlign w:val="center"/>
            <w:hideMark/>
          </w:tcPr>
          <w:p w:rsidR="00FB427D" w:rsidRPr="00FB427D" w:rsidRDefault="00FB427D" w:rsidP="00FB427D">
            <w:pPr>
              <w:autoSpaceDE/>
              <w:autoSpaceDN/>
              <w:adjustRightInd/>
              <w:spacing w:before="0" w:after="0"/>
              <w:jc w:val="right"/>
              <w:rPr>
                <w:rFonts w:eastAsia="Times New Roman"/>
                <w:color w:val="000000"/>
                <w:lang w:eastAsia="cs-CZ"/>
              </w:rPr>
            </w:pPr>
            <w:r w:rsidRPr="00FB427D">
              <w:rPr>
                <w:rFonts w:eastAsia="Times New Roman"/>
                <w:color w:val="000000"/>
                <w:lang w:eastAsia="cs-CZ"/>
              </w:rPr>
              <w:t>23 412</w:t>
            </w:r>
          </w:p>
        </w:tc>
      </w:tr>
      <w:tr w:rsidR="00FB427D" w:rsidRPr="00FB427D" w:rsidTr="00FB427D">
        <w:trPr>
          <w:trHeight w:val="315"/>
        </w:trPr>
        <w:tc>
          <w:tcPr>
            <w:tcW w:w="2000" w:type="dxa"/>
            <w:tcBorders>
              <w:top w:val="nil"/>
              <w:left w:val="single" w:sz="4" w:space="0" w:color="auto"/>
              <w:bottom w:val="single" w:sz="4" w:space="0" w:color="auto"/>
              <w:right w:val="single" w:sz="4" w:space="0" w:color="auto"/>
            </w:tcBorders>
            <w:shd w:val="clear" w:color="000000" w:fill="DCE6F1"/>
            <w:vAlign w:val="center"/>
            <w:hideMark/>
          </w:tcPr>
          <w:p w:rsidR="00FB427D" w:rsidRPr="00FB427D" w:rsidRDefault="00FB427D" w:rsidP="00FB427D">
            <w:pPr>
              <w:autoSpaceDE/>
              <w:autoSpaceDN/>
              <w:adjustRightInd/>
              <w:spacing w:before="0" w:after="0"/>
              <w:jc w:val="left"/>
              <w:rPr>
                <w:rFonts w:eastAsia="Times New Roman"/>
                <w:b/>
                <w:bCs/>
                <w:color w:val="000000"/>
                <w:lang w:eastAsia="cs-CZ"/>
              </w:rPr>
            </w:pPr>
            <w:r w:rsidRPr="00FB427D">
              <w:rPr>
                <w:rFonts w:eastAsia="Times New Roman"/>
                <w:b/>
                <w:bCs/>
                <w:color w:val="000000"/>
                <w:lang w:eastAsia="cs-CZ"/>
              </w:rPr>
              <w:t>Celkem</w:t>
            </w:r>
          </w:p>
        </w:tc>
        <w:tc>
          <w:tcPr>
            <w:tcW w:w="960" w:type="dxa"/>
            <w:tcBorders>
              <w:top w:val="nil"/>
              <w:left w:val="nil"/>
              <w:bottom w:val="single" w:sz="4" w:space="0" w:color="auto"/>
              <w:right w:val="single" w:sz="4" w:space="0" w:color="auto"/>
            </w:tcBorders>
            <w:shd w:val="clear" w:color="000000" w:fill="DCE6F1"/>
            <w:vAlign w:val="center"/>
            <w:hideMark/>
          </w:tcPr>
          <w:p w:rsidR="00FB427D" w:rsidRPr="00FB427D" w:rsidRDefault="00FB427D" w:rsidP="00FB427D">
            <w:pPr>
              <w:autoSpaceDE/>
              <w:autoSpaceDN/>
              <w:adjustRightInd/>
              <w:spacing w:before="0" w:after="0"/>
              <w:jc w:val="right"/>
              <w:rPr>
                <w:rFonts w:eastAsia="Times New Roman"/>
                <w:b/>
                <w:bCs/>
                <w:color w:val="000000"/>
                <w:lang w:eastAsia="cs-CZ"/>
              </w:rPr>
            </w:pPr>
            <w:r w:rsidRPr="00FB427D">
              <w:rPr>
                <w:rFonts w:eastAsia="Times New Roman"/>
                <w:b/>
                <w:bCs/>
                <w:color w:val="000000"/>
                <w:lang w:eastAsia="cs-CZ"/>
              </w:rPr>
              <w:t>36 445</w:t>
            </w:r>
          </w:p>
        </w:tc>
        <w:tc>
          <w:tcPr>
            <w:tcW w:w="960" w:type="dxa"/>
            <w:tcBorders>
              <w:top w:val="nil"/>
              <w:left w:val="nil"/>
              <w:bottom w:val="single" w:sz="4" w:space="0" w:color="auto"/>
              <w:right w:val="single" w:sz="4" w:space="0" w:color="auto"/>
            </w:tcBorders>
            <w:shd w:val="clear" w:color="000000" w:fill="DCE6F1"/>
            <w:vAlign w:val="center"/>
            <w:hideMark/>
          </w:tcPr>
          <w:p w:rsidR="00FB427D" w:rsidRPr="00FB427D" w:rsidRDefault="00FB427D" w:rsidP="00FB427D">
            <w:pPr>
              <w:autoSpaceDE/>
              <w:autoSpaceDN/>
              <w:adjustRightInd/>
              <w:spacing w:before="0" w:after="0"/>
              <w:jc w:val="right"/>
              <w:rPr>
                <w:rFonts w:eastAsia="Times New Roman"/>
                <w:b/>
                <w:bCs/>
                <w:color w:val="000000"/>
                <w:lang w:eastAsia="cs-CZ"/>
              </w:rPr>
            </w:pPr>
            <w:r w:rsidRPr="00FB427D">
              <w:rPr>
                <w:rFonts w:eastAsia="Times New Roman"/>
                <w:b/>
                <w:bCs/>
                <w:color w:val="000000"/>
                <w:lang w:eastAsia="cs-CZ"/>
              </w:rPr>
              <w:t>46 457</w:t>
            </w:r>
          </w:p>
        </w:tc>
        <w:tc>
          <w:tcPr>
            <w:tcW w:w="960" w:type="dxa"/>
            <w:tcBorders>
              <w:top w:val="nil"/>
              <w:left w:val="nil"/>
              <w:bottom w:val="single" w:sz="4" w:space="0" w:color="auto"/>
              <w:right w:val="single" w:sz="4" w:space="0" w:color="auto"/>
            </w:tcBorders>
            <w:shd w:val="clear" w:color="000000" w:fill="DCE6F1"/>
            <w:vAlign w:val="center"/>
            <w:hideMark/>
          </w:tcPr>
          <w:p w:rsidR="00FB427D" w:rsidRPr="00FB427D" w:rsidRDefault="00FB427D" w:rsidP="00FB427D">
            <w:pPr>
              <w:autoSpaceDE/>
              <w:autoSpaceDN/>
              <w:adjustRightInd/>
              <w:spacing w:before="0" w:after="0"/>
              <w:jc w:val="right"/>
              <w:rPr>
                <w:rFonts w:eastAsia="Times New Roman"/>
                <w:b/>
                <w:bCs/>
                <w:color w:val="000000"/>
                <w:lang w:eastAsia="cs-CZ"/>
              </w:rPr>
            </w:pPr>
            <w:r w:rsidRPr="00FB427D">
              <w:rPr>
                <w:rFonts w:eastAsia="Times New Roman"/>
                <w:b/>
                <w:bCs/>
                <w:color w:val="000000"/>
                <w:lang w:eastAsia="cs-CZ"/>
              </w:rPr>
              <w:t>46 950</w:t>
            </w:r>
          </w:p>
        </w:tc>
        <w:tc>
          <w:tcPr>
            <w:tcW w:w="960" w:type="dxa"/>
            <w:tcBorders>
              <w:top w:val="nil"/>
              <w:left w:val="nil"/>
              <w:bottom w:val="single" w:sz="4" w:space="0" w:color="auto"/>
              <w:right w:val="single" w:sz="4" w:space="0" w:color="auto"/>
            </w:tcBorders>
            <w:shd w:val="clear" w:color="000000" w:fill="DCE6F1"/>
            <w:vAlign w:val="center"/>
            <w:hideMark/>
          </w:tcPr>
          <w:p w:rsidR="00FB427D" w:rsidRPr="00FB427D" w:rsidRDefault="00FB427D" w:rsidP="00FB427D">
            <w:pPr>
              <w:autoSpaceDE/>
              <w:autoSpaceDN/>
              <w:adjustRightInd/>
              <w:spacing w:before="0" w:after="0"/>
              <w:jc w:val="right"/>
              <w:rPr>
                <w:rFonts w:eastAsia="Times New Roman"/>
                <w:b/>
                <w:bCs/>
                <w:color w:val="000000"/>
                <w:lang w:eastAsia="cs-CZ"/>
              </w:rPr>
            </w:pPr>
            <w:r w:rsidRPr="00FB427D">
              <w:rPr>
                <w:rFonts w:eastAsia="Times New Roman"/>
                <w:b/>
                <w:bCs/>
                <w:color w:val="000000"/>
                <w:lang w:eastAsia="cs-CZ"/>
              </w:rPr>
              <w:t>47 814</w:t>
            </w:r>
          </w:p>
        </w:tc>
        <w:tc>
          <w:tcPr>
            <w:tcW w:w="960" w:type="dxa"/>
            <w:tcBorders>
              <w:top w:val="nil"/>
              <w:left w:val="nil"/>
              <w:bottom w:val="single" w:sz="4" w:space="0" w:color="auto"/>
              <w:right w:val="single" w:sz="4" w:space="0" w:color="auto"/>
            </w:tcBorders>
            <w:shd w:val="clear" w:color="000000" w:fill="DCE6F1"/>
            <w:vAlign w:val="center"/>
            <w:hideMark/>
          </w:tcPr>
          <w:p w:rsidR="00FB427D" w:rsidRPr="00FB427D" w:rsidRDefault="00FB427D" w:rsidP="00FB427D">
            <w:pPr>
              <w:autoSpaceDE/>
              <w:autoSpaceDN/>
              <w:adjustRightInd/>
              <w:spacing w:before="0" w:after="0"/>
              <w:jc w:val="right"/>
              <w:rPr>
                <w:rFonts w:eastAsia="Times New Roman"/>
                <w:b/>
                <w:bCs/>
                <w:color w:val="000000"/>
                <w:lang w:eastAsia="cs-CZ"/>
              </w:rPr>
            </w:pPr>
            <w:r w:rsidRPr="00FB427D">
              <w:rPr>
                <w:rFonts w:eastAsia="Times New Roman"/>
                <w:b/>
                <w:bCs/>
                <w:color w:val="000000"/>
                <w:lang w:eastAsia="cs-CZ"/>
              </w:rPr>
              <w:t>43 547</w:t>
            </w:r>
          </w:p>
        </w:tc>
        <w:tc>
          <w:tcPr>
            <w:tcW w:w="960" w:type="dxa"/>
            <w:tcBorders>
              <w:top w:val="nil"/>
              <w:left w:val="nil"/>
              <w:bottom w:val="single" w:sz="4" w:space="0" w:color="auto"/>
              <w:right w:val="single" w:sz="4" w:space="0" w:color="auto"/>
            </w:tcBorders>
            <w:shd w:val="clear" w:color="000000" w:fill="DCE6F1"/>
            <w:vAlign w:val="center"/>
            <w:hideMark/>
          </w:tcPr>
          <w:p w:rsidR="00FB427D" w:rsidRPr="00FB427D" w:rsidRDefault="00FB427D" w:rsidP="00FB427D">
            <w:pPr>
              <w:autoSpaceDE/>
              <w:autoSpaceDN/>
              <w:adjustRightInd/>
              <w:spacing w:before="0" w:after="0"/>
              <w:jc w:val="right"/>
              <w:rPr>
                <w:rFonts w:eastAsia="Times New Roman"/>
                <w:b/>
                <w:bCs/>
                <w:color w:val="000000"/>
                <w:lang w:eastAsia="cs-CZ"/>
              </w:rPr>
            </w:pPr>
            <w:r w:rsidRPr="00FB427D">
              <w:rPr>
                <w:rFonts w:eastAsia="Times New Roman"/>
                <w:b/>
                <w:bCs/>
                <w:color w:val="000000"/>
                <w:lang w:eastAsia="cs-CZ"/>
              </w:rPr>
              <w:t>50 544</w:t>
            </w:r>
          </w:p>
        </w:tc>
      </w:tr>
    </w:tbl>
    <w:p w:rsidR="00D8313F" w:rsidRPr="00052238" w:rsidRDefault="00D8313F" w:rsidP="00077200">
      <w:r w:rsidRPr="00052238">
        <w:t xml:space="preserve">Zdroj: EKO-KOM, a.s.    </w:t>
      </w:r>
    </w:p>
    <w:p w:rsidR="00D8313F" w:rsidRPr="00795148" w:rsidRDefault="00D8313F" w:rsidP="00077200">
      <w:r w:rsidRPr="00766BFE">
        <w:t>Při srovnání dat z tabulky č. 16 s evidovanou produkcí odpadů dle tabulky č. 1</w:t>
      </w:r>
      <w:r w:rsidR="00A048CA">
        <w:t>5</w:t>
      </w:r>
      <w:r w:rsidRPr="00766BFE">
        <w:t xml:space="preserve"> je vidět poměrně velké rozdíly v celkových produkcích. Největší rozdíly jsou u komodity kovových odpadů, protože obce do systému EKO-KOM vykazují kovové odpady od občanů sbírané ve výkupnách surovin. Podle nové vyhlášky o způsobech odděleného sběru lze předpokládat, že obce budou výkupny odpadů zapojovat do svých obecních systémů sběru odpadů ve větší míře.</w:t>
      </w:r>
    </w:p>
    <w:p w:rsidR="00196BE2" w:rsidRDefault="00196BE2" w:rsidP="000B4D84">
      <w:pPr>
        <w:pStyle w:val="nzevtabulky"/>
      </w:pPr>
      <w:bookmarkStart w:id="36" w:name="_Toc436029877"/>
      <w:r>
        <w:t xml:space="preserve">Rozdíl </w:t>
      </w:r>
      <w:r w:rsidR="00DE3067">
        <w:t xml:space="preserve">dat </w:t>
      </w:r>
      <w:r w:rsidR="000B4D84" w:rsidRPr="000B4D84">
        <w:t>EKO-KOM,</w:t>
      </w:r>
      <w:r w:rsidR="000B4D84">
        <w:t xml:space="preserve"> a.s</w:t>
      </w:r>
      <w:r w:rsidR="00541585">
        <w:t>.</w:t>
      </w:r>
      <w:r>
        <w:t>/</w:t>
      </w:r>
      <w:r w:rsidR="00C779ED">
        <w:t>krajská databáze</w:t>
      </w:r>
      <w:bookmarkEnd w:id="36"/>
    </w:p>
    <w:tbl>
      <w:tblPr>
        <w:tblW w:w="5910" w:type="dxa"/>
        <w:tblInd w:w="55" w:type="dxa"/>
        <w:tblCellMar>
          <w:left w:w="70" w:type="dxa"/>
          <w:right w:w="70" w:type="dxa"/>
        </w:tblCellMar>
        <w:tblLook w:val="04A0" w:firstRow="1" w:lastRow="0" w:firstColumn="1" w:lastColumn="0" w:noHBand="0" w:noVBand="1"/>
      </w:tblPr>
      <w:tblGrid>
        <w:gridCol w:w="1110"/>
        <w:gridCol w:w="960"/>
        <w:gridCol w:w="960"/>
        <w:gridCol w:w="960"/>
        <w:gridCol w:w="960"/>
        <w:gridCol w:w="960"/>
      </w:tblGrid>
      <w:tr w:rsidR="00196BE2" w:rsidRPr="00196BE2" w:rsidTr="00A048CA">
        <w:trPr>
          <w:trHeight w:val="300"/>
        </w:trPr>
        <w:tc>
          <w:tcPr>
            <w:tcW w:w="111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196BE2" w:rsidRPr="00196BE2" w:rsidRDefault="00196BE2" w:rsidP="0055106D">
            <w:pPr>
              <w:pStyle w:val="Zkladntext"/>
            </w:pPr>
          </w:p>
        </w:tc>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196BE2" w:rsidRPr="00A048CA" w:rsidRDefault="00196BE2" w:rsidP="00A048CA">
            <w:pPr>
              <w:pStyle w:val="Zkladntext"/>
              <w:jc w:val="center"/>
              <w:rPr>
                <w:b/>
              </w:rPr>
            </w:pPr>
            <w:r w:rsidRPr="00A048CA">
              <w:rPr>
                <w:b/>
              </w:rPr>
              <w:t>2009</w:t>
            </w:r>
          </w:p>
        </w:tc>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196BE2" w:rsidRPr="00A048CA" w:rsidRDefault="00196BE2" w:rsidP="00A048CA">
            <w:pPr>
              <w:pStyle w:val="Zkladntext"/>
              <w:jc w:val="center"/>
              <w:rPr>
                <w:b/>
              </w:rPr>
            </w:pPr>
            <w:r w:rsidRPr="00A048CA">
              <w:rPr>
                <w:b/>
              </w:rPr>
              <w:t>2010</w:t>
            </w:r>
          </w:p>
        </w:tc>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196BE2" w:rsidRPr="00A048CA" w:rsidRDefault="00196BE2" w:rsidP="00A048CA">
            <w:pPr>
              <w:pStyle w:val="Zkladntext"/>
              <w:jc w:val="center"/>
              <w:rPr>
                <w:b/>
              </w:rPr>
            </w:pPr>
            <w:r w:rsidRPr="00A048CA">
              <w:rPr>
                <w:b/>
              </w:rPr>
              <w:t>2011</w:t>
            </w:r>
          </w:p>
        </w:tc>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196BE2" w:rsidRPr="00A048CA" w:rsidRDefault="00196BE2" w:rsidP="00A048CA">
            <w:pPr>
              <w:pStyle w:val="Zkladntext"/>
              <w:jc w:val="center"/>
              <w:rPr>
                <w:b/>
              </w:rPr>
            </w:pPr>
            <w:r w:rsidRPr="00A048CA">
              <w:rPr>
                <w:b/>
              </w:rPr>
              <w:t>2012</w:t>
            </w:r>
          </w:p>
        </w:tc>
        <w:tc>
          <w:tcPr>
            <w:tcW w:w="96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rsidR="00196BE2" w:rsidRPr="00A048CA" w:rsidRDefault="00196BE2" w:rsidP="00A048CA">
            <w:pPr>
              <w:pStyle w:val="Zkladntext"/>
              <w:jc w:val="center"/>
              <w:rPr>
                <w:b/>
              </w:rPr>
            </w:pPr>
            <w:r w:rsidRPr="00A048CA">
              <w:rPr>
                <w:b/>
              </w:rPr>
              <w:t>2013</w:t>
            </w:r>
          </w:p>
        </w:tc>
      </w:tr>
      <w:tr w:rsidR="00196BE2" w:rsidRPr="00196BE2" w:rsidTr="00A048CA">
        <w:trPr>
          <w:trHeight w:val="300"/>
        </w:trPr>
        <w:tc>
          <w:tcPr>
            <w:tcW w:w="111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96BE2" w:rsidRPr="00A048CA" w:rsidRDefault="00196BE2" w:rsidP="0055106D">
            <w:pPr>
              <w:pStyle w:val="Zkladntext"/>
              <w:rPr>
                <w:b/>
              </w:rPr>
            </w:pPr>
            <w:r w:rsidRPr="00A048CA">
              <w:rPr>
                <w:b/>
              </w:rPr>
              <w:t>Papír</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72%</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83%</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75%</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97%</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94%</w:t>
            </w:r>
          </w:p>
        </w:tc>
      </w:tr>
      <w:tr w:rsidR="00196BE2" w:rsidRPr="00196BE2" w:rsidTr="00196BE2">
        <w:trPr>
          <w:trHeight w:val="300"/>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196BE2" w:rsidRPr="00A048CA" w:rsidRDefault="00196BE2" w:rsidP="0055106D">
            <w:pPr>
              <w:pStyle w:val="Zkladntext"/>
              <w:rPr>
                <w:b/>
              </w:rPr>
            </w:pPr>
            <w:r w:rsidRPr="00A048CA">
              <w:rPr>
                <w:b/>
              </w:rPr>
              <w:t>Plast</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82%</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86%</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85%</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84%</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86%</w:t>
            </w:r>
          </w:p>
        </w:tc>
      </w:tr>
      <w:tr w:rsidR="00196BE2" w:rsidRPr="00196BE2" w:rsidTr="00196BE2">
        <w:trPr>
          <w:trHeight w:val="300"/>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196BE2" w:rsidRPr="00A048CA" w:rsidRDefault="00196BE2" w:rsidP="0055106D">
            <w:pPr>
              <w:pStyle w:val="Zkladntext"/>
              <w:rPr>
                <w:b/>
              </w:rPr>
            </w:pPr>
            <w:r w:rsidRPr="00A048CA">
              <w:rPr>
                <w:b/>
              </w:rPr>
              <w:t>Sklo Celkem</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100%</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98%</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97%</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99%</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96%</w:t>
            </w:r>
          </w:p>
        </w:tc>
      </w:tr>
      <w:tr w:rsidR="00196BE2" w:rsidRPr="00196BE2" w:rsidTr="00196BE2">
        <w:trPr>
          <w:trHeight w:val="300"/>
        </w:trPr>
        <w:tc>
          <w:tcPr>
            <w:tcW w:w="1110" w:type="dxa"/>
            <w:tcBorders>
              <w:top w:val="nil"/>
              <w:left w:val="single" w:sz="4" w:space="0" w:color="auto"/>
              <w:bottom w:val="single" w:sz="4" w:space="0" w:color="auto"/>
              <w:right w:val="single" w:sz="4" w:space="0" w:color="auto"/>
            </w:tcBorders>
            <w:shd w:val="clear" w:color="auto" w:fill="auto"/>
            <w:noWrap/>
            <w:vAlign w:val="bottom"/>
            <w:hideMark/>
          </w:tcPr>
          <w:p w:rsidR="00196BE2" w:rsidRPr="00A048CA" w:rsidRDefault="00196BE2" w:rsidP="0055106D">
            <w:pPr>
              <w:pStyle w:val="Zkladntext"/>
              <w:rPr>
                <w:b/>
              </w:rPr>
            </w:pPr>
            <w:r w:rsidRPr="00A048CA">
              <w:rPr>
                <w:b/>
              </w:rPr>
              <w:t>Kov</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114%</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349%</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845%</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643%</w:t>
            </w:r>
          </w:p>
        </w:tc>
        <w:tc>
          <w:tcPr>
            <w:tcW w:w="960" w:type="dxa"/>
            <w:tcBorders>
              <w:top w:val="nil"/>
              <w:left w:val="nil"/>
              <w:bottom w:val="single" w:sz="4" w:space="0" w:color="auto"/>
              <w:right w:val="single" w:sz="4" w:space="0" w:color="auto"/>
            </w:tcBorders>
            <w:shd w:val="clear" w:color="auto" w:fill="auto"/>
            <w:noWrap/>
            <w:vAlign w:val="bottom"/>
            <w:hideMark/>
          </w:tcPr>
          <w:p w:rsidR="00196BE2" w:rsidRPr="00196BE2" w:rsidRDefault="00196BE2" w:rsidP="00A048CA">
            <w:pPr>
              <w:pStyle w:val="Zkladntext"/>
              <w:jc w:val="center"/>
            </w:pPr>
            <w:r w:rsidRPr="00196BE2">
              <w:t>1635%</w:t>
            </w:r>
          </w:p>
        </w:tc>
      </w:tr>
    </w:tbl>
    <w:p w:rsidR="00D8313F" w:rsidRDefault="00D8313F" w:rsidP="00077200">
      <w:r w:rsidRPr="00795148">
        <w:t>Pro potřeby stanovení produkce recyklovatelných odpadů z</w:t>
      </w:r>
      <w:r w:rsidR="00A048CA">
        <w:t> </w:t>
      </w:r>
      <w:r w:rsidRPr="00795148">
        <w:t>území</w:t>
      </w:r>
      <w:r w:rsidR="00A048CA">
        <w:t xml:space="preserve"> jednotlivých ORP</w:t>
      </w:r>
      <w:r w:rsidRPr="00795148">
        <w:t xml:space="preserve"> je </w:t>
      </w:r>
      <w:r w:rsidRPr="00DF7B02">
        <w:t>uvedena tabulka č. 1</w:t>
      </w:r>
      <w:r w:rsidR="00DF7B02" w:rsidRPr="00DF7B02">
        <w:t>8</w:t>
      </w:r>
      <w:r w:rsidRPr="00DF7B02">
        <w:t>, kter</w:t>
      </w:r>
      <w:r w:rsidR="00A048CA" w:rsidRPr="00DF7B02">
        <w:t>á</w:t>
      </w:r>
      <w:r w:rsidRPr="00DF7B02">
        <w:t xml:space="preserve"> ukazuje</w:t>
      </w:r>
      <w:r w:rsidRPr="00795148">
        <w:t xml:space="preserve"> rozdíly v produkci (tříděném sběru) recyklovatelných KO. </w:t>
      </w:r>
    </w:p>
    <w:p w:rsidR="00D8313F" w:rsidRPr="00052238" w:rsidRDefault="00D8313F" w:rsidP="00077200">
      <w:pPr>
        <w:pStyle w:val="nzevtabulky"/>
      </w:pPr>
      <w:bookmarkStart w:id="37" w:name="_Toc436029878"/>
      <w:r w:rsidRPr="00795148">
        <w:t xml:space="preserve">Množství vytříděných recyklovatelných KO v území ORP </w:t>
      </w:r>
      <w:r w:rsidRPr="00052238">
        <w:t xml:space="preserve">(r. 2014) </w:t>
      </w:r>
      <w:r w:rsidR="000B4D84">
        <w:t>(t)</w:t>
      </w:r>
      <w:bookmarkEnd w:id="37"/>
    </w:p>
    <w:tbl>
      <w:tblPr>
        <w:tblW w:w="9654"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04"/>
        <w:gridCol w:w="903"/>
        <w:gridCol w:w="903"/>
        <w:gridCol w:w="903"/>
        <w:gridCol w:w="903"/>
        <w:gridCol w:w="1127"/>
        <w:gridCol w:w="867"/>
        <w:gridCol w:w="927"/>
        <w:gridCol w:w="1017"/>
      </w:tblGrid>
      <w:tr w:rsidR="00052238" w:rsidRPr="00052238" w:rsidTr="00A048CA">
        <w:trPr>
          <w:trHeight w:val="600"/>
        </w:trPr>
        <w:tc>
          <w:tcPr>
            <w:tcW w:w="2104" w:type="dxa"/>
            <w:shd w:val="clear" w:color="auto" w:fill="DBE5F1" w:themeFill="accent1" w:themeFillTint="33"/>
            <w:noWrap/>
            <w:vAlign w:val="center"/>
            <w:hideMark/>
          </w:tcPr>
          <w:p w:rsidR="00D8313F" w:rsidRPr="00A048CA" w:rsidRDefault="00D8313F" w:rsidP="00A048CA">
            <w:pPr>
              <w:pStyle w:val="Zkladntext"/>
              <w:jc w:val="center"/>
              <w:rPr>
                <w:b/>
              </w:rPr>
            </w:pPr>
            <w:r w:rsidRPr="00A048CA">
              <w:rPr>
                <w:b/>
              </w:rPr>
              <w:t>území ORP</w:t>
            </w:r>
          </w:p>
        </w:tc>
        <w:tc>
          <w:tcPr>
            <w:tcW w:w="903" w:type="dxa"/>
            <w:shd w:val="clear" w:color="auto" w:fill="DBE5F1" w:themeFill="accent1" w:themeFillTint="33"/>
            <w:noWrap/>
            <w:vAlign w:val="center"/>
            <w:hideMark/>
          </w:tcPr>
          <w:p w:rsidR="00D8313F" w:rsidRPr="00A048CA" w:rsidRDefault="00D8313F" w:rsidP="00A048CA">
            <w:pPr>
              <w:pStyle w:val="Zkladntext"/>
              <w:jc w:val="center"/>
              <w:rPr>
                <w:b/>
              </w:rPr>
            </w:pPr>
            <w:r w:rsidRPr="00A048CA">
              <w:rPr>
                <w:b/>
              </w:rPr>
              <w:t>Papír</w:t>
            </w:r>
          </w:p>
        </w:tc>
        <w:tc>
          <w:tcPr>
            <w:tcW w:w="903" w:type="dxa"/>
            <w:shd w:val="clear" w:color="auto" w:fill="DBE5F1" w:themeFill="accent1" w:themeFillTint="33"/>
            <w:noWrap/>
            <w:vAlign w:val="center"/>
            <w:hideMark/>
          </w:tcPr>
          <w:p w:rsidR="00D8313F" w:rsidRPr="00A048CA" w:rsidRDefault="00D8313F" w:rsidP="00A048CA">
            <w:pPr>
              <w:pStyle w:val="Zkladntext"/>
              <w:jc w:val="center"/>
              <w:rPr>
                <w:b/>
              </w:rPr>
            </w:pPr>
            <w:r w:rsidRPr="00A048CA">
              <w:rPr>
                <w:b/>
              </w:rPr>
              <w:t>Plast</w:t>
            </w:r>
          </w:p>
        </w:tc>
        <w:tc>
          <w:tcPr>
            <w:tcW w:w="903" w:type="dxa"/>
            <w:shd w:val="clear" w:color="auto" w:fill="DBE5F1" w:themeFill="accent1" w:themeFillTint="33"/>
            <w:noWrap/>
            <w:vAlign w:val="center"/>
            <w:hideMark/>
          </w:tcPr>
          <w:p w:rsidR="00D8313F" w:rsidRPr="00A048CA" w:rsidRDefault="00D8313F" w:rsidP="00A048CA">
            <w:pPr>
              <w:pStyle w:val="Zkladntext"/>
              <w:jc w:val="center"/>
              <w:rPr>
                <w:b/>
              </w:rPr>
            </w:pPr>
            <w:r w:rsidRPr="00A048CA">
              <w:rPr>
                <w:b/>
              </w:rPr>
              <w:t>Sklo směsné</w:t>
            </w:r>
          </w:p>
        </w:tc>
        <w:tc>
          <w:tcPr>
            <w:tcW w:w="903" w:type="dxa"/>
            <w:shd w:val="clear" w:color="auto" w:fill="DBE5F1" w:themeFill="accent1" w:themeFillTint="33"/>
            <w:noWrap/>
            <w:vAlign w:val="center"/>
            <w:hideMark/>
          </w:tcPr>
          <w:p w:rsidR="00D8313F" w:rsidRPr="00A048CA" w:rsidRDefault="00D8313F" w:rsidP="00A048CA">
            <w:pPr>
              <w:pStyle w:val="Zkladntext"/>
              <w:jc w:val="center"/>
              <w:rPr>
                <w:b/>
              </w:rPr>
            </w:pPr>
            <w:r w:rsidRPr="00A048CA">
              <w:rPr>
                <w:b/>
              </w:rPr>
              <w:t>Sklo bílé</w:t>
            </w:r>
          </w:p>
        </w:tc>
        <w:tc>
          <w:tcPr>
            <w:tcW w:w="1127" w:type="dxa"/>
            <w:shd w:val="clear" w:color="auto" w:fill="DBE5F1" w:themeFill="accent1" w:themeFillTint="33"/>
            <w:vAlign w:val="center"/>
            <w:hideMark/>
          </w:tcPr>
          <w:p w:rsidR="00D8313F" w:rsidRPr="00A048CA" w:rsidRDefault="00D8313F" w:rsidP="00A048CA">
            <w:pPr>
              <w:pStyle w:val="Zkladntext"/>
              <w:jc w:val="center"/>
              <w:rPr>
                <w:b/>
              </w:rPr>
            </w:pPr>
            <w:r w:rsidRPr="00A048CA">
              <w:rPr>
                <w:b/>
              </w:rPr>
              <w:t>Nápojový karton</w:t>
            </w:r>
          </w:p>
        </w:tc>
        <w:tc>
          <w:tcPr>
            <w:tcW w:w="867" w:type="dxa"/>
            <w:shd w:val="clear" w:color="auto" w:fill="DBE5F1" w:themeFill="accent1" w:themeFillTint="33"/>
            <w:noWrap/>
            <w:vAlign w:val="center"/>
            <w:hideMark/>
          </w:tcPr>
          <w:p w:rsidR="00D8313F" w:rsidRPr="00A048CA" w:rsidRDefault="00D8313F" w:rsidP="00A048CA">
            <w:pPr>
              <w:pStyle w:val="Zkladntext"/>
              <w:jc w:val="center"/>
              <w:rPr>
                <w:b/>
              </w:rPr>
            </w:pPr>
            <w:r w:rsidRPr="00A048CA">
              <w:rPr>
                <w:b/>
              </w:rPr>
              <w:t>Kov</w:t>
            </w:r>
          </w:p>
        </w:tc>
        <w:tc>
          <w:tcPr>
            <w:tcW w:w="927" w:type="dxa"/>
            <w:shd w:val="clear" w:color="auto" w:fill="DBE5F1" w:themeFill="accent1" w:themeFillTint="33"/>
            <w:vAlign w:val="center"/>
          </w:tcPr>
          <w:p w:rsidR="00D8313F" w:rsidRPr="00A048CA" w:rsidRDefault="00D8313F" w:rsidP="00A048CA">
            <w:pPr>
              <w:pStyle w:val="Zkladntext"/>
              <w:jc w:val="center"/>
              <w:rPr>
                <w:b/>
              </w:rPr>
            </w:pPr>
            <w:r w:rsidRPr="00A048CA">
              <w:rPr>
                <w:b/>
              </w:rPr>
              <w:t>Celkem</w:t>
            </w:r>
          </w:p>
        </w:tc>
        <w:tc>
          <w:tcPr>
            <w:tcW w:w="1017" w:type="dxa"/>
            <w:shd w:val="clear" w:color="auto" w:fill="DBE5F1" w:themeFill="accent1" w:themeFillTint="33"/>
            <w:vAlign w:val="center"/>
          </w:tcPr>
          <w:p w:rsidR="00D8313F" w:rsidRPr="00A048CA" w:rsidRDefault="00D8313F" w:rsidP="00A048CA">
            <w:pPr>
              <w:pStyle w:val="Zkladntext"/>
              <w:ind w:left="-137"/>
              <w:jc w:val="center"/>
              <w:rPr>
                <w:b/>
              </w:rPr>
            </w:pPr>
            <w:r w:rsidRPr="00A048CA">
              <w:rPr>
                <w:b/>
                <w:sz w:val="22"/>
              </w:rPr>
              <w:t>Celkem bez kovů</w:t>
            </w:r>
          </w:p>
        </w:tc>
      </w:tr>
      <w:tr w:rsidR="00DE3067" w:rsidRPr="00052238" w:rsidTr="00A048CA">
        <w:trPr>
          <w:trHeight w:val="300"/>
        </w:trPr>
        <w:tc>
          <w:tcPr>
            <w:tcW w:w="2104" w:type="dxa"/>
            <w:shd w:val="clear" w:color="auto" w:fill="auto"/>
            <w:noWrap/>
            <w:vAlign w:val="bottom"/>
          </w:tcPr>
          <w:p w:rsidR="00DE3067" w:rsidRPr="00052238" w:rsidRDefault="00DE3067" w:rsidP="0055106D">
            <w:pPr>
              <w:pStyle w:val="Zkladntext"/>
              <w:rPr>
                <w:rFonts w:ascii="Arial" w:hAnsi="Arial" w:cs="Arial"/>
                <w:bCs/>
                <w:color w:val="595959" w:themeColor="text1" w:themeTint="A6"/>
                <w:sz w:val="18"/>
                <w:szCs w:val="18"/>
              </w:rPr>
            </w:pPr>
            <w:r>
              <w:t>Hranice</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382,1</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357,6</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215,1</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82,4</w:t>
            </w:r>
          </w:p>
        </w:tc>
        <w:tc>
          <w:tcPr>
            <w:tcW w:w="112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13,8</w:t>
            </w:r>
          </w:p>
        </w:tc>
        <w:tc>
          <w:tcPr>
            <w:tcW w:w="86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1 907,5</w:t>
            </w:r>
          </w:p>
        </w:tc>
        <w:tc>
          <w:tcPr>
            <w:tcW w:w="927" w:type="dxa"/>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2 958,5</w:t>
            </w:r>
          </w:p>
        </w:tc>
        <w:tc>
          <w:tcPr>
            <w:tcW w:w="1017" w:type="dxa"/>
            <w:vAlign w:val="center"/>
          </w:tcPr>
          <w:p w:rsidR="00DE3067" w:rsidRPr="00052238" w:rsidRDefault="00DE3067" w:rsidP="00A048CA">
            <w:pPr>
              <w:pStyle w:val="Zkladntext"/>
              <w:ind w:left="-137"/>
              <w:jc w:val="right"/>
              <w:rPr>
                <w:rFonts w:ascii="Arial" w:hAnsi="Arial" w:cs="Arial"/>
                <w:bCs/>
                <w:color w:val="595959" w:themeColor="text1" w:themeTint="A6"/>
                <w:sz w:val="18"/>
                <w:szCs w:val="18"/>
              </w:rPr>
            </w:pPr>
            <w:r>
              <w:t>1 051,0</w:t>
            </w:r>
          </w:p>
        </w:tc>
      </w:tr>
      <w:tr w:rsidR="00DE3067" w:rsidRPr="00052238" w:rsidTr="00A048CA">
        <w:trPr>
          <w:trHeight w:val="300"/>
        </w:trPr>
        <w:tc>
          <w:tcPr>
            <w:tcW w:w="2104" w:type="dxa"/>
            <w:shd w:val="clear" w:color="auto" w:fill="auto"/>
            <w:noWrap/>
            <w:vAlign w:val="bottom"/>
          </w:tcPr>
          <w:p w:rsidR="00DE3067" w:rsidRPr="00052238" w:rsidRDefault="00DE3067" w:rsidP="0055106D">
            <w:pPr>
              <w:pStyle w:val="Zkladntext"/>
              <w:rPr>
                <w:rFonts w:ascii="Arial" w:hAnsi="Arial" w:cs="Arial"/>
                <w:bCs/>
                <w:color w:val="595959" w:themeColor="text1" w:themeTint="A6"/>
                <w:sz w:val="18"/>
                <w:szCs w:val="18"/>
              </w:rPr>
            </w:pPr>
            <w:r>
              <w:t>Jeseník</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702,2</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451,8</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291,5</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388,6</w:t>
            </w:r>
          </w:p>
        </w:tc>
        <w:tc>
          <w:tcPr>
            <w:tcW w:w="112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16,7</w:t>
            </w:r>
          </w:p>
        </w:tc>
        <w:tc>
          <w:tcPr>
            <w:tcW w:w="86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2 289,3</w:t>
            </w:r>
          </w:p>
        </w:tc>
        <w:tc>
          <w:tcPr>
            <w:tcW w:w="927" w:type="dxa"/>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4 140,1</w:t>
            </w:r>
          </w:p>
        </w:tc>
        <w:tc>
          <w:tcPr>
            <w:tcW w:w="1017" w:type="dxa"/>
            <w:vAlign w:val="center"/>
          </w:tcPr>
          <w:p w:rsidR="00DE3067" w:rsidRPr="00052238" w:rsidRDefault="00DE3067" w:rsidP="00A048CA">
            <w:pPr>
              <w:pStyle w:val="Zkladntext"/>
              <w:ind w:left="-137"/>
              <w:jc w:val="right"/>
              <w:rPr>
                <w:rFonts w:ascii="Arial" w:hAnsi="Arial" w:cs="Arial"/>
                <w:bCs/>
                <w:color w:val="595959" w:themeColor="text1" w:themeTint="A6"/>
                <w:sz w:val="18"/>
                <w:szCs w:val="18"/>
              </w:rPr>
            </w:pPr>
            <w:r>
              <w:t>1 850,8</w:t>
            </w:r>
          </w:p>
        </w:tc>
      </w:tr>
      <w:tr w:rsidR="00DE3067" w:rsidRPr="00052238" w:rsidTr="00A048CA">
        <w:trPr>
          <w:trHeight w:val="300"/>
        </w:trPr>
        <w:tc>
          <w:tcPr>
            <w:tcW w:w="2104" w:type="dxa"/>
            <w:shd w:val="clear" w:color="auto" w:fill="auto"/>
            <w:noWrap/>
            <w:vAlign w:val="bottom"/>
          </w:tcPr>
          <w:p w:rsidR="00DE3067" w:rsidRPr="00052238" w:rsidRDefault="00DE3067" w:rsidP="0055106D">
            <w:pPr>
              <w:pStyle w:val="Zkladntext"/>
              <w:rPr>
                <w:rFonts w:ascii="Arial" w:hAnsi="Arial" w:cs="Arial"/>
                <w:bCs/>
                <w:color w:val="595959" w:themeColor="text1" w:themeTint="A6"/>
                <w:sz w:val="18"/>
                <w:szCs w:val="18"/>
              </w:rPr>
            </w:pPr>
            <w:r>
              <w:t>Konice</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72,1</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116,8</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69,3</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48,3</w:t>
            </w:r>
          </w:p>
        </w:tc>
        <w:tc>
          <w:tcPr>
            <w:tcW w:w="112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1,3</w:t>
            </w:r>
          </w:p>
        </w:tc>
        <w:tc>
          <w:tcPr>
            <w:tcW w:w="86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341,0</w:t>
            </w:r>
          </w:p>
        </w:tc>
        <w:tc>
          <w:tcPr>
            <w:tcW w:w="927" w:type="dxa"/>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648,7</w:t>
            </w:r>
          </w:p>
        </w:tc>
        <w:tc>
          <w:tcPr>
            <w:tcW w:w="1017" w:type="dxa"/>
            <w:vAlign w:val="center"/>
          </w:tcPr>
          <w:p w:rsidR="00DE3067" w:rsidRPr="00052238" w:rsidRDefault="00DE3067" w:rsidP="00A048CA">
            <w:pPr>
              <w:pStyle w:val="Zkladntext"/>
              <w:ind w:left="-137"/>
              <w:jc w:val="right"/>
              <w:rPr>
                <w:rFonts w:ascii="Arial" w:hAnsi="Arial" w:cs="Arial"/>
                <w:bCs/>
                <w:color w:val="595959" w:themeColor="text1" w:themeTint="A6"/>
                <w:sz w:val="18"/>
                <w:szCs w:val="18"/>
              </w:rPr>
            </w:pPr>
            <w:r>
              <w:t>307,7</w:t>
            </w:r>
          </w:p>
        </w:tc>
      </w:tr>
      <w:tr w:rsidR="00DE3067" w:rsidRPr="00052238" w:rsidTr="00A048CA">
        <w:trPr>
          <w:trHeight w:val="300"/>
        </w:trPr>
        <w:tc>
          <w:tcPr>
            <w:tcW w:w="2104" w:type="dxa"/>
            <w:shd w:val="clear" w:color="auto" w:fill="auto"/>
            <w:noWrap/>
            <w:vAlign w:val="bottom"/>
          </w:tcPr>
          <w:p w:rsidR="00DE3067" w:rsidRPr="00052238" w:rsidRDefault="00DE3067" w:rsidP="0055106D">
            <w:pPr>
              <w:pStyle w:val="Zkladntext"/>
              <w:rPr>
                <w:rFonts w:ascii="Arial" w:hAnsi="Arial" w:cs="Arial"/>
                <w:bCs/>
                <w:color w:val="595959" w:themeColor="text1" w:themeTint="A6"/>
                <w:sz w:val="18"/>
                <w:szCs w:val="18"/>
              </w:rPr>
            </w:pPr>
            <w:r>
              <w:t>Lipník nad Bečvou</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189,1</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169,3</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121,8</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27,2</w:t>
            </w:r>
          </w:p>
        </w:tc>
        <w:tc>
          <w:tcPr>
            <w:tcW w:w="112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5,3</w:t>
            </w:r>
          </w:p>
        </w:tc>
        <w:tc>
          <w:tcPr>
            <w:tcW w:w="86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670,9</w:t>
            </w:r>
          </w:p>
        </w:tc>
        <w:tc>
          <w:tcPr>
            <w:tcW w:w="927" w:type="dxa"/>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1 183,5</w:t>
            </w:r>
          </w:p>
        </w:tc>
        <w:tc>
          <w:tcPr>
            <w:tcW w:w="1017" w:type="dxa"/>
            <w:vAlign w:val="center"/>
          </w:tcPr>
          <w:p w:rsidR="00DE3067" w:rsidRPr="00052238" w:rsidRDefault="00DE3067" w:rsidP="00A048CA">
            <w:pPr>
              <w:pStyle w:val="Zkladntext"/>
              <w:ind w:left="-137"/>
              <w:jc w:val="right"/>
              <w:rPr>
                <w:rFonts w:ascii="Arial" w:hAnsi="Arial" w:cs="Arial"/>
                <w:bCs/>
                <w:color w:val="595959" w:themeColor="text1" w:themeTint="A6"/>
                <w:sz w:val="18"/>
                <w:szCs w:val="18"/>
              </w:rPr>
            </w:pPr>
            <w:r>
              <w:t>512,6</w:t>
            </w:r>
          </w:p>
        </w:tc>
      </w:tr>
      <w:tr w:rsidR="00DE3067" w:rsidRPr="00052238" w:rsidTr="00A048CA">
        <w:trPr>
          <w:trHeight w:val="300"/>
        </w:trPr>
        <w:tc>
          <w:tcPr>
            <w:tcW w:w="2104" w:type="dxa"/>
            <w:shd w:val="clear" w:color="auto" w:fill="auto"/>
            <w:noWrap/>
            <w:vAlign w:val="bottom"/>
          </w:tcPr>
          <w:p w:rsidR="00DE3067" w:rsidRPr="00052238" w:rsidRDefault="00DE3067" w:rsidP="0055106D">
            <w:pPr>
              <w:pStyle w:val="Zkladntext"/>
              <w:rPr>
                <w:rFonts w:ascii="Arial" w:hAnsi="Arial" w:cs="Arial"/>
                <w:bCs/>
                <w:color w:val="595959" w:themeColor="text1" w:themeTint="A6"/>
                <w:sz w:val="18"/>
                <w:szCs w:val="18"/>
              </w:rPr>
            </w:pPr>
            <w:r>
              <w:t>Litovel</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430,8</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340,3</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125,6</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113,9</w:t>
            </w:r>
          </w:p>
        </w:tc>
        <w:tc>
          <w:tcPr>
            <w:tcW w:w="112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5,5</w:t>
            </w:r>
          </w:p>
        </w:tc>
        <w:tc>
          <w:tcPr>
            <w:tcW w:w="86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912,2</w:t>
            </w:r>
          </w:p>
        </w:tc>
        <w:tc>
          <w:tcPr>
            <w:tcW w:w="927" w:type="dxa"/>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1 928,3</w:t>
            </w:r>
          </w:p>
        </w:tc>
        <w:tc>
          <w:tcPr>
            <w:tcW w:w="1017" w:type="dxa"/>
            <w:vAlign w:val="center"/>
          </w:tcPr>
          <w:p w:rsidR="00DE3067" w:rsidRPr="00052238" w:rsidRDefault="00DE3067" w:rsidP="00A048CA">
            <w:pPr>
              <w:pStyle w:val="Zkladntext"/>
              <w:ind w:left="-137"/>
              <w:jc w:val="right"/>
              <w:rPr>
                <w:rFonts w:ascii="Arial" w:hAnsi="Arial" w:cs="Arial"/>
                <w:bCs/>
                <w:color w:val="595959" w:themeColor="text1" w:themeTint="A6"/>
                <w:sz w:val="18"/>
                <w:szCs w:val="18"/>
              </w:rPr>
            </w:pPr>
            <w:r>
              <w:t>1 016,1</w:t>
            </w:r>
          </w:p>
        </w:tc>
      </w:tr>
      <w:tr w:rsidR="00DE3067" w:rsidRPr="00052238" w:rsidTr="00A048CA">
        <w:trPr>
          <w:trHeight w:val="300"/>
        </w:trPr>
        <w:tc>
          <w:tcPr>
            <w:tcW w:w="2104" w:type="dxa"/>
            <w:shd w:val="clear" w:color="auto" w:fill="auto"/>
            <w:noWrap/>
            <w:vAlign w:val="bottom"/>
          </w:tcPr>
          <w:p w:rsidR="00DE3067" w:rsidRPr="00052238" w:rsidRDefault="00DE3067" w:rsidP="0055106D">
            <w:pPr>
              <w:pStyle w:val="Zkladntext"/>
              <w:rPr>
                <w:rFonts w:ascii="Arial" w:hAnsi="Arial" w:cs="Arial"/>
                <w:bCs/>
                <w:color w:val="595959" w:themeColor="text1" w:themeTint="A6"/>
                <w:sz w:val="18"/>
                <w:szCs w:val="18"/>
              </w:rPr>
            </w:pPr>
            <w:r>
              <w:t>Mohelnice</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242,9</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216,5</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146,2</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17,4</w:t>
            </w:r>
          </w:p>
        </w:tc>
        <w:tc>
          <w:tcPr>
            <w:tcW w:w="112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3,7</w:t>
            </w:r>
          </w:p>
        </w:tc>
        <w:tc>
          <w:tcPr>
            <w:tcW w:w="86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337,8</w:t>
            </w:r>
          </w:p>
        </w:tc>
        <w:tc>
          <w:tcPr>
            <w:tcW w:w="927" w:type="dxa"/>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964,5</w:t>
            </w:r>
          </w:p>
        </w:tc>
        <w:tc>
          <w:tcPr>
            <w:tcW w:w="1017" w:type="dxa"/>
            <w:vAlign w:val="center"/>
          </w:tcPr>
          <w:p w:rsidR="00DE3067" w:rsidRPr="00052238" w:rsidRDefault="00DE3067" w:rsidP="00A048CA">
            <w:pPr>
              <w:pStyle w:val="Zkladntext"/>
              <w:ind w:left="-137"/>
              <w:jc w:val="right"/>
              <w:rPr>
                <w:rFonts w:ascii="Arial" w:hAnsi="Arial" w:cs="Arial"/>
                <w:bCs/>
                <w:color w:val="595959" w:themeColor="text1" w:themeTint="A6"/>
                <w:sz w:val="18"/>
                <w:szCs w:val="18"/>
              </w:rPr>
            </w:pPr>
            <w:r>
              <w:t>626,7</w:t>
            </w:r>
          </w:p>
        </w:tc>
      </w:tr>
      <w:tr w:rsidR="00DE3067" w:rsidRPr="00052238" w:rsidTr="00A048CA">
        <w:trPr>
          <w:trHeight w:val="300"/>
        </w:trPr>
        <w:tc>
          <w:tcPr>
            <w:tcW w:w="2104" w:type="dxa"/>
            <w:shd w:val="clear" w:color="auto" w:fill="auto"/>
            <w:noWrap/>
            <w:vAlign w:val="bottom"/>
          </w:tcPr>
          <w:p w:rsidR="00DE3067" w:rsidRPr="00052238" w:rsidRDefault="00DE3067" w:rsidP="0055106D">
            <w:pPr>
              <w:pStyle w:val="Zkladntext"/>
              <w:rPr>
                <w:rFonts w:ascii="Arial" w:hAnsi="Arial" w:cs="Arial"/>
                <w:bCs/>
                <w:color w:val="595959" w:themeColor="text1" w:themeTint="A6"/>
                <w:sz w:val="18"/>
                <w:szCs w:val="18"/>
              </w:rPr>
            </w:pPr>
            <w:r>
              <w:t>Olomouc</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5 126,6</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2 068,2</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1 547,6</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374,1</w:t>
            </w:r>
          </w:p>
        </w:tc>
        <w:tc>
          <w:tcPr>
            <w:tcW w:w="112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122,9</w:t>
            </w:r>
          </w:p>
        </w:tc>
        <w:tc>
          <w:tcPr>
            <w:tcW w:w="86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6 893,5</w:t>
            </w:r>
          </w:p>
        </w:tc>
        <w:tc>
          <w:tcPr>
            <w:tcW w:w="927" w:type="dxa"/>
            <w:vAlign w:val="bottom"/>
          </w:tcPr>
          <w:p w:rsidR="00DE3067" w:rsidRPr="00052238" w:rsidRDefault="00DE3067" w:rsidP="00A048CA">
            <w:pPr>
              <w:pStyle w:val="Zkladntext"/>
              <w:ind w:left="-32" w:right="-95"/>
              <w:jc w:val="left"/>
              <w:rPr>
                <w:rFonts w:ascii="Arial" w:hAnsi="Arial" w:cs="Arial"/>
                <w:bCs/>
                <w:color w:val="595959" w:themeColor="text1" w:themeTint="A6"/>
                <w:sz w:val="18"/>
                <w:szCs w:val="18"/>
              </w:rPr>
            </w:pPr>
            <w:r>
              <w:t>16 132,8</w:t>
            </w:r>
          </w:p>
        </w:tc>
        <w:tc>
          <w:tcPr>
            <w:tcW w:w="1017" w:type="dxa"/>
            <w:vAlign w:val="center"/>
          </w:tcPr>
          <w:p w:rsidR="00DE3067" w:rsidRPr="00052238" w:rsidRDefault="00DE3067" w:rsidP="00A048CA">
            <w:pPr>
              <w:pStyle w:val="Zkladntext"/>
              <w:ind w:left="-137"/>
              <w:jc w:val="right"/>
              <w:rPr>
                <w:rFonts w:ascii="Arial" w:hAnsi="Arial" w:cs="Arial"/>
                <w:bCs/>
                <w:color w:val="595959" w:themeColor="text1" w:themeTint="A6"/>
                <w:sz w:val="18"/>
                <w:szCs w:val="18"/>
              </w:rPr>
            </w:pPr>
            <w:r>
              <w:t>9 239,3</w:t>
            </w:r>
          </w:p>
        </w:tc>
      </w:tr>
      <w:tr w:rsidR="00DE3067" w:rsidRPr="00052238" w:rsidTr="00A048CA">
        <w:trPr>
          <w:trHeight w:val="300"/>
        </w:trPr>
        <w:tc>
          <w:tcPr>
            <w:tcW w:w="2104" w:type="dxa"/>
            <w:shd w:val="clear" w:color="auto" w:fill="auto"/>
            <w:noWrap/>
            <w:vAlign w:val="bottom"/>
          </w:tcPr>
          <w:p w:rsidR="00DE3067" w:rsidRPr="00052238" w:rsidRDefault="00DE3067" w:rsidP="0055106D">
            <w:pPr>
              <w:pStyle w:val="Zkladntext"/>
              <w:rPr>
                <w:rFonts w:ascii="Arial" w:hAnsi="Arial" w:cs="Arial"/>
                <w:bCs/>
                <w:color w:val="595959" w:themeColor="text1" w:themeTint="A6"/>
                <w:sz w:val="18"/>
                <w:szCs w:val="18"/>
              </w:rPr>
            </w:pPr>
            <w:r>
              <w:t>Prostějov</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1 450,1</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1 058,2</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411,9</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547,9</w:t>
            </w:r>
          </w:p>
        </w:tc>
        <w:tc>
          <w:tcPr>
            <w:tcW w:w="112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21,2</w:t>
            </w:r>
          </w:p>
        </w:tc>
        <w:tc>
          <w:tcPr>
            <w:tcW w:w="86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3 130,0</w:t>
            </w:r>
          </w:p>
        </w:tc>
        <w:tc>
          <w:tcPr>
            <w:tcW w:w="927" w:type="dxa"/>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6 619,2</w:t>
            </w:r>
          </w:p>
        </w:tc>
        <w:tc>
          <w:tcPr>
            <w:tcW w:w="1017" w:type="dxa"/>
            <w:vAlign w:val="center"/>
          </w:tcPr>
          <w:p w:rsidR="00DE3067" w:rsidRPr="00052238" w:rsidRDefault="00DE3067" w:rsidP="00A048CA">
            <w:pPr>
              <w:pStyle w:val="Zkladntext"/>
              <w:ind w:left="-137"/>
              <w:jc w:val="right"/>
              <w:rPr>
                <w:rFonts w:ascii="Arial" w:hAnsi="Arial" w:cs="Arial"/>
                <w:bCs/>
                <w:color w:val="595959" w:themeColor="text1" w:themeTint="A6"/>
                <w:sz w:val="18"/>
                <w:szCs w:val="18"/>
              </w:rPr>
            </w:pPr>
            <w:r>
              <w:t>3 489,2</w:t>
            </w:r>
          </w:p>
        </w:tc>
      </w:tr>
      <w:tr w:rsidR="00DE3067" w:rsidRPr="00052238" w:rsidTr="00A048CA">
        <w:trPr>
          <w:trHeight w:val="300"/>
        </w:trPr>
        <w:tc>
          <w:tcPr>
            <w:tcW w:w="2104" w:type="dxa"/>
            <w:shd w:val="clear" w:color="auto" w:fill="auto"/>
            <w:noWrap/>
            <w:vAlign w:val="bottom"/>
          </w:tcPr>
          <w:p w:rsidR="00DE3067" w:rsidRPr="00052238" w:rsidRDefault="00DE3067" w:rsidP="0055106D">
            <w:pPr>
              <w:pStyle w:val="Zkladntext"/>
              <w:rPr>
                <w:rFonts w:ascii="Arial" w:hAnsi="Arial" w:cs="Arial"/>
                <w:bCs/>
                <w:color w:val="595959" w:themeColor="text1" w:themeTint="A6"/>
                <w:sz w:val="18"/>
                <w:szCs w:val="18"/>
              </w:rPr>
            </w:pPr>
            <w:r>
              <w:lastRenderedPageBreak/>
              <w:t>Přerov</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1 980,3</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607,9</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693,6</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115,6</w:t>
            </w:r>
          </w:p>
        </w:tc>
        <w:tc>
          <w:tcPr>
            <w:tcW w:w="112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15,7</w:t>
            </w:r>
          </w:p>
        </w:tc>
        <w:tc>
          <w:tcPr>
            <w:tcW w:w="86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4 512,1</w:t>
            </w:r>
          </w:p>
        </w:tc>
        <w:tc>
          <w:tcPr>
            <w:tcW w:w="927" w:type="dxa"/>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7 925,2</w:t>
            </w:r>
          </w:p>
        </w:tc>
        <w:tc>
          <w:tcPr>
            <w:tcW w:w="1017" w:type="dxa"/>
            <w:vAlign w:val="center"/>
          </w:tcPr>
          <w:p w:rsidR="00DE3067" w:rsidRPr="00052238" w:rsidRDefault="00DE3067" w:rsidP="00A048CA">
            <w:pPr>
              <w:pStyle w:val="Zkladntext"/>
              <w:ind w:left="-137"/>
              <w:jc w:val="right"/>
              <w:rPr>
                <w:rFonts w:ascii="Arial" w:hAnsi="Arial" w:cs="Arial"/>
                <w:bCs/>
                <w:color w:val="595959" w:themeColor="text1" w:themeTint="A6"/>
                <w:sz w:val="18"/>
                <w:szCs w:val="18"/>
              </w:rPr>
            </w:pPr>
            <w:r>
              <w:t>3 413,1</w:t>
            </w:r>
          </w:p>
        </w:tc>
      </w:tr>
      <w:tr w:rsidR="00DE3067" w:rsidRPr="00052238" w:rsidTr="00A048CA">
        <w:trPr>
          <w:trHeight w:val="300"/>
        </w:trPr>
        <w:tc>
          <w:tcPr>
            <w:tcW w:w="2104" w:type="dxa"/>
            <w:shd w:val="clear" w:color="auto" w:fill="auto"/>
            <w:noWrap/>
            <w:vAlign w:val="bottom"/>
          </w:tcPr>
          <w:p w:rsidR="00DE3067" w:rsidRPr="00052238" w:rsidRDefault="00DE3067" w:rsidP="0055106D">
            <w:pPr>
              <w:pStyle w:val="Zkladntext"/>
              <w:rPr>
                <w:rFonts w:ascii="Arial" w:hAnsi="Arial" w:cs="Arial"/>
                <w:bCs/>
                <w:color w:val="595959" w:themeColor="text1" w:themeTint="A6"/>
                <w:sz w:val="18"/>
                <w:szCs w:val="18"/>
              </w:rPr>
            </w:pPr>
            <w:r>
              <w:t>Šternberk</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349,5</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291,9</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120,2</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81,8</w:t>
            </w:r>
          </w:p>
        </w:tc>
        <w:tc>
          <w:tcPr>
            <w:tcW w:w="112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7,4</w:t>
            </w:r>
          </w:p>
        </w:tc>
        <w:tc>
          <w:tcPr>
            <w:tcW w:w="86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301,0</w:t>
            </w:r>
          </w:p>
        </w:tc>
        <w:tc>
          <w:tcPr>
            <w:tcW w:w="927" w:type="dxa"/>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1 151,7</w:t>
            </w:r>
          </w:p>
        </w:tc>
        <w:tc>
          <w:tcPr>
            <w:tcW w:w="1017" w:type="dxa"/>
            <w:vAlign w:val="center"/>
          </w:tcPr>
          <w:p w:rsidR="00DE3067" w:rsidRPr="00052238" w:rsidRDefault="00DE3067" w:rsidP="00A048CA">
            <w:pPr>
              <w:pStyle w:val="Zkladntext"/>
              <w:ind w:left="-137"/>
              <w:jc w:val="right"/>
              <w:rPr>
                <w:rFonts w:ascii="Arial" w:hAnsi="Arial" w:cs="Arial"/>
                <w:bCs/>
                <w:color w:val="595959" w:themeColor="text1" w:themeTint="A6"/>
                <w:sz w:val="18"/>
                <w:szCs w:val="18"/>
              </w:rPr>
            </w:pPr>
            <w:r>
              <w:t>850,8</w:t>
            </w:r>
          </w:p>
        </w:tc>
      </w:tr>
      <w:tr w:rsidR="00DE3067" w:rsidRPr="00052238" w:rsidTr="00A048CA">
        <w:trPr>
          <w:trHeight w:val="300"/>
        </w:trPr>
        <w:tc>
          <w:tcPr>
            <w:tcW w:w="2104" w:type="dxa"/>
            <w:shd w:val="clear" w:color="auto" w:fill="auto"/>
            <w:noWrap/>
            <w:vAlign w:val="bottom"/>
          </w:tcPr>
          <w:p w:rsidR="00DE3067" w:rsidRPr="00052238" w:rsidRDefault="00DE3067" w:rsidP="0055106D">
            <w:pPr>
              <w:pStyle w:val="Zkladntext"/>
              <w:rPr>
                <w:rFonts w:ascii="Arial" w:hAnsi="Arial" w:cs="Arial"/>
                <w:bCs/>
                <w:color w:val="595959" w:themeColor="text1" w:themeTint="A6"/>
                <w:sz w:val="18"/>
                <w:szCs w:val="18"/>
              </w:rPr>
            </w:pPr>
            <w:r>
              <w:t>Šumperk</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1 175,6</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680,7</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475,3</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321,3</w:t>
            </w:r>
          </w:p>
        </w:tc>
        <w:tc>
          <w:tcPr>
            <w:tcW w:w="112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45,5</w:t>
            </w:r>
          </w:p>
        </w:tc>
        <w:tc>
          <w:tcPr>
            <w:tcW w:w="86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1 192,4</w:t>
            </w:r>
          </w:p>
        </w:tc>
        <w:tc>
          <w:tcPr>
            <w:tcW w:w="927" w:type="dxa"/>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3 890,8</w:t>
            </w:r>
          </w:p>
        </w:tc>
        <w:tc>
          <w:tcPr>
            <w:tcW w:w="1017" w:type="dxa"/>
            <w:vAlign w:val="center"/>
          </w:tcPr>
          <w:p w:rsidR="00DE3067" w:rsidRPr="00052238" w:rsidRDefault="00DE3067" w:rsidP="00A048CA">
            <w:pPr>
              <w:pStyle w:val="Zkladntext"/>
              <w:ind w:left="-137"/>
              <w:jc w:val="right"/>
              <w:rPr>
                <w:rFonts w:ascii="Arial" w:hAnsi="Arial" w:cs="Arial"/>
                <w:bCs/>
                <w:color w:val="595959" w:themeColor="text1" w:themeTint="A6"/>
                <w:sz w:val="18"/>
                <w:szCs w:val="18"/>
              </w:rPr>
            </w:pPr>
            <w:r>
              <w:t>2 698,4</w:t>
            </w:r>
          </w:p>
        </w:tc>
      </w:tr>
      <w:tr w:rsidR="00DE3067" w:rsidRPr="00052238" w:rsidTr="00A048CA">
        <w:trPr>
          <w:trHeight w:val="300"/>
        </w:trPr>
        <w:tc>
          <w:tcPr>
            <w:tcW w:w="2104" w:type="dxa"/>
            <w:shd w:val="clear" w:color="auto" w:fill="auto"/>
            <w:noWrap/>
            <w:vAlign w:val="bottom"/>
          </w:tcPr>
          <w:p w:rsidR="00DE3067" w:rsidRPr="00052238" w:rsidRDefault="00DE3067" w:rsidP="0055106D">
            <w:pPr>
              <w:pStyle w:val="Zkladntext"/>
              <w:rPr>
                <w:rFonts w:ascii="Arial" w:hAnsi="Arial" w:cs="Arial"/>
                <w:bCs/>
                <w:color w:val="595959" w:themeColor="text1" w:themeTint="A6"/>
                <w:sz w:val="18"/>
                <w:szCs w:val="18"/>
              </w:rPr>
            </w:pPr>
            <w:r>
              <w:t>Uničov</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358,3</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236,3</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154,2</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30,4</w:t>
            </w:r>
          </w:p>
        </w:tc>
        <w:tc>
          <w:tcPr>
            <w:tcW w:w="112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5,1</w:t>
            </w:r>
          </w:p>
        </w:tc>
        <w:tc>
          <w:tcPr>
            <w:tcW w:w="86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27,6</w:t>
            </w:r>
          </w:p>
        </w:tc>
        <w:tc>
          <w:tcPr>
            <w:tcW w:w="927" w:type="dxa"/>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811,9</w:t>
            </w:r>
          </w:p>
        </w:tc>
        <w:tc>
          <w:tcPr>
            <w:tcW w:w="1017" w:type="dxa"/>
            <w:vAlign w:val="center"/>
          </w:tcPr>
          <w:p w:rsidR="00DE3067" w:rsidRPr="00052238" w:rsidRDefault="00DE3067" w:rsidP="00A048CA">
            <w:pPr>
              <w:pStyle w:val="Zkladntext"/>
              <w:ind w:left="-137"/>
              <w:jc w:val="right"/>
              <w:rPr>
                <w:rFonts w:ascii="Arial" w:hAnsi="Arial" w:cs="Arial"/>
                <w:bCs/>
                <w:color w:val="595959" w:themeColor="text1" w:themeTint="A6"/>
                <w:sz w:val="18"/>
                <w:szCs w:val="18"/>
              </w:rPr>
            </w:pPr>
            <w:r>
              <w:t>784,3</w:t>
            </w:r>
          </w:p>
        </w:tc>
      </w:tr>
      <w:tr w:rsidR="00DE3067" w:rsidRPr="00052238" w:rsidTr="00A048CA">
        <w:trPr>
          <w:trHeight w:val="300"/>
        </w:trPr>
        <w:tc>
          <w:tcPr>
            <w:tcW w:w="2104" w:type="dxa"/>
            <w:shd w:val="clear" w:color="auto" w:fill="auto"/>
            <w:noWrap/>
            <w:vAlign w:val="bottom"/>
          </w:tcPr>
          <w:p w:rsidR="00DE3067" w:rsidRPr="00052238" w:rsidRDefault="00DE3067" w:rsidP="0055106D">
            <w:pPr>
              <w:pStyle w:val="Zkladntext"/>
              <w:rPr>
                <w:rFonts w:ascii="Arial" w:hAnsi="Arial" w:cs="Arial"/>
                <w:bCs/>
                <w:color w:val="595959" w:themeColor="text1" w:themeTint="A6"/>
                <w:sz w:val="18"/>
                <w:szCs w:val="18"/>
              </w:rPr>
            </w:pPr>
            <w:r>
              <w:t>Zábřeh</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514,6</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352,5</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215,9</w:t>
            </w:r>
          </w:p>
        </w:tc>
        <w:tc>
          <w:tcPr>
            <w:tcW w:w="903"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193,4</w:t>
            </w:r>
          </w:p>
        </w:tc>
        <w:tc>
          <w:tcPr>
            <w:tcW w:w="112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15,2</w:t>
            </w:r>
          </w:p>
        </w:tc>
        <w:tc>
          <w:tcPr>
            <w:tcW w:w="867" w:type="dxa"/>
            <w:shd w:val="clear" w:color="auto" w:fill="auto"/>
            <w:noWrap/>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896,7</w:t>
            </w:r>
          </w:p>
        </w:tc>
        <w:tc>
          <w:tcPr>
            <w:tcW w:w="927" w:type="dxa"/>
            <w:vAlign w:val="bottom"/>
          </w:tcPr>
          <w:p w:rsidR="00DE3067" w:rsidRPr="00052238" w:rsidRDefault="00DE3067" w:rsidP="00A048CA">
            <w:pPr>
              <w:pStyle w:val="Zkladntext"/>
              <w:ind w:left="-32"/>
              <w:jc w:val="right"/>
              <w:rPr>
                <w:rFonts w:ascii="Arial" w:hAnsi="Arial" w:cs="Arial"/>
                <w:bCs/>
                <w:color w:val="595959" w:themeColor="text1" w:themeTint="A6"/>
                <w:sz w:val="18"/>
                <w:szCs w:val="18"/>
              </w:rPr>
            </w:pPr>
            <w:r>
              <w:t>2 188,3</w:t>
            </w:r>
          </w:p>
        </w:tc>
        <w:tc>
          <w:tcPr>
            <w:tcW w:w="1017" w:type="dxa"/>
            <w:vAlign w:val="center"/>
          </w:tcPr>
          <w:p w:rsidR="00DE3067" w:rsidRPr="00052238" w:rsidRDefault="00DE3067" w:rsidP="00A048CA">
            <w:pPr>
              <w:pStyle w:val="Zkladntext"/>
              <w:ind w:left="-137"/>
              <w:jc w:val="right"/>
              <w:rPr>
                <w:rFonts w:ascii="Arial" w:hAnsi="Arial" w:cs="Arial"/>
                <w:bCs/>
                <w:color w:val="595959" w:themeColor="text1" w:themeTint="A6"/>
                <w:sz w:val="18"/>
                <w:szCs w:val="18"/>
              </w:rPr>
            </w:pPr>
            <w:r>
              <w:t>1 291,6</w:t>
            </w:r>
          </w:p>
        </w:tc>
      </w:tr>
    </w:tbl>
    <w:p w:rsidR="00D8313F" w:rsidRPr="00052238" w:rsidRDefault="00D8313F" w:rsidP="00077200">
      <w:r w:rsidRPr="00052238">
        <w:t>Zdroj: EKO-KOM, a.s.</w:t>
      </w:r>
    </w:p>
    <w:p w:rsidR="00D8313F" w:rsidRPr="006E41B5" w:rsidRDefault="00D8313F" w:rsidP="009004CE">
      <w:pPr>
        <w:pStyle w:val="Nadpis5"/>
      </w:pPr>
      <w:r w:rsidRPr="006E41B5">
        <w:t>Míra třídění a recyklace vybraných skupin KO</w:t>
      </w:r>
    </w:p>
    <w:p w:rsidR="00D8313F" w:rsidRPr="006E41B5" w:rsidRDefault="00D8313F" w:rsidP="00077200">
      <w:r w:rsidRPr="006E41B5">
        <w:t xml:space="preserve">Pro porovnání výkonu obcí a jejich obyvatel v třídění recyklovatelných </w:t>
      </w:r>
      <w:r w:rsidR="00541585">
        <w:t>KO</w:t>
      </w:r>
      <w:r w:rsidRPr="006E41B5">
        <w:t xml:space="preserve"> je v praxi používán ukazatel výtěžnost tříděného sběru (měrná produkce tříděných recyklovatelných KO), který se udává v kg/obyvatel/rok. Představuje množství vytříděných KO jedním průměrným obyvatelem sledovaného území (obec, ORP, kraj). Tento ukazatel umožňuje porovnání výkonu tříděného sběru mezi jednotlivými obcemi a většími územními jednotkami.  Porovnání výkonu třídění KO mezi kraji ukazuje </w:t>
      </w:r>
      <w:r w:rsidR="00F10F03">
        <w:t>následující obrázek.</w:t>
      </w:r>
    </w:p>
    <w:p w:rsidR="00D8313F" w:rsidRPr="00A048CA" w:rsidRDefault="00D8313F" w:rsidP="00077200">
      <w:pPr>
        <w:rPr>
          <w:b/>
          <w:i/>
        </w:rPr>
      </w:pPr>
      <w:r w:rsidRPr="00A048CA">
        <w:rPr>
          <w:b/>
          <w:i/>
        </w:rPr>
        <w:t>Výtěžnost tříděného sběru (v kg/ob/rok) za rok 2014 – porovnání krajů ČR</w:t>
      </w:r>
    </w:p>
    <w:p w:rsidR="00D8313F" w:rsidRPr="00052238" w:rsidRDefault="00D8313F" w:rsidP="00077200">
      <w:r w:rsidRPr="00052238">
        <w:rPr>
          <w:noProof/>
          <w:lang w:eastAsia="cs-CZ"/>
        </w:rPr>
        <w:drawing>
          <wp:inline distT="0" distB="0" distL="0" distR="0" wp14:anchorId="728DF2F5" wp14:editId="4AAEA088">
            <wp:extent cx="4508154" cy="3157728"/>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25935" cy="3170183"/>
                    </a:xfrm>
                    <a:prstGeom prst="rect">
                      <a:avLst/>
                    </a:prstGeom>
                    <a:noFill/>
                  </pic:spPr>
                </pic:pic>
              </a:graphicData>
            </a:graphic>
          </wp:inline>
        </w:drawing>
      </w:r>
    </w:p>
    <w:p w:rsidR="00D8313F" w:rsidRPr="00052238" w:rsidRDefault="00D8313F" w:rsidP="00077200">
      <w:r w:rsidRPr="00052238">
        <w:t>Zdroj: EKO-KOM, a.s.</w:t>
      </w:r>
    </w:p>
    <w:p w:rsidR="00D8313F" w:rsidRPr="00052238" w:rsidRDefault="00D8313F" w:rsidP="00077200"/>
    <w:p w:rsidR="00D8313F" w:rsidRPr="006E41B5" w:rsidRDefault="00DE3067" w:rsidP="00077200">
      <w:r w:rsidRPr="006E41B5">
        <w:t xml:space="preserve">Olomoucký </w:t>
      </w:r>
      <w:r w:rsidR="00B27843" w:rsidRPr="006E41B5">
        <w:t xml:space="preserve">kraj </w:t>
      </w:r>
      <w:r w:rsidR="00D8313F" w:rsidRPr="006E41B5">
        <w:t xml:space="preserve">patří </w:t>
      </w:r>
      <w:r w:rsidR="00B27F56" w:rsidRPr="006E41B5">
        <w:t xml:space="preserve">v posledních letech </w:t>
      </w:r>
      <w:r w:rsidR="00D8313F" w:rsidRPr="006E41B5">
        <w:t xml:space="preserve">ke krajům s vyšší mírou třídění KO v obcích. V roce 2014 vytřídil průměrný obyvatel </w:t>
      </w:r>
      <w:r w:rsidRPr="006E41B5">
        <w:t xml:space="preserve">Olomouckého </w:t>
      </w:r>
      <w:r w:rsidR="00B27F56" w:rsidRPr="006E41B5">
        <w:t>k</w:t>
      </w:r>
      <w:r w:rsidR="00D8313F" w:rsidRPr="006E41B5">
        <w:t xml:space="preserve">raje celkem </w:t>
      </w:r>
      <w:r w:rsidRPr="006E41B5">
        <w:t xml:space="preserve">79,6 </w:t>
      </w:r>
      <w:r w:rsidR="00D8313F" w:rsidRPr="006E41B5">
        <w:t>kg recyklovatelných odpadů (</w:t>
      </w:r>
      <w:r w:rsidRPr="006E41B5">
        <w:t>42,7</w:t>
      </w:r>
      <w:r w:rsidR="00D8313F" w:rsidRPr="006E41B5">
        <w:t xml:space="preserve"> kg bez kovů). Průměr za ČR byl 58,7 kg/ob/rok (40,5 kg/ob/rok</w:t>
      </w:r>
      <w:r w:rsidR="003148FE">
        <w:t xml:space="preserve"> bez kovů</w:t>
      </w:r>
      <w:r w:rsidR="00D8313F" w:rsidRPr="006E41B5">
        <w:t>).</w:t>
      </w:r>
    </w:p>
    <w:p w:rsidR="00D8313F" w:rsidRDefault="00D8313F" w:rsidP="00077200">
      <w:r w:rsidRPr="006E41B5">
        <w:lastRenderedPageBreak/>
        <w:t xml:space="preserve">Míru tříděného sběru odpadů, resp. výtěžnost tříděného sběru v porovnání území ORP </w:t>
      </w:r>
      <w:r w:rsidR="00DE3067" w:rsidRPr="006E41B5">
        <w:t xml:space="preserve">Olomouckého </w:t>
      </w:r>
      <w:r w:rsidR="00B27F56" w:rsidRPr="006E41B5">
        <w:t xml:space="preserve">kraje </w:t>
      </w:r>
      <w:r w:rsidRPr="006E41B5">
        <w:t xml:space="preserve">v roce 2014 ukazuje </w:t>
      </w:r>
      <w:r w:rsidR="00DE3067" w:rsidRPr="006E41B5">
        <w:t xml:space="preserve">tabulka č. </w:t>
      </w:r>
      <w:r w:rsidR="00766BFE">
        <w:t>19.</w:t>
      </w:r>
      <w:r w:rsidRPr="006E41B5">
        <w:t xml:space="preserve"> </w:t>
      </w:r>
    </w:p>
    <w:p w:rsidR="00D8313F" w:rsidRDefault="000B4D84" w:rsidP="00077200">
      <w:pPr>
        <w:pStyle w:val="nzevtabulky"/>
      </w:pPr>
      <w:r>
        <w:t xml:space="preserve"> </w:t>
      </w:r>
      <w:bookmarkStart w:id="38" w:name="_Toc436029879"/>
      <w:r w:rsidR="00D8313F" w:rsidRPr="00052238">
        <w:t>Výtěžnost tříděného sběru v porovnání území ORP za rok 2014</w:t>
      </w:r>
      <w:r w:rsidR="00A339B6">
        <w:t xml:space="preserve"> (</w:t>
      </w:r>
      <w:r w:rsidR="008558C8">
        <w:t>kg/ob/rok</w:t>
      </w:r>
      <w:r w:rsidR="00A339B6">
        <w:t>)</w:t>
      </w:r>
      <w:bookmarkEnd w:id="38"/>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93"/>
        <w:gridCol w:w="649"/>
        <w:gridCol w:w="708"/>
        <w:gridCol w:w="851"/>
        <w:gridCol w:w="591"/>
        <w:gridCol w:w="1058"/>
        <w:gridCol w:w="1186"/>
        <w:gridCol w:w="595"/>
        <w:gridCol w:w="964"/>
        <w:gridCol w:w="1062"/>
      </w:tblGrid>
      <w:tr w:rsidR="00DE3067" w:rsidRPr="00DE3067" w:rsidTr="003148FE">
        <w:trPr>
          <w:trHeight w:val="300"/>
        </w:trPr>
        <w:tc>
          <w:tcPr>
            <w:tcW w:w="1493" w:type="dxa"/>
            <w:shd w:val="clear" w:color="DCE6F1" w:fill="DCE6F1"/>
            <w:noWrap/>
            <w:vAlign w:val="bottom"/>
            <w:hideMark/>
          </w:tcPr>
          <w:p w:rsidR="00DE3067" w:rsidRPr="003148FE" w:rsidRDefault="00DE3067" w:rsidP="0055106D">
            <w:pPr>
              <w:pStyle w:val="Zkladntext"/>
              <w:jc w:val="center"/>
              <w:rPr>
                <w:b/>
              </w:rPr>
            </w:pPr>
            <w:r w:rsidRPr="003148FE">
              <w:rPr>
                <w:b/>
                <w:sz w:val="22"/>
              </w:rPr>
              <w:t>ORP</w:t>
            </w:r>
          </w:p>
        </w:tc>
        <w:tc>
          <w:tcPr>
            <w:tcW w:w="649" w:type="dxa"/>
            <w:shd w:val="clear" w:color="DCE6F1" w:fill="DCE6F1"/>
            <w:noWrap/>
            <w:vAlign w:val="bottom"/>
            <w:hideMark/>
          </w:tcPr>
          <w:p w:rsidR="00DE3067" w:rsidRPr="003148FE" w:rsidRDefault="00DE3067" w:rsidP="003148FE">
            <w:pPr>
              <w:pStyle w:val="Zkladntext"/>
              <w:ind w:left="-78" w:right="-70"/>
              <w:jc w:val="center"/>
              <w:rPr>
                <w:b/>
              </w:rPr>
            </w:pPr>
            <w:r w:rsidRPr="003148FE">
              <w:rPr>
                <w:b/>
                <w:sz w:val="22"/>
              </w:rPr>
              <w:t>Papír</w:t>
            </w:r>
          </w:p>
        </w:tc>
        <w:tc>
          <w:tcPr>
            <w:tcW w:w="708" w:type="dxa"/>
            <w:shd w:val="clear" w:color="DCE6F1" w:fill="DCE6F1"/>
            <w:noWrap/>
            <w:vAlign w:val="bottom"/>
            <w:hideMark/>
          </w:tcPr>
          <w:p w:rsidR="00DE3067" w:rsidRPr="003148FE" w:rsidRDefault="00DE3067" w:rsidP="0055106D">
            <w:pPr>
              <w:pStyle w:val="Zkladntext"/>
              <w:jc w:val="center"/>
              <w:rPr>
                <w:b/>
              </w:rPr>
            </w:pPr>
            <w:r w:rsidRPr="003148FE">
              <w:rPr>
                <w:b/>
                <w:sz w:val="22"/>
              </w:rPr>
              <w:t>Plast</w:t>
            </w:r>
          </w:p>
        </w:tc>
        <w:tc>
          <w:tcPr>
            <w:tcW w:w="851" w:type="dxa"/>
            <w:shd w:val="clear" w:color="DCE6F1" w:fill="DCE6F1"/>
            <w:noWrap/>
            <w:vAlign w:val="bottom"/>
            <w:hideMark/>
          </w:tcPr>
          <w:p w:rsidR="00DE3067" w:rsidRPr="003148FE" w:rsidRDefault="00DE3067" w:rsidP="0055106D">
            <w:pPr>
              <w:pStyle w:val="Zkladntext"/>
              <w:jc w:val="center"/>
              <w:rPr>
                <w:b/>
              </w:rPr>
            </w:pPr>
            <w:r w:rsidRPr="003148FE">
              <w:rPr>
                <w:b/>
                <w:sz w:val="22"/>
              </w:rPr>
              <w:t>Sklo směsné</w:t>
            </w:r>
          </w:p>
        </w:tc>
        <w:tc>
          <w:tcPr>
            <w:tcW w:w="591" w:type="dxa"/>
            <w:shd w:val="clear" w:color="DCE6F1" w:fill="DCE6F1"/>
            <w:noWrap/>
            <w:vAlign w:val="bottom"/>
            <w:hideMark/>
          </w:tcPr>
          <w:p w:rsidR="00DE3067" w:rsidRPr="003148FE" w:rsidRDefault="00DE3067" w:rsidP="0055106D">
            <w:pPr>
              <w:pStyle w:val="Zkladntext"/>
              <w:jc w:val="center"/>
              <w:rPr>
                <w:b/>
              </w:rPr>
            </w:pPr>
            <w:r w:rsidRPr="003148FE">
              <w:rPr>
                <w:b/>
                <w:sz w:val="22"/>
              </w:rPr>
              <w:t>Sklo bílé</w:t>
            </w:r>
          </w:p>
        </w:tc>
        <w:tc>
          <w:tcPr>
            <w:tcW w:w="1058" w:type="dxa"/>
            <w:shd w:val="clear" w:color="D9D9D9" w:fill="D9D9D9"/>
            <w:noWrap/>
            <w:vAlign w:val="bottom"/>
            <w:hideMark/>
          </w:tcPr>
          <w:p w:rsidR="00DE3067" w:rsidRPr="003148FE" w:rsidRDefault="00DE3067" w:rsidP="0055106D">
            <w:pPr>
              <w:pStyle w:val="Zkladntext"/>
              <w:jc w:val="center"/>
              <w:rPr>
                <w:b/>
              </w:rPr>
            </w:pPr>
            <w:r w:rsidRPr="003148FE">
              <w:rPr>
                <w:b/>
                <w:sz w:val="22"/>
              </w:rPr>
              <w:t>Sklo Celkem</w:t>
            </w:r>
          </w:p>
        </w:tc>
        <w:tc>
          <w:tcPr>
            <w:tcW w:w="1186" w:type="dxa"/>
            <w:shd w:val="clear" w:color="DCE6F1" w:fill="DCE6F1"/>
            <w:noWrap/>
            <w:vAlign w:val="bottom"/>
            <w:hideMark/>
          </w:tcPr>
          <w:p w:rsidR="00DE3067" w:rsidRPr="003148FE" w:rsidRDefault="00DE3067" w:rsidP="0055106D">
            <w:pPr>
              <w:pStyle w:val="Zkladntext"/>
              <w:jc w:val="center"/>
              <w:rPr>
                <w:b/>
              </w:rPr>
            </w:pPr>
            <w:r w:rsidRPr="003148FE">
              <w:rPr>
                <w:b/>
                <w:sz w:val="22"/>
              </w:rPr>
              <w:t>Nápojový karton</w:t>
            </w:r>
          </w:p>
        </w:tc>
        <w:tc>
          <w:tcPr>
            <w:tcW w:w="595" w:type="dxa"/>
            <w:shd w:val="clear" w:color="DCE6F1" w:fill="DCE6F1"/>
            <w:noWrap/>
            <w:vAlign w:val="bottom"/>
            <w:hideMark/>
          </w:tcPr>
          <w:p w:rsidR="00DE3067" w:rsidRPr="003148FE" w:rsidRDefault="00DE3067" w:rsidP="0055106D">
            <w:pPr>
              <w:pStyle w:val="Zkladntext"/>
              <w:jc w:val="center"/>
              <w:rPr>
                <w:b/>
              </w:rPr>
            </w:pPr>
            <w:r w:rsidRPr="003148FE">
              <w:rPr>
                <w:b/>
                <w:sz w:val="22"/>
              </w:rPr>
              <w:t>Kov</w:t>
            </w:r>
          </w:p>
        </w:tc>
        <w:tc>
          <w:tcPr>
            <w:tcW w:w="964" w:type="dxa"/>
            <w:shd w:val="clear" w:color="auto" w:fill="DBE5F1" w:themeFill="accent1" w:themeFillTint="33"/>
            <w:noWrap/>
            <w:vAlign w:val="bottom"/>
            <w:hideMark/>
          </w:tcPr>
          <w:p w:rsidR="00DE3067" w:rsidRPr="003148FE" w:rsidRDefault="00DE3067" w:rsidP="0055106D">
            <w:pPr>
              <w:pStyle w:val="Zkladntext"/>
              <w:jc w:val="center"/>
              <w:rPr>
                <w:b/>
              </w:rPr>
            </w:pPr>
            <w:r w:rsidRPr="003148FE">
              <w:rPr>
                <w:b/>
                <w:sz w:val="22"/>
              </w:rPr>
              <w:t>Celkem</w:t>
            </w:r>
          </w:p>
        </w:tc>
        <w:tc>
          <w:tcPr>
            <w:tcW w:w="1062" w:type="dxa"/>
            <w:shd w:val="clear" w:color="auto" w:fill="DBE5F1" w:themeFill="accent1" w:themeFillTint="33"/>
            <w:noWrap/>
            <w:vAlign w:val="bottom"/>
            <w:hideMark/>
          </w:tcPr>
          <w:p w:rsidR="00DE3067" w:rsidRPr="003148FE" w:rsidRDefault="003148FE" w:rsidP="0055106D">
            <w:pPr>
              <w:pStyle w:val="Zkladntext"/>
              <w:jc w:val="center"/>
              <w:rPr>
                <w:b/>
              </w:rPr>
            </w:pPr>
            <w:r>
              <w:rPr>
                <w:b/>
                <w:sz w:val="22"/>
              </w:rPr>
              <w:t>C</w:t>
            </w:r>
            <w:r w:rsidR="00DE3067" w:rsidRPr="003148FE">
              <w:rPr>
                <w:b/>
                <w:sz w:val="22"/>
              </w:rPr>
              <w:t>elkem bez kovu</w:t>
            </w:r>
          </w:p>
        </w:tc>
      </w:tr>
      <w:tr w:rsidR="00DE3067" w:rsidRPr="00DE3067" w:rsidTr="0055106D">
        <w:trPr>
          <w:trHeight w:val="300"/>
        </w:trPr>
        <w:tc>
          <w:tcPr>
            <w:tcW w:w="1493" w:type="dxa"/>
            <w:shd w:val="clear" w:color="auto" w:fill="auto"/>
            <w:noWrap/>
            <w:vAlign w:val="bottom"/>
            <w:hideMark/>
          </w:tcPr>
          <w:p w:rsidR="00DE3067" w:rsidRPr="00DE3067" w:rsidRDefault="00DE3067" w:rsidP="0055106D">
            <w:pPr>
              <w:pStyle w:val="Zkladntext"/>
            </w:pPr>
            <w:r w:rsidRPr="00DE3067">
              <w:t>Hranice</w:t>
            </w:r>
          </w:p>
        </w:tc>
        <w:tc>
          <w:tcPr>
            <w:tcW w:w="649" w:type="dxa"/>
            <w:shd w:val="clear" w:color="auto" w:fill="auto"/>
            <w:noWrap/>
            <w:vAlign w:val="bottom"/>
            <w:hideMark/>
          </w:tcPr>
          <w:p w:rsidR="00DE3067" w:rsidRPr="00DE3067" w:rsidRDefault="00DE3067" w:rsidP="003148FE">
            <w:pPr>
              <w:pStyle w:val="Zkladntext"/>
              <w:jc w:val="right"/>
            </w:pPr>
            <w:r w:rsidRPr="00DE3067">
              <w:t>11,0</w:t>
            </w:r>
          </w:p>
        </w:tc>
        <w:tc>
          <w:tcPr>
            <w:tcW w:w="708" w:type="dxa"/>
            <w:shd w:val="clear" w:color="auto" w:fill="auto"/>
            <w:noWrap/>
            <w:vAlign w:val="bottom"/>
            <w:hideMark/>
          </w:tcPr>
          <w:p w:rsidR="00DE3067" w:rsidRPr="00DE3067" w:rsidRDefault="00DE3067" w:rsidP="003148FE">
            <w:pPr>
              <w:pStyle w:val="Zkladntext"/>
              <w:jc w:val="right"/>
            </w:pPr>
            <w:r w:rsidRPr="00DE3067">
              <w:t>10,3</w:t>
            </w:r>
          </w:p>
        </w:tc>
        <w:tc>
          <w:tcPr>
            <w:tcW w:w="851" w:type="dxa"/>
            <w:shd w:val="clear" w:color="auto" w:fill="auto"/>
            <w:noWrap/>
            <w:vAlign w:val="bottom"/>
            <w:hideMark/>
          </w:tcPr>
          <w:p w:rsidR="00DE3067" w:rsidRPr="00DE3067" w:rsidRDefault="00DE3067" w:rsidP="003148FE">
            <w:pPr>
              <w:pStyle w:val="Zkladntext"/>
              <w:jc w:val="right"/>
            </w:pPr>
            <w:r w:rsidRPr="00DE3067">
              <w:t>6,2</w:t>
            </w:r>
          </w:p>
        </w:tc>
        <w:tc>
          <w:tcPr>
            <w:tcW w:w="591" w:type="dxa"/>
            <w:shd w:val="clear" w:color="auto" w:fill="auto"/>
            <w:noWrap/>
            <w:vAlign w:val="bottom"/>
            <w:hideMark/>
          </w:tcPr>
          <w:p w:rsidR="00DE3067" w:rsidRPr="00DE3067" w:rsidRDefault="00DE3067" w:rsidP="003148FE">
            <w:pPr>
              <w:pStyle w:val="Zkladntext"/>
              <w:jc w:val="right"/>
            </w:pPr>
            <w:r w:rsidRPr="00DE3067">
              <w:t>2,4</w:t>
            </w:r>
          </w:p>
        </w:tc>
        <w:tc>
          <w:tcPr>
            <w:tcW w:w="1058" w:type="dxa"/>
            <w:shd w:val="clear" w:color="D9D9D9" w:fill="D9D9D9"/>
            <w:noWrap/>
            <w:vAlign w:val="bottom"/>
            <w:hideMark/>
          </w:tcPr>
          <w:p w:rsidR="00DE3067" w:rsidRPr="00DE3067" w:rsidRDefault="00DE3067" w:rsidP="003148FE">
            <w:pPr>
              <w:pStyle w:val="Zkladntext"/>
              <w:jc w:val="right"/>
            </w:pPr>
            <w:r w:rsidRPr="00DE3067">
              <w:t>8,6</w:t>
            </w:r>
          </w:p>
        </w:tc>
        <w:tc>
          <w:tcPr>
            <w:tcW w:w="1186" w:type="dxa"/>
            <w:shd w:val="clear" w:color="auto" w:fill="auto"/>
            <w:noWrap/>
            <w:vAlign w:val="bottom"/>
            <w:hideMark/>
          </w:tcPr>
          <w:p w:rsidR="00DE3067" w:rsidRPr="00DE3067" w:rsidRDefault="00DE3067" w:rsidP="003148FE">
            <w:pPr>
              <w:pStyle w:val="Zkladntext"/>
              <w:jc w:val="right"/>
            </w:pPr>
            <w:r w:rsidRPr="00DE3067">
              <w:t>0,4</w:t>
            </w:r>
          </w:p>
        </w:tc>
        <w:tc>
          <w:tcPr>
            <w:tcW w:w="595" w:type="dxa"/>
            <w:shd w:val="clear" w:color="auto" w:fill="auto"/>
            <w:noWrap/>
            <w:vAlign w:val="bottom"/>
            <w:hideMark/>
          </w:tcPr>
          <w:p w:rsidR="00DE3067" w:rsidRPr="00DE3067" w:rsidRDefault="00DE3067" w:rsidP="003148FE">
            <w:pPr>
              <w:pStyle w:val="Zkladntext"/>
              <w:jc w:val="right"/>
            </w:pPr>
            <w:r w:rsidRPr="00DE3067">
              <w:t>55,1</w:t>
            </w:r>
          </w:p>
        </w:tc>
        <w:tc>
          <w:tcPr>
            <w:tcW w:w="964" w:type="dxa"/>
            <w:shd w:val="clear" w:color="auto" w:fill="auto"/>
            <w:noWrap/>
            <w:vAlign w:val="bottom"/>
            <w:hideMark/>
          </w:tcPr>
          <w:p w:rsidR="00DE3067" w:rsidRPr="00DE3067" w:rsidRDefault="00DE3067" w:rsidP="003148FE">
            <w:pPr>
              <w:pStyle w:val="Zkladntext"/>
              <w:jc w:val="right"/>
            </w:pPr>
            <w:r w:rsidRPr="00DE3067">
              <w:t>85,5</w:t>
            </w:r>
          </w:p>
        </w:tc>
        <w:tc>
          <w:tcPr>
            <w:tcW w:w="1062" w:type="dxa"/>
            <w:shd w:val="clear" w:color="auto" w:fill="auto"/>
            <w:noWrap/>
            <w:vAlign w:val="bottom"/>
            <w:hideMark/>
          </w:tcPr>
          <w:p w:rsidR="00DE3067" w:rsidRPr="00DE3067" w:rsidRDefault="00DE3067" w:rsidP="003148FE">
            <w:pPr>
              <w:pStyle w:val="Zkladntext"/>
              <w:jc w:val="right"/>
            </w:pPr>
            <w:r w:rsidRPr="00DE3067">
              <w:t>30,4</w:t>
            </w:r>
          </w:p>
        </w:tc>
      </w:tr>
      <w:tr w:rsidR="00DE3067" w:rsidRPr="00DE3067" w:rsidTr="0055106D">
        <w:trPr>
          <w:trHeight w:val="300"/>
        </w:trPr>
        <w:tc>
          <w:tcPr>
            <w:tcW w:w="1493" w:type="dxa"/>
            <w:shd w:val="clear" w:color="auto" w:fill="auto"/>
            <w:noWrap/>
            <w:vAlign w:val="bottom"/>
            <w:hideMark/>
          </w:tcPr>
          <w:p w:rsidR="00DE3067" w:rsidRPr="00DE3067" w:rsidRDefault="00DE3067" w:rsidP="0055106D">
            <w:pPr>
              <w:pStyle w:val="Zkladntext"/>
            </w:pPr>
            <w:r w:rsidRPr="00DE3067">
              <w:t>Jeseník</w:t>
            </w:r>
          </w:p>
        </w:tc>
        <w:tc>
          <w:tcPr>
            <w:tcW w:w="649" w:type="dxa"/>
            <w:shd w:val="clear" w:color="auto" w:fill="auto"/>
            <w:noWrap/>
            <w:vAlign w:val="bottom"/>
            <w:hideMark/>
          </w:tcPr>
          <w:p w:rsidR="00DE3067" w:rsidRPr="00DE3067" w:rsidRDefault="00DE3067" w:rsidP="003148FE">
            <w:pPr>
              <w:pStyle w:val="Zkladntext"/>
              <w:jc w:val="right"/>
            </w:pPr>
            <w:r w:rsidRPr="00DE3067">
              <w:t>17,5</w:t>
            </w:r>
          </w:p>
        </w:tc>
        <w:tc>
          <w:tcPr>
            <w:tcW w:w="708" w:type="dxa"/>
            <w:shd w:val="clear" w:color="auto" w:fill="auto"/>
            <w:noWrap/>
            <w:vAlign w:val="bottom"/>
            <w:hideMark/>
          </w:tcPr>
          <w:p w:rsidR="00DE3067" w:rsidRPr="00DE3067" w:rsidRDefault="00DE3067" w:rsidP="003148FE">
            <w:pPr>
              <w:pStyle w:val="Zkladntext"/>
              <w:jc w:val="right"/>
            </w:pPr>
            <w:r w:rsidRPr="00DE3067">
              <w:t>11,2</w:t>
            </w:r>
          </w:p>
        </w:tc>
        <w:tc>
          <w:tcPr>
            <w:tcW w:w="851" w:type="dxa"/>
            <w:shd w:val="clear" w:color="auto" w:fill="auto"/>
            <w:noWrap/>
            <w:vAlign w:val="bottom"/>
            <w:hideMark/>
          </w:tcPr>
          <w:p w:rsidR="00DE3067" w:rsidRPr="00DE3067" w:rsidRDefault="00DE3067" w:rsidP="003148FE">
            <w:pPr>
              <w:pStyle w:val="Zkladntext"/>
              <w:jc w:val="right"/>
            </w:pPr>
            <w:r w:rsidRPr="00DE3067">
              <w:t>7,3</w:t>
            </w:r>
          </w:p>
        </w:tc>
        <w:tc>
          <w:tcPr>
            <w:tcW w:w="591" w:type="dxa"/>
            <w:shd w:val="clear" w:color="auto" w:fill="auto"/>
            <w:noWrap/>
            <w:vAlign w:val="bottom"/>
            <w:hideMark/>
          </w:tcPr>
          <w:p w:rsidR="00DE3067" w:rsidRPr="00DE3067" w:rsidRDefault="00DE3067" w:rsidP="003148FE">
            <w:pPr>
              <w:pStyle w:val="Zkladntext"/>
              <w:jc w:val="right"/>
            </w:pPr>
            <w:r w:rsidRPr="00DE3067">
              <w:t>9,7</w:t>
            </w:r>
          </w:p>
        </w:tc>
        <w:tc>
          <w:tcPr>
            <w:tcW w:w="1058" w:type="dxa"/>
            <w:shd w:val="clear" w:color="D9D9D9" w:fill="D9D9D9"/>
            <w:noWrap/>
            <w:vAlign w:val="bottom"/>
            <w:hideMark/>
          </w:tcPr>
          <w:p w:rsidR="00DE3067" w:rsidRPr="00DE3067" w:rsidRDefault="00DE3067" w:rsidP="003148FE">
            <w:pPr>
              <w:pStyle w:val="Zkladntext"/>
              <w:jc w:val="right"/>
            </w:pPr>
            <w:r w:rsidRPr="00DE3067">
              <w:t>16,9</w:t>
            </w:r>
          </w:p>
        </w:tc>
        <w:tc>
          <w:tcPr>
            <w:tcW w:w="1186" w:type="dxa"/>
            <w:shd w:val="clear" w:color="auto" w:fill="auto"/>
            <w:noWrap/>
            <w:vAlign w:val="bottom"/>
            <w:hideMark/>
          </w:tcPr>
          <w:p w:rsidR="00DE3067" w:rsidRPr="00DE3067" w:rsidRDefault="00DE3067" w:rsidP="003148FE">
            <w:pPr>
              <w:pStyle w:val="Zkladntext"/>
              <w:jc w:val="right"/>
            </w:pPr>
            <w:r w:rsidRPr="00DE3067">
              <w:t>0,4</w:t>
            </w:r>
          </w:p>
        </w:tc>
        <w:tc>
          <w:tcPr>
            <w:tcW w:w="595" w:type="dxa"/>
            <w:shd w:val="clear" w:color="auto" w:fill="auto"/>
            <w:noWrap/>
            <w:vAlign w:val="bottom"/>
            <w:hideMark/>
          </w:tcPr>
          <w:p w:rsidR="00DE3067" w:rsidRPr="00DE3067" w:rsidRDefault="00DE3067" w:rsidP="003148FE">
            <w:pPr>
              <w:pStyle w:val="Zkladntext"/>
              <w:jc w:val="right"/>
            </w:pPr>
            <w:r w:rsidRPr="00DE3067">
              <w:t>57,0</w:t>
            </w:r>
          </w:p>
        </w:tc>
        <w:tc>
          <w:tcPr>
            <w:tcW w:w="964" w:type="dxa"/>
            <w:shd w:val="clear" w:color="auto" w:fill="auto"/>
            <w:noWrap/>
            <w:vAlign w:val="bottom"/>
            <w:hideMark/>
          </w:tcPr>
          <w:p w:rsidR="00DE3067" w:rsidRPr="00DE3067" w:rsidRDefault="00DE3067" w:rsidP="003148FE">
            <w:pPr>
              <w:pStyle w:val="Zkladntext"/>
              <w:jc w:val="right"/>
            </w:pPr>
            <w:r w:rsidRPr="00DE3067">
              <w:t>103,0</w:t>
            </w:r>
          </w:p>
        </w:tc>
        <w:tc>
          <w:tcPr>
            <w:tcW w:w="1062" w:type="dxa"/>
            <w:shd w:val="clear" w:color="auto" w:fill="auto"/>
            <w:noWrap/>
            <w:vAlign w:val="bottom"/>
            <w:hideMark/>
          </w:tcPr>
          <w:p w:rsidR="00DE3067" w:rsidRPr="00DE3067" w:rsidRDefault="00DE3067" w:rsidP="003148FE">
            <w:pPr>
              <w:pStyle w:val="Zkladntext"/>
              <w:jc w:val="right"/>
            </w:pPr>
            <w:r w:rsidRPr="00DE3067">
              <w:t>46,1</w:t>
            </w:r>
          </w:p>
        </w:tc>
      </w:tr>
      <w:tr w:rsidR="00DE3067" w:rsidRPr="00DE3067" w:rsidTr="0055106D">
        <w:trPr>
          <w:trHeight w:val="300"/>
        </w:trPr>
        <w:tc>
          <w:tcPr>
            <w:tcW w:w="1493" w:type="dxa"/>
            <w:shd w:val="clear" w:color="auto" w:fill="auto"/>
            <w:noWrap/>
            <w:vAlign w:val="bottom"/>
            <w:hideMark/>
          </w:tcPr>
          <w:p w:rsidR="00DE3067" w:rsidRPr="00DE3067" w:rsidRDefault="00DE3067" w:rsidP="0055106D">
            <w:pPr>
              <w:pStyle w:val="Zkladntext"/>
            </w:pPr>
            <w:r w:rsidRPr="00DE3067">
              <w:t>Konice</w:t>
            </w:r>
          </w:p>
        </w:tc>
        <w:tc>
          <w:tcPr>
            <w:tcW w:w="649" w:type="dxa"/>
            <w:shd w:val="clear" w:color="auto" w:fill="auto"/>
            <w:noWrap/>
            <w:vAlign w:val="bottom"/>
            <w:hideMark/>
          </w:tcPr>
          <w:p w:rsidR="00DE3067" w:rsidRPr="00DE3067" w:rsidRDefault="00DE3067" w:rsidP="003148FE">
            <w:pPr>
              <w:pStyle w:val="Zkladntext"/>
              <w:jc w:val="right"/>
            </w:pPr>
            <w:r w:rsidRPr="00DE3067">
              <w:t>6,5</w:t>
            </w:r>
          </w:p>
        </w:tc>
        <w:tc>
          <w:tcPr>
            <w:tcW w:w="708" w:type="dxa"/>
            <w:shd w:val="clear" w:color="auto" w:fill="auto"/>
            <w:noWrap/>
            <w:vAlign w:val="bottom"/>
            <w:hideMark/>
          </w:tcPr>
          <w:p w:rsidR="00DE3067" w:rsidRPr="00DE3067" w:rsidRDefault="00DE3067" w:rsidP="003148FE">
            <w:pPr>
              <w:pStyle w:val="Zkladntext"/>
              <w:jc w:val="right"/>
            </w:pPr>
            <w:r w:rsidRPr="00DE3067">
              <w:t>10,6</w:t>
            </w:r>
          </w:p>
        </w:tc>
        <w:tc>
          <w:tcPr>
            <w:tcW w:w="851" w:type="dxa"/>
            <w:shd w:val="clear" w:color="auto" w:fill="auto"/>
            <w:noWrap/>
            <w:vAlign w:val="bottom"/>
            <w:hideMark/>
          </w:tcPr>
          <w:p w:rsidR="00DE3067" w:rsidRPr="00DE3067" w:rsidRDefault="00DE3067" w:rsidP="003148FE">
            <w:pPr>
              <w:pStyle w:val="Zkladntext"/>
              <w:jc w:val="right"/>
            </w:pPr>
            <w:r w:rsidRPr="00DE3067">
              <w:t>6,3</w:t>
            </w:r>
          </w:p>
        </w:tc>
        <w:tc>
          <w:tcPr>
            <w:tcW w:w="591" w:type="dxa"/>
            <w:shd w:val="clear" w:color="auto" w:fill="auto"/>
            <w:noWrap/>
            <w:vAlign w:val="bottom"/>
            <w:hideMark/>
          </w:tcPr>
          <w:p w:rsidR="00DE3067" w:rsidRPr="00DE3067" w:rsidRDefault="00DE3067" w:rsidP="003148FE">
            <w:pPr>
              <w:pStyle w:val="Zkladntext"/>
              <w:jc w:val="right"/>
            </w:pPr>
            <w:r w:rsidRPr="00DE3067">
              <w:t>4,4</w:t>
            </w:r>
          </w:p>
        </w:tc>
        <w:tc>
          <w:tcPr>
            <w:tcW w:w="1058" w:type="dxa"/>
            <w:shd w:val="clear" w:color="D9D9D9" w:fill="D9D9D9"/>
            <w:noWrap/>
            <w:vAlign w:val="bottom"/>
            <w:hideMark/>
          </w:tcPr>
          <w:p w:rsidR="00DE3067" w:rsidRPr="00DE3067" w:rsidRDefault="00DE3067" w:rsidP="003148FE">
            <w:pPr>
              <w:pStyle w:val="Zkladntext"/>
              <w:jc w:val="right"/>
            </w:pPr>
            <w:r w:rsidRPr="00DE3067">
              <w:t>10,6</w:t>
            </w:r>
          </w:p>
        </w:tc>
        <w:tc>
          <w:tcPr>
            <w:tcW w:w="1186" w:type="dxa"/>
            <w:shd w:val="clear" w:color="auto" w:fill="auto"/>
            <w:noWrap/>
            <w:vAlign w:val="bottom"/>
            <w:hideMark/>
          </w:tcPr>
          <w:p w:rsidR="00DE3067" w:rsidRPr="00DE3067" w:rsidRDefault="00DE3067" w:rsidP="003148FE">
            <w:pPr>
              <w:pStyle w:val="Zkladntext"/>
              <w:jc w:val="right"/>
            </w:pPr>
            <w:r w:rsidRPr="00DE3067">
              <w:t>0,1</w:t>
            </w:r>
          </w:p>
        </w:tc>
        <w:tc>
          <w:tcPr>
            <w:tcW w:w="595" w:type="dxa"/>
            <w:shd w:val="clear" w:color="auto" w:fill="auto"/>
            <w:noWrap/>
            <w:vAlign w:val="bottom"/>
            <w:hideMark/>
          </w:tcPr>
          <w:p w:rsidR="00DE3067" w:rsidRPr="00DE3067" w:rsidRDefault="00DE3067" w:rsidP="003148FE">
            <w:pPr>
              <w:pStyle w:val="Zkladntext"/>
              <w:jc w:val="right"/>
            </w:pPr>
            <w:r w:rsidRPr="00DE3067">
              <w:t>30,9</w:t>
            </w:r>
          </w:p>
        </w:tc>
        <w:tc>
          <w:tcPr>
            <w:tcW w:w="964" w:type="dxa"/>
            <w:shd w:val="clear" w:color="auto" w:fill="auto"/>
            <w:noWrap/>
            <w:vAlign w:val="bottom"/>
            <w:hideMark/>
          </w:tcPr>
          <w:p w:rsidR="00DE3067" w:rsidRPr="00DE3067" w:rsidRDefault="00DE3067" w:rsidP="003148FE">
            <w:pPr>
              <w:pStyle w:val="Zkladntext"/>
              <w:jc w:val="right"/>
            </w:pPr>
            <w:r w:rsidRPr="00DE3067">
              <w:t>58,7</w:t>
            </w:r>
          </w:p>
        </w:tc>
        <w:tc>
          <w:tcPr>
            <w:tcW w:w="1062" w:type="dxa"/>
            <w:shd w:val="clear" w:color="auto" w:fill="auto"/>
            <w:noWrap/>
            <w:vAlign w:val="bottom"/>
            <w:hideMark/>
          </w:tcPr>
          <w:p w:rsidR="00DE3067" w:rsidRPr="00DE3067" w:rsidRDefault="00DE3067" w:rsidP="003148FE">
            <w:pPr>
              <w:pStyle w:val="Zkladntext"/>
              <w:jc w:val="right"/>
            </w:pPr>
            <w:r w:rsidRPr="00DE3067">
              <w:t>27,9</w:t>
            </w:r>
          </w:p>
        </w:tc>
      </w:tr>
      <w:tr w:rsidR="00DE3067" w:rsidRPr="00DE3067" w:rsidTr="0055106D">
        <w:trPr>
          <w:trHeight w:val="300"/>
        </w:trPr>
        <w:tc>
          <w:tcPr>
            <w:tcW w:w="1493" w:type="dxa"/>
            <w:shd w:val="clear" w:color="auto" w:fill="auto"/>
            <w:noWrap/>
            <w:vAlign w:val="bottom"/>
            <w:hideMark/>
          </w:tcPr>
          <w:p w:rsidR="00DE3067" w:rsidRPr="00DE3067" w:rsidRDefault="00DE3067" w:rsidP="0055106D">
            <w:pPr>
              <w:pStyle w:val="Zkladntext"/>
            </w:pPr>
            <w:r w:rsidRPr="00DE3067">
              <w:t>Lipník nad Bečvou</w:t>
            </w:r>
          </w:p>
        </w:tc>
        <w:tc>
          <w:tcPr>
            <w:tcW w:w="649" w:type="dxa"/>
            <w:shd w:val="clear" w:color="auto" w:fill="auto"/>
            <w:noWrap/>
            <w:vAlign w:val="bottom"/>
            <w:hideMark/>
          </w:tcPr>
          <w:p w:rsidR="00DE3067" w:rsidRPr="00DE3067" w:rsidRDefault="00DE3067" w:rsidP="003148FE">
            <w:pPr>
              <w:pStyle w:val="Zkladntext"/>
              <w:jc w:val="right"/>
            </w:pPr>
            <w:r w:rsidRPr="00DE3067">
              <w:t>12,6</w:t>
            </w:r>
          </w:p>
        </w:tc>
        <w:tc>
          <w:tcPr>
            <w:tcW w:w="708" w:type="dxa"/>
            <w:shd w:val="clear" w:color="auto" w:fill="auto"/>
            <w:noWrap/>
            <w:vAlign w:val="bottom"/>
            <w:hideMark/>
          </w:tcPr>
          <w:p w:rsidR="00DE3067" w:rsidRPr="00DE3067" w:rsidRDefault="00DE3067" w:rsidP="003148FE">
            <w:pPr>
              <w:pStyle w:val="Zkladntext"/>
              <w:jc w:val="right"/>
            </w:pPr>
            <w:r w:rsidRPr="00DE3067">
              <w:t>11,3</w:t>
            </w:r>
          </w:p>
        </w:tc>
        <w:tc>
          <w:tcPr>
            <w:tcW w:w="851" w:type="dxa"/>
            <w:shd w:val="clear" w:color="auto" w:fill="auto"/>
            <w:noWrap/>
            <w:vAlign w:val="bottom"/>
            <w:hideMark/>
          </w:tcPr>
          <w:p w:rsidR="00DE3067" w:rsidRPr="00DE3067" w:rsidRDefault="00DE3067" w:rsidP="003148FE">
            <w:pPr>
              <w:pStyle w:val="Zkladntext"/>
              <w:jc w:val="right"/>
            </w:pPr>
            <w:r w:rsidRPr="00DE3067">
              <w:t>8,1</w:t>
            </w:r>
          </w:p>
        </w:tc>
        <w:tc>
          <w:tcPr>
            <w:tcW w:w="591" w:type="dxa"/>
            <w:shd w:val="clear" w:color="auto" w:fill="auto"/>
            <w:noWrap/>
            <w:vAlign w:val="bottom"/>
            <w:hideMark/>
          </w:tcPr>
          <w:p w:rsidR="00DE3067" w:rsidRPr="00DE3067" w:rsidRDefault="00DE3067" w:rsidP="003148FE">
            <w:pPr>
              <w:pStyle w:val="Zkladntext"/>
              <w:jc w:val="right"/>
            </w:pPr>
            <w:r w:rsidRPr="00DE3067">
              <w:t>1,8</w:t>
            </w:r>
          </w:p>
        </w:tc>
        <w:tc>
          <w:tcPr>
            <w:tcW w:w="1058" w:type="dxa"/>
            <w:shd w:val="clear" w:color="D9D9D9" w:fill="D9D9D9"/>
            <w:noWrap/>
            <w:vAlign w:val="bottom"/>
            <w:hideMark/>
          </w:tcPr>
          <w:p w:rsidR="00DE3067" w:rsidRPr="00DE3067" w:rsidRDefault="00DE3067" w:rsidP="003148FE">
            <w:pPr>
              <w:pStyle w:val="Zkladntext"/>
              <w:jc w:val="right"/>
            </w:pPr>
            <w:r w:rsidRPr="00DE3067">
              <w:t>9,9</w:t>
            </w:r>
          </w:p>
        </w:tc>
        <w:tc>
          <w:tcPr>
            <w:tcW w:w="1186" w:type="dxa"/>
            <w:shd w:val="clear" w:color="auto" w:fill="auto"/>
            <w:noWrap/>
            <w:vAlign w:val="bottom"/>
            <w:hideMark/>
          </w:tcPr>
          <w:p w:rsidR="00DE3067" w:rsidRPr="00DE3067" w:rsidRDefault="00DE3067" w:rsidP="003148FE">
            <w:pPr>
              <w:pStyle w:val="Zkladntext"/>
              <w:jc w:val="right"/>
            </w:pPr>
            <w:r w:rsidRPr="00DE3067">
              <w:t>0,4</w:t>
            </w:r>
          </w:p>
        </w:tc>
        <w:tc>
          <w:tcPr>
            <w:tcW w:w="595" w:type="dxa"/>
            <w:shd w:val="clear" w:color="auto" w:fill="auto"/>
            <w:noWrap/>
            <w:vAlign w:val="bottom"/>
            <w:hideMark/>
          </w:tcPr>
          <w:p w:rsidR="00DE3067" w:rsidRPr="00DE3067" w:rsidRDefault="00DE3067" w:rsidP="003148FE">
            <w:pPr>
              <w:pStyle w:val="Zkladntext"/>
              <w:jc w:val="right"/>
            </w:pPr>
            <w:r w:rsidRPr="00DE3067">
              <w:t>44,8</w:t>
            </w:r>
          </w:p>
        </w:tc>
        <w:tc>
          <w:tcPr>
            <w:tcW w:w="964" w:type="dxa"/>
            <w:shd w:val="clear" w:color="auto" w:fill="auto"/>
            <w:noWrap/>
            <w:vAlign w:val="bottom"/>
            <w:hideMark/>
          </w:tcPr>
          <w:p w:rsidR="00DE3067" w:rsidRPr="00DE3067" w:rsidRDefault="00DE3067" w:rsidP="003148FE">
            <w:pPr>
              <w:pStyle w:val="Zkladntext"/>
              <w:jc w:val="right"/>
            </w:pPr>
            <w:r w:rsidRPr="00DE3067">
              <w:t>79,0</w:t>
            </w:r>
          </w:p>
        </w:tc>
        <w:tc>
          <w:tcPr>
            <w:tcW w:w="1062" w:type="dxa"/>
            <w:shd w:val="clear" w:color="auto" w:fill="auto"/>
            <w:noWrap/>
            <w:vAlign w:val="bottom"/>
            <w:hideMark/>
          </w:tcPr>
          <w:p w:rsidR="00DE3067" w:rsidRPr="00DE3067" w:rsidRDefault="00DE3067" w:rsidP="003148FE">
            <w:pPr>
              <w:pStyle w:val="Zkladntext"/>
              <w:jc w:val="right"/>
            </w:pPr>
            <w:r w:rsidRPr="00DE3067">
              <w:t>34,2</w:t>
            </w:r>
          </w:p>
        </w:tc>
      </w:tr>
      <w:tr w:rsidR="00DE3067" w:rsidRPr="00DE3067" w:rsidTr="0055106D">
        <w:trPr>
          <w:trHeight w:val="300"/>
        </w:trPr>
        <w:tc>
          <w:tcPr>
            <w:tcW w:w="1493" w:type="dxa"/>
            <w:shd w:val="clear" w:color="auto" w:fill="auto"/>
            <w:noWrap/>
            <w:vAlign w:val="bottom"/>
            <w:hideMark/>
          </w:tcPr>
          <w:p w:rsidR="00DE3067" w:rsidRPr="00DE3067" w:rsidRDefault="00DE3067" w:rsidP="0055106D">
            <w:pPr>
              <w:pStyle w:val="Zkladntext"/>
            </w:pPr>
            <w:r w:rsidRPr="00DE3067">
              <w:t>Litovel</w:t>
            </w:r>
          </w:p>
        </w:tc>
        <w:tc>
          <w:tcPr>
            <w:tcW w:w="649" w:type="dxa"/>
            <w:shd w:val="clear" w:color="auto" w:fill="auto"/>
            <w:noWrap/>
            <w:vAlign w:val="bottom"/>
            <w:hideMark/>
          </w:tcPr>
          <w:p w:rsidR="00DE3067" w:rsidRPr="00DE3067" w:rsidRDefault="00DE3067" w:rsidP="003148FE">
            <w:pPr>
              <w:pStyle w:val="Zkladntext"/>
              <w:jc w:val="right"/>
            </w:pPr>
            <w:r w:rsidRPr="00DE3067">
              <w:t>18,2</w:t>
            </w:r>
          </w:p>
        </w:tc>
        <w:tc>
          <w:tcPr>
            <w:tcW w:w="708" w:type="dxa"/>
            <w:shd w:val="clear" w:color="auto" w:fill="auto"/>
            <w:noWrap/>
            <w:vAlign w:val="bottom"/>
            <w:hideMark/>
          </w:tcPr>
          <w:p w:rsidR="00DE3067" w:rsidRPr="00DE3067" w:rsidRDefault="00DE3067" w:rsidP="003148FE">
            <w:pPr>
              <w:pStyle w:val="Zkladntext"/>
              <w:jc w:val="right"/>
            </w:pPr>
            <w:r w:rsidRPr="00DE3067">
              <w:t>14,3</w:t>
            </w:r>
          </w:p>
        </w:tc>
        <w:tc>
          <w:tcPr>
            <w:tcW w:w="851" w:type="dxa"/>
            <w:shd w:val="clear" w:color="auto" w:fill="auto"/>
            <w:noWrap/>
            <w:vAlign w:val="bottom"/>
            <w:hideMark/>
          </w:tcPr>
          <w:p w:rsidR="00DE3067" w:rsidRPr="00DE3067" w:rsidRDefault="00DE3067" w:rsidP="003148FE">
            <w:pPr>
              <w:pStyle w:val="Zkladntext"/>
              <w:jc w:val="right"/>
            </w:pPr>
            <w:r w:rsidRPr="00DE3067">
              <w:t>5,3</w:t>
            </w:r>
          </w:p>
        </w:tc>
        <w:tc>
          <w:tcPr>
            <w:tcW w:w="591" w:type="dxa"/>
            <w:shd w:val="clear" w:color="auto" w:fill="auto"/>
            <w:noWrap/>
            <w:vAlign w:val="bottom"/>
            <w:hideMark/>
          </w:tcPr>
          <w:p w:rsidR="00DE3067" w:rsidRPr="00DE3067" w:rsidRDefault="00DE3067" w:rsidP="003148FE">
            <w:pPr>
              <w:pStyle w:val="Zkladntext"/>
              <w:jc w:val="right"/>
            </w:pPr>
            <w:r w:rsidRPr="00DE3067">
              <w:t>4,8</w:t>
            </w:r>
          </w:p>
        </w:tc>
        <w:tc>
          <w:tcPr>
            <w:tcW w:w="1058" w:type="dxa"/>
            <w:shd w:val="clear" w:color="D9D9D9" w:fill="D9D9D9"/>
            <w:noWrap/>
            <w:vAlign w:val="bottom"/>
            <w:hideMark/>
          </w:tcPr>
          <w:p w:rsidR="00DE3067" w:rsidRPr="00DE3067" w:rsidRDefault="00DE3067" w:rsidP="003148FE">
            <w:pPr>
              <w:pStyle w:val="Zkladntext"/>
              <w:jc w:val="right"/>
            </w:pPr>
            <w:r w:rsidRPr="00DE3067">
              <w:t>10,1</w:t>
            </w:r>
          </w:p>
        </w:tc>
        <w:tc>
          <w:tcPr>
            <w:tcW w:w="1186" w:type="dxa"/>
            <w:shd w:val="clear" w:color="auto" w:fill="auto"/>
            <w:noWrap/>
            <w:vAlign w:val="bottom"/>
            <w:hideMark/>
          </w:tcPr>
          <w:p w:rsidR="00DE3067" w:rsidRPr="00DE3067" w:rsidRDefault="00DE3067" w:rsidP="003148FE">
            <w:pPr>
              <w:pStyle w:val="Zkladntext"/>
              <w:jc w:val="right"/>
            </w:pPr>
            <w:r w:rsidRPr="00DE3067">
              <w:t>0,2</w:t>
            </w:r>
          </w:p>
        </w:tc>
        <w:tc>
          <w:tcPr>
            <w:tcW w:w="595" w:type="dxa"/>
            <w:shd w:val="clear" w:color="auto" w:fill="auto"/>
            <w:noWrap/>
            <w:vAlign w:val="bottom"/>
            <w:hideMark/>
          </w:tcPr>
          <w:p w:rsidR="00DE3067" w:rsidRPr="00DE3067" w:rsidRDefault="00DE3067" w:rsidP="003148FE">
            <w:pPr>
              <w:pStyle w:val="Zkladntext"/>
              <w:jc w:val="right"/>
            </w:pPr>
            <w:r w:rsidRPr="00DE3067">
              <w:t>38,4</w:t>
            </w:r>
          </w:p>
        </w:tc>
        <w:tc>
          <w:tcPr>
            <w:tcW w:w="964" w:type="dxa"/>
            <w:shd w:val="clear" w:color="auto" w:fill="auto"/>
            <w:noWrap/>
            <w:vAlign w:val="bottom"/>
            <w:hideMark/>
          </w:tcPr>
          <w:p w:rsidR="00DE3067" w:rsidRPr="00DE3067" w:rsidRDefault="00DE3067" w:rsidP="003148FE">
            <w:pPr>
              <w:pStyle w:val="Zkladntext"/>
              <w:jc w:val="right"/>
            </w:pPr>
            <w:r w:rsidRPr="00DE3067">
              <w:t>81,3</w:t>
            </w:r>
          </w:p>
        </w:tc>
        <w:tc>
          <w:tcPr>
            <w:tcW w:w="1062" w:type="dxa"/>
            <w:shd w:val="clear" w:color="auto" w:fill="auto"/>
            <w:noWrap/>
            <w:vAlign w:val="bottom"/>
            <w:hideMark/>
          </w:tcPr>
          <w:p w:rsidR="00DE3067" w:rsidRPr="00DE3067" w:rsidRDefault="00DE3067" w:rsidP="003148FE">
            <w:pPr>
              <w:pStyle w:val="Zkladntext"/>
              <w:jc w:val="right"/>
            </w:pPr>
            <w:r w:rsidRPr="00DE3067">
              <w:t>42,8</w:t>
            </w:r>
          </w:p>
        </w:tc>
      </w:tr>
      <w:tr w:rsidR="00DE3067" w:rsidRPr="00DE3067" w:rsidTr="0055106D">
        <w:trPr>
          <w:trHeight w:val="300"/>
        </w:trPr>
        <w:tc>
          <w:tcPr>
            <w:tcW w:w="1493" w:type="dxa"/>
            <w:shd w:val="clear" w:color="auto" w:fill="auto"/>
            <w:noWrap/>
            <w:vAlign w:val="bottom"/>
            <w:hideMark/>
          </w:tcPr>
          <w:p w:rsidR="00DE3067" w:rsidRPr="00DE3067" w:rsidRDefault="00DE3067" w:rsidP="0055106D">
            <w:pPr>
              <w:pStyle w:val="Zkladntext"/>
            </w:pPr>
            <w:r w:rsidRPr="00DE3067">
              <w:t>Mohelnice</w:t>
            </w:r>
          </w:p>
        </w:tc>
        <w:tc>
          <w:tcPr>
            <w:tcW w:w="649" w:type="dxa"/>
            <w:shd w:val="clear" w:color="auto" w:fill="auto"/>
            <w:noWrap/>
            <w:vAlign w:val="bottom"/>
            <w:hideMark/>
          </w:tcPr>
          <w:p w:rsidR="00DE3067" w:rsidRPr="00DE3067" w:rsidRDefault="00DE3067" w:rsidP="003148FE">
            <w:pPr>
              <w:pStyle w:val="Zkladntext"/>
              <w:jc w:val="right"/>
            </w:pPr>
            <w:r w:rsidRPr="00DE3067">
              <w:t>13,0</w:t>
            </w:r>
          </w:p>
        </w:tc>
        <w:tc>
          <w:tcPr>
            <w:tcW w:w="708" w:type="dxa"/>
            <w:shd w:val="clear" w:color="auto" w:fill="auto"/>
            <w:noWrap/>
            <w:vAlign w:val="bottom"/>
            <w:hideMark/>
          </w:tcPr>
          <w:p w:rsidR="00DE3067" w:rsidRPr="00DE3067" w:rsidRDefault="00DE3067" w:rsidP="003148FE">
            <w:pPr>
              <w:pStyle w:val="Zkladntext"/>
              <w:jc w:val="right"/>
            </w:pPr>
            <w:r w:rsidRPr="00DE3067">
              <w:t>11,6</w:t>
            </w:r>
          </w:p>
        </w:tc>
        <w:tc>
          <w:tcPr>
            <w:tcW w:w="851" w:type="dxa"/>
            <w:shd w:val="clear" w:color="auto" w:fill="auto"/>
            <w:noWrap/>
            <w:vAlign w:val="bottom"/>
            <w:hideMark/>
          </w:tcPr>
          <w:p w:rsidR="00DE3067" w:rsidRPr="00DE3067" w:rsidRDefault="00DE3067" w:rsidP="003148FE">
            <w:pPr>
              <w:pStyle w:val="Zkladntext"/>
              <w:jc w:val="right"/>
            </w:pPr>
            <w:r w:rsidRPr="00DE3067">
              <w:t>7,8</w:t>
            </w:r>
          </w:p>
        </w:tc>
        <w:tc>
          <w:tcPr>
            <w:tcW w:w="591" w:type="dxa"/>
            <w:shd w:val="clear" w:color="auto" w:fill="auto"/>
            <w:noWrap/>
            <w:vAlign w:val="bottom"/>
            <w:hideMark/>
          </w:tcPr>
          <w:p w:rsidR="00DE3067" w:rsidRPr="00DE3067" w:rsidRDefault="00DE3067" w:rsidP="003148FE">
            <w:pPr>
              <w:pStyle w:val="Zkladntext"/>
              <w:jc w:val="right"/>
            </w:pPr>
            <w:r w:rsidRPr="00DE3067">
              <w:t>0,9</w:t>
            </w:r>
          </w:p>
        </w:tc>
        <w:tc>
          <w:tcPr>
            <w:tcW w:w="1058" w:type="dxa"/>
            <w:shd w:val="clear" w:color="D9D9D9" w:fill="D9D9D9"/>
            <w:noWrap/>
            <w:vAlign w:val="bottom"/>
            <w:hideMark/>
          </w:tcPr>
          <w:p w:rsidR="00DE3067" w:rsidRPr="00DE3067" w:rsidRDefault="00DE3067" w:rsidP="003148FE">
            <w:pPr>
              <w:pStyle w:val="Zkladntext"/>
              <w:jc w:val="right"/>
            </w:pPr>
            <w:r w:rsidRPr="00DE3067">
              <w:t>8,8</w:t>
            </w:r>
          </w:p>
        </w:tc>
        <w:tc>
          <w:tcPr>
            <w:tcW w:w="1186" w:type="dxa"/>
            <w:shd w:val="clear" w:color="auto" w:fill="auto"/>
            <w:noWrap/>
            <w:vAlign w:val="bottom"/>
            <w:hideMark/>
          </w:tcPr>
          <w:p w:rsidR="00DE3067" w:rsidRPr="00DE3067" w:rsidRDefault="00DE3067" w:rsidP="003148FE">
            <w:pPr>
              <w:pStyle w:val="Zkladntext"/>
              <w:jc w:val="right"/>
            </w:pPr>
            <w:r w:rsidRPr="00DE3067">
              <w:t>0,2</w:t>
            </w:r>
          </w:p>
        </w:tc>
        <w:tc>
          <w:tcPr>
            <w:tcW w:w="595" w:type="dxa"/>
            <w:shd w:val="clear" w:color="auto" w:fill="auto"/>
            <w:noWrap/>
            <w:vAlign w:val="bottom"/>
            <w:hideMark/>
          </w:tcPr>
          <w:p w:rsidR="00DE3067" w:rsidRPr="00DE3067" w:rsidRDefault="00DE3067" w:rsidP="003148FE">
            <w:pPr>
              <w:pStyle w:val="Zkladntext"/>
              <w:jc w:val="right"/>
            </w:pPr>
            <w:r w:rsidRPr="00DE3067">
              <w:t>18,1</w:t>
            </w:r>
          </w:p>
        </w:tc>
        <w:tc>
          <w:tcPr>
            <w:tcW w:w="964" w:type="dxa"/>
            <w:shd w:val="clear" w:color="auto" w:fill="auto"/>
            <w:noWrap/>
            <w:vAlign w:val="bottom"/>
            <w:hideMark/>
          </w:tcPr>
          <w:p w:rsidR="00DE3067" w:rsidRPr="00DE3067" w:rsidRDefault="00DE3067" w:rsidP="003148FE">
            <w:pPr>
              <w:pStyle w:val="Zkladntext"/>
              <w:jc w:val="right"/>
            </w:pPr>
            <w:r w:rsidRPr="00DE3067">
              <w:t>51,7</w:t>
            </w:r>
          </w:p>
        </w:tc>
        <w:tc>
          <w:tcPr>
            <w:tcW w:w="1062" w:type="dxa"/>
            <w:shd w:val="clear" w:color="auto" w:fill="auto"/>
            <w:noWrap/>
            <w:vAlign w:val="bottom"/>
            <w:hideMark/>
          </w:tcPr>
          <w:p w:rsidR="00DE3067" w:rsidRPr="00DE3067" w:rsidRDefault="00DE3067" w:rsidP="003148FE">
            <w:pPr>
              <w:pStyle w:val="Zkladntext"/>
              <w:jc w:val="right"/>
            </w:pPr>
            <w:r w:rsidRPr="00DE3067">
              <w:t>33,6</w:t>
            </w:r>
          </w:p>
        </w:tc>
      </w:tr>
      <w:tr w:rsidR="00DE3067" w:rsidRPr="00DE3067" w:rsidTr="0055106D">
        <w:trPr>
          <w:trHeight w:val="300"/>
        </w:trPr>
        <w:tc>
          <w:tcPr>
            <w:tcW w:w="1493" w:type="dxa"/>
            <w:shd w:val="clear" w:color="auto" w:fill="auto"/>
            <w:noWrap/>
            <w:vAlign w:val="bottom"/>
            <w:hideMark/>
          </w:tcPr>
          <w:p w:rsidR="00DE3067" w:rsidRPr="00DE3067" w:rsidRDefault="00DE3067" w:rsidP="0055106D">
            <w:pPr>
              <w:pStyle w:val="Zkladntext"/>
            </w:pPr>
            <w:r w:rsidRPr="00DE3067">
              <w:t>Olomouc</w:t>
            </w:r>
          </w:p>
        </w:tc>
        <w:tc>
          <w:tcPr>
            <w:tcW w:w="649" w:type="dxa"/>
            <w:shd w:val="clear" w:color="auto" w:fill="auto"/>
            <w:noWrap/>
            <w:vAlign w:val="bottom"/>
            <w:hideMark/>
          </w:tcPr>
          <w:p w:rsidR="00DE3067" w:rsidRPr="00DE3067" w:rsidRDefault="00DE3067" w:rsidP="003148FE">
            <w:pPr>
              <w:pStyle w:val="Zkladntext"/>
              <w:jc w:val="right"/>
            </w:pPr>
            <w:r w:rsidRPr="00DE3067">
              <w:t>31,8</w:t>
            </w:r>
          </w:p>
        </w:tc>
        <w:tc>
          <w:tcPr>
            <w:tcW w:w="708" w:type="dxa"/>
            <w:shd w:val="clear" w:color="auto" w:fill="auto"/>
            <w:noWrap/>
            <w:vAlign w:val="bottom"/>
            <w:hideMark/>
          </w:tcPr>
          <w:p w:rsidR="00DE3067" w:rsidRPr="00DE3067" w:rsidRDefault="00DE3067" w:rsidP="003148FE">
            <w:pPr>
              <w:pStyle w:val="Zkladntext"/>
              <w:jc w:val="right"/>
            </w:pPr>
            <w:r w:rsidRPr="00DE3067">
              <w:t>12,8</w:t>
            </w:r>
          </w:p>
        </w:tc>
        <w:tc>
          <w:tcPr>
            <w:tcW w:w="851" w:type="dxa"/>
            <w:shd w:val="clear" w:color="auto" w:fill="auto"/>
            <w:noWrap/>
            <w:vAlign w:val="bottom"/>
            <w:hideMark/>
          </w:tcPr>
          <w:p w:rsidR="00DE3067" w:rsidRPr="00DE3067" w:rsidRDefault="00DE3067" w:rsidP="003148FE">
            <w:pPr>
              <w:pStyle w:val="Zkladntext"/>
              <w:jc w:val="right"/>
            </w:pPr>
            <w:r w:rsidRPr="00DE3067">
              <w:t>9,6</w:t>
            </w:r>
          </w:p>
        </w:tc>
        <w:tc>
          <w:tcPr>
            <w:tcW w:w="591" w:type="dxa"/>
            <w:shd w:val="clear" w:color="auto" w:fill="auto"/>
            <w:noWrap/>
            <w:vAlign w:val="bottom"/>
            <w:hideMark/>
          </w:tcPr>
          <w:p w:rsidR="00DE3067" w:rsidRPr="00DE3067" w:rsidRDefault="00DE3067" w:rsidP="003148FE">
            <w:pPr>
              <w:pStyle w:val="Zkladntext"/>
              <w:jc w:val="right"/>
            </w:pPr>
            <w:r w:rsidRPr="00DE3067">
              <w:t>2,3</w:t>
            </w:r>
          </w:p>
        </w:tc>
        <w:tc>
          <w:tcPr>
            <w:tcW w:w="1058" w:type="dxa"/>
            <w:shd w:val="clear" w:color="D9D9D9" w:fill="D9D9D9"/>
            <w:noWrap/>
            <w:vAlign w:val="bottom"/>
            <w:hideMark/>
          </w:tcPr>
          <w:p w:rsidR="00DE3067" w:rsidRPr="00DE3067" w:rsidRDefault="00DE3067" w:rsidP="003148FE">
            <w:pPr>
              <w:pStyle w:val="Zkladntext"/>
              <w:jc w:val="right"/>
            </w:pPr>
            <w:r w:rsidRPr="00DE3067">
              <w:t>11,9</w:t>
            </w:r>
          </w:p>
        </w:tc>
        <w:tc>
          <w:tcPr>
            <w:tcW w:w="1186" w:type="dxa"/>
            <w:shd w:val="clear" w:color="auto" w:fill="auto"/>
            <w:noWrap/>
            <w:vAlign w:val="bottom"/>
            <w:hideMark/>
          </w:tcPr>
          <w:p w:rsidR="00DE3067" w:rsidRPr="00DE3067" w:rsidRDefault="00DE3067" w:rsidP="003148FE">
            <w:pPr>
              <w:pStyle w:val="Zkladntext"/>
              <w:jc w:val="right"/>
            </w:pPr>
            <w:r w:rsidRPr="00DE3067">
              <w:t>0,8</w:t>
            </w:r>
          </w:p>
        </w:tc>
        <w:tc>
          <w:tcPr>
            <w:tcW w:w="595" w:type="dxa"/>
            <w:shd w:val="clear" w:color="auto" w:fill="auto"/>
            <w:noWrap/>
            <w:vAlign w:val="bottom"/>
            <w:hideMark/>
          </w:tcPr>
          <w:p w:rsidR="00DE3067" w:rsidRPr="00DE3067" w:rsidRDefault="00DE3067" w:rsidP="003148FE">
            <w:pPr>
              <w:pStyle w:val="Zkladntext"/>
              <w:jc w:val="right"/>
            </w:pPr>
            <w:r w:rsidRPr="00DE3067">
              <w:t>42,8</w:t>
            </w:r>
          </w:p>
        </w:tc>
        <w:tc>
          <w:tcPr>
            <w:tcW w:w="964" w:type="dxa"/>
            <w:shd w:val="clear" w:color="auto" w:fill="auto"/>
            <w:noWrap/>
            <w:vAlign w:val="bottom"/>
            <w:hideMark/>
          </w:tcPr>
          <w:p w:rsidR="00DE3067" w:rsidRPr="00DE3067" w:rsidRDefault="00DE3067" w:rsidP="003148FE">
            <w:pPr>
              <w:pStyle w:val="Zkladntext"/>
              <w:jc w:val="right"/>
            </w:pPr>
            <w:r w:rsidRPr="00DE3067">
              <w:t>100,1</w:t>
            </w:r>
          </w:p>
        </w:tc>
        <w:tc>
          <w:tcPr>
            <w:tcW w:w="1062" w:type="dxa"/>
            <w:shd w:val="clear" w:color="auto" w:fill="auto"/>
            <w:noWrap/>
            <w:vAlign w:val="bottom"/>
            <w:hideMark/>
          </w:tcPr>
          <w:p w:rsidR="00DE3067" w:rsidRPr="00DE3067" w:rsidRDefault="00DE3067" w:rsidP="003148FE">
            <w:pPr>
              <w:pStyle w:val="Zkladntext"/>
              <w:jc w:val="right"/>
            </w:pPr>
            <w:r w:rsidRPr="00DE3067">
              <w:t>57,4</w:t>
            </w:r>
          </w:p>
        </w:tc>
      </w:tr>
      <w:tr w:rsidR="00DE3067" w:rsidRPr="00DE3067" w:rsidTr="0055106D">
        <w:trPr>
          <w:trHeight w:val="300"/>
        </w:trPr>
        <w:tc>
          <w:tcPr>
            <w:tcW w:w="1493" w:type="dxa"/>
            <w:shd w:val="clear" w:color="auto" w:fill="auto"/>
            <w:noWrap/>
            <w:vAlign w:val="bottom"/>
            <w:hideMark/>
          </w:tcPr>
          <w:p w:rsidR="00DE3067" w:rsidRPr="00DE3067" w:rsidRDefault="00DE3067" w:rsidP="0055106D">
            <w:pPr>
              <w:pStyle w:val="Zkladntext"/>
            </w:pPr>
            <w:r w:rsidRPr="00DE3067">
              <w:t>Prostějov</w:t>
            </w:r>
          </w:p>
        </w:tc>
        <w:tc>
          <w:tcPr>
            <w:tcW w:w="649" w:type="dxa"/>
            <w:shd w:val="clear" w:color="auto" w:fill="auto"/>
            <w:noWrap/>
            <w:vAlign w:val="bottom"/>
            <w:hideMark/>
          </w:tcPr>
          <w:p w:rsidR="00DE3067" w:rsidRPr="00DE3067" w:rsidRDefault="00DE3067" w:rsidP="003148FE">
            <w:pPr>
              <w:pStyle w:val="Zkladntext"/>
              <w:jc w:val="right"/>
            </w:pPr>
            <w:r w:rsidRPr="00DE3067">
              <w:t>14,8</w:t>
            </w:r>
          </w:p>
        </w:tc>
        <w:tc>
          <w:tcPr>
            <w:tcW w:w="708" w:type="dxa"/>
            <w:shd w:val="clear" w:color="auto" w:fill="auto"/>
            <w:noWrap/>
            <w:vAlign w:val="bottom"/>
            <w:hideMark/>
          </w:tcPr>
          <w:p w:rsidR="00DE3067" w:rsidRPr="00DE3067" w:rsidRDefault="00DE3067" w:rsidP="003148FE">
            <w:pPr>
              <w:pStyle w:val="Zkladntext"/>
              <w:jc w:val="right"/>
            </w:pPr>
            <w:r w:rsidRPr="00DE3067">
              <w:t>10,8</w:t>
            </w:r>
          </w:p>
        </w:tc>
        <w:tc>
          <w:tcPr>
            <w:tcW w:w="851" w:type="dxa"/>
            <w:shd w:val="clear" w:color="auto" w:fill="auto"/>
            <w:noWrap/>
            <w:vAlign w:val="bottom"/>
            <w:hideMark/>
          </w:tcPr>
          <w:p w:rsidR="00DE3067" w:rsidRPr="00DE3067" w:rsidRDefault="00DE3067" w:rsidP="003148FE">
            <w:pPr>
              <w:pStyle w:val="Zkladntext"/>
              <w:jc w:val="right"/>
            </w:pPr>
            <w:r w:rsidRPr="00DE3067">
              <w:t>4,2</w:t>
            </w:r>
          </w:p>
        </w:tc>
        <w:tc>
          <w:tcPr>
            <w:tcW w:w="591" w:type="dxa"/>
            <w:shd w:val="clear" w:color="auto" w:fill="auto"/>
            <w:noWrap/>
            <w:vAlign w:val="bottom"/>
            <w:hideMark/>
          </w:tcPr>
          <w:p w:rsidR="00DE3067" w:rsidRPr="00DE3067" w:rsidRDefault="00DE3067" w:rsidP="003148FE">
            <w:pPr>
              <w:pStyle w:val="Zkladntext"/>
              <w:jc w:val="right"/>
            </w:pPr>
            <w:r w:rsidRPr="00DE3067">
              <w:t>5,6</w:t>
            </w:r>
          </w:p>
        </w:tc>
        <w:tc>
          <w:tcPr>
            <w:tcW w:w="1058" w:type="dxa"/>
            <w:shd w:val="clear" w:color="D9D9D9" w:fill="D9D9D9"/>
            <w:noWrap/>
            <w:vAlign w:val="bottom"/>
            <w:hideMark/>
          </w:tcPr>
          <w:p w:rsidR="00DE3067" w:rsidRPr="00DE3067" w:rsidRDefault="00DE3067" w:rsidP="003148FE">
            <w:pPr>
              <w:pStyle w:val="Zkladntext"/>
              <w:jc w:val="right"/>
            </w:pPr>
            <w:r w:rsidRPr="00DE3067">
              <w:t>9,8</w:t>
            </w:r>
          </w:p>
        </w:tc>
        <w:tc>
          <w:tcPr>
            <w:tcW w:w="1186" w:type="dxa"/>
            <w:shd w:val="clear" w:color="auto" w:fill="auto"/>
            <w:noWrap/>
            <w:vAlign w:val="bottom"/>
            <w:hideMark/>
          </w:tcPr>
          <w:p w:rsidR="00DE3067" w:rsidRPr="00DE3067" w:rsidRDefault="00DE3067" w:rsidP="003148FE">
            <w:pPr>
              <w:pStyle w:val="Zkladntext"/>
              <w:jc w:val="right"/>
            </w:pPr>
            <w:r w:rsidRPr="00DE3067">
              <w:t>0,2</w:t>
            </w:r>
          </w:p>
        </w:tc>
        <w:tc>
          <w:tcPr>
            <w:tcW w:w="595" w:type="dxa"/>
            <w:shd w:val="clear" w:color="auto" w:fill="auto"/>
            <w:noWrap/>
            <w:vAlign w:val="bottom"/>
            <w:hideMark/>
          </w:tcPr>
          <w:p w:rsidR="00DE3067" w:rsidRPr="00DE3067" w:rsidRDefault="00DE3067" w:rsidP="003148FE">
            <w:pPr>
              <w:pStyle w:val="Zkladntext"/>
              <w:jc w:val="right"/>
            </w:pPr>
            <w:r w:rsidRPr="00DE3067">
              <w:t>31,9</w:t>
            </w:r>
          </w:p>
        </w:tc>
        <w:tc>
          <w:tcPr>
            <w:tcW w:w="964" w:type="dxa"/>
            <w:shd w:val="clear" w:color="auto" w:fill="auto"/>
            <w:noWrap/>
            <w:vAlign w:val="bottom"/>
            <w:hideMark/>
          </w:tcPr>
          <w:p w:rsidR="00DE3067" w:rsidRPr="00DE3067" w:rsidRDefault="00DE3067" w:rsidP="003148FE">
            <w:pPr>
              <w:pStyle w:val="Zkladntext"/>
              <w:jc w:val="right"/>
            </w:pPr>
            <w:r w:rsidRPr="00DE3067">
              <w:t>67,5</w:t>
            </w:r>
          </w:p>
        </w:tc>
        <w:tc>
          <w:tcPr>
            <w:tcW w:w="1062" w:type="dxa"/>
            <w:shd w:val="clear" w:color="auto" w:fill="auto"/>
            <w:noWrap/>
            <w:vAlign w:val="bottom"/>
            <w:hideMark/>
          </w:tcPr>
          <w:p w:rsidR="00DE3067" w:rsidRPr="00DE3067" w:rsidRDefault="00DE3067" w:rsidP="003148FE">
            <w:pPr>
              <w:pStyle w:val="Zkladntext"/>
              <w:jc w:val="right"/>
            </w:pPr>
            <w:r w:rsidRPr="00DE3067">
              <w:t>35,6</w:t>
            </w:r>
          </w:p>
        </w:tc>
      </w:tr>
      <w:tr w:rsidR="00DE3067" w:rsidRPr="00DE3067" w:rsidTr="0055106D">
        <w:trPr>
          <w:trHeight w:val="300"/>
        </w:trPr>
        <w:tc>
          <w:tcPr>
            <w:tcW w:w="1493" w:type="dxa"/>
            <w:shd w:val="clear" w:color="auto" w:fill="auto"/>
            <w:noWrap/>
            <w:vAlign w:val="bottom"/>
            <w:hideMark/>
          </w:tcPr>
          <w:p w:rsidR="00DE3067" w:rsidRPr="00DE3067" w:rsidRDefault="00DE3067" w:rsidP="0055106D">
            <w:pPr>
              <w:pStyle w:val="Zkladntext"/>
            </w:pPr>
            <w:r w:rsidRPr="00DE3067">
              <w:t>Přerov</w:t>
            </w:r>
          </w:p>
        </w:tc>
        <w:tc>
          <w:tcPr>
            <w:tcW w:w="649" w:type="dxa"/>
            <w:shd w:val="clear" w:color="auto" w:fill="auto"/>
            <w:noWrap/>
            <w:vAlign w:val="bottom"/>
            <w:hideMark/>
          </w:tcPr>
          <w:p w:rsidR="00DE3067" w:rsidRPr="00DE3067" w:rsidRDefault="00DE3067" w:rsidP="003148FE">
            <w:pPr>
              <w:pStyle w:val="Zkladntext"/>
              <w:jc w:val="right"/>
            </w:pPr>
            <w:r w:rsidRPr="00DE3067">
              <w:t>24,2</w:t>
            </w:r>
          </w:p>
        </w:tc>
        <w:tc>
          <w:tcPr>
            <w:tcW w:w="708" w:type="dxa"/>
            <w:shd w:val="clear" w:color="auto" w:fill="auto"/>
            <w:noWrap/>
            <w:vAlign w:val="bottom"/>
            <w:hideMark/>
          </w:tcPr>
          <w:p w:rsidR="00DE3067" w:rsidRPr="00DE3067" w:rsidRDefault="00DE3067" w:rsidP="003148FE">
            <w:pPr>
              <w:pStyle w:val="Zkladntext"/>
              <w:jc w:val="right"/>
            </w:pPr>
            <w:r w:rsidRPr="00DE3067">
              <w:t>7,4</w:t>
            </w:r>
          </w:p>
        </w:tc>
        <w:tc>
          <w:tcPr>
            <w:tcW w:w="851" w:type="dxa"/>
            <w:shd w:val="clear" w:color="auto" w:fill="auto"/>
            <w:noWrap/>
            <w:vAlign w:val="bottom"/>
            <w:hideMark/>
          </w:tcPr>
          <w:p w:rsidR="00DE3067" w:rsidRPr="00DE3067" w:rsidRDefault="00DE3067" w:rsidP="003148FE">
            <w:pPr>
              <w:pStyle w:val="Zkladntext"/>
              <w:jc w:val="right"/>
            </w:pPr>
            <w:r w:rsidRPr="00DE3067">
              <w:t>8,5</w:t>
            </w:r>
          </w:p>
        </w:tc>
        <w:tc>
          <w:tcPr>
            <w:tcW w:w="591" w:type="dxa"/>
            <w:shd w:val="clear" w:color="auto" w:fill="auto"/>
            <w:noWrap/>
            <w:vAlign w:val="bottom"/>
            <w:hideMark/>
          </w:tcPr>
          <w:p w:rsidR="00DE3067" w:rsidRPr="00DE3067" w:rsidRDefault="00DE3067" w:rsidP="003148FE">
            <w:pPr>
              <w:pStyle w:val="Zkladntext"/>
              <w:jc w:val="right"/>
            </w:pPr>
            <w:r w:rsidRPr="00DE3067">
              <w:t>1,4</w:t>
            </w:r>
          </w:p>
        </w:tc>
        <w:tc>
          <w:tcPr>
            <w:tcW w:w="1058" w:type="dxa"/>
            <w:shd w:val="clear" w:color="D9D9D9" w:fill="D9D9D9"/>
            <w:noWrap/>
            <w:vAlign w:val="bottom"/>
            <w:hideMark/>
          </w:tcPr>
          <w:p w:rsidR="00DE3067" w:rsidRPr="00DE3067" w:rsidRDefault="00DE3067" w:rsidP="003148FE">
            <w:pPr>
              <w:pStyle w:val="Zkladntext"/>
              <w:jc w:val="right"/>
            </w:pPr>
            <w:r w:rsidRPr="00DE3067">
              <w:t>9,9</w:t>
            </w:r>
          </w:p>
        </w:tc>
        <w:tc>
          <w:tcPr>
            <w:tcW w:w="1186" w:type="dxa"/>
            <w:shd w:val="clear" w:color="auto" w:fill="auto"/>
            <w:noWrap/>
            <w:vAlign w:val="bottom"/>
            <w:hideMark/>
          </w:tcPr>
          <w:p w:rsidR="00DE3067" w:rsidRPr="00DE3067" w:rsidRDefault="00DE3067" w:rsidP="003148FE">
            <w:pPr>
              <w:pStyle w:val="Zkladntext"/>
              <w:jc w:val="right"/>
            </w:pPr>
            <w:r w:rsidRPr="00DE3067">
              <w:t>0,2</w:t>
            </w:r>
          </w:p>
        </w:tc>
        <w:tc>
          <w:tcPr>
            <w:tcW w:w="595" w:type="dxa"/>
            <w:shd w:val="clear" w:color="auto" w:fill="auto"/>
            <w:noWrap/>
            <w:vAlign w:val="bottom"/>
            <w:hideMark/>
          </w:tcPr>
          <w:p w:rsidR="00DE3067" w:rsidRPr="00DE3067" w:rsidRDefault="00DE3067" w:rsidP="003148FE">
            <w:pPr>
              <w:pStyle w:val="Zkladntext"/>
              <w:jc w:val="right"/>
            </w:pPr>
            <w:r w:rsidRPr="00DE3067">
              <w:t>55,1</w:t>
            </w:r>
          </w:p>
        </w:tc>
        <w:tc>
          <w:tcPr>
            <w:tcW w:w="964" w:type="dxa"/>
            <w:shd w:val="clear" w:color="auto" w:fill="auto"/>
            <w:noWrap/>
            <w:vAlign w:val="bottom"/>
            <w:hideMark/>
          </w:tcPr>
          <w:p w:rsidR="00DE3067" w:rsidRPr="00DE3067" w:rsidRDefault="00DE3067" w:rsidP="003148FE">
            <w:pPr>
              <w:pStyle w:val="Zkladntext"/>
              <w:jc w:val="right"/>
            </w:pPr>
            <w:r w:rsidRPr="00DE3067">
              <w:t>96,8</w:t>
            </w:r>
          </w:p>
        </w:tc>
        <w:tc>
          <w:tcPr>
            <w:tcW w:w="1062" w:type="dxa"/>
            <w:shd w:val="clear" w:color="auto" w:fill="auto"/>
            <w:noWrap/>
            <w:vAlign w:val="bottom"/>
            <w:hideMark/>
          </w:tcPr>
          <w:p w:rsidR="00DE3067" w:rsidRPr="00DE3067" w:rsidRDefault="00DE3067" w:rsidP="003148FE">
            <w:pPr>
              <w:pStyle w:val="Zkladntext"/>
              <w:jc w:val="right"/>
            </w:pPr>
            <w:r w:rsidRPr="00DE3067">
              <w:t>41,7</w:t>
            </w:r>
          </w:p>
        </w:tc>
      </w:tr>
      <w:tr w:rsidR="00DE3067" w:rsidRPr="00DE3067" w:rsidTr="0055106D">
        <w:trPr>
          <w:trHeight w:val="300"/>
        </w:trPr>
        <w:tc>
          <w:tcPr>
            <w:tcW w:w="1493" w:type="dxa"/>
            <w:shd w:val="clear" w:color="auto" w:fill="auto"/>
            <w:noWrap/>
            <w:vAlign w:val="bottom"/>
            <w:hideMark/>
          </w:tcPr>
          <w:p w:rsidR="00DE3067" w:rsidRPr="00DE3067" w:rsidRDefault="00DE3067" w:rsidP="0055106D">
            <w:pPr>
              <w:pStyle w:val="Zkladntext"/>
            </w:pPr>
            <w:r w:rsidRPr="00DE3067">
              <w:t>Šternberk</w:t>
            </w:r>
          </w:p>
        </w:tc>
        <w:tc>
          <w:tcPr>
            <w:tcW w:w="649" w:type="dxa"/>
            <w:shd w:val="clear" w:color="auto" w:fill="auto"/>
            <w:noWrap/>
            <w:vAlign w:val="bottom"/>
            <w:hideMark/>
          </w:tcPr>
          <w:p w:rsidR="00DE3067" w:rsidRPr="00DE3067" w:rsidRDefault="00DE3067" w:rsidP="003148FE">
            <w:pPr>
              <w:pStyle w:val="Zkladntext"/>
              <w:jc w:val="right"/>
            </w:pPr>
            <w:r w:rsidRPr="00DE3067">
              <w:t>14,8</w:t>
            </w:r>
          </w:p>
        </w:tc>
        <w:tc>
          <w:tcPr>
            <w:tcW w:w="708" w:type="dxa"/>
            <w:shd w:val="clear" w:color="auto" w:fill="auto"/>
            <w:noWrap/>
            <w:vAlign w:val="bottom"/>
            <w:hideMark/>
          </w:tcPr>
          <w:p w:rsidR="00DE3067" w:rsidRPr="00DE3067" w:rsidRDefault="00DE3067" w:rsidP="003148FE">
            <w:pPr>
              <w:pStyle w:val="Zkladntext"/>
              <w:jc w:val="right"/>
            </w:pPr>
            <w:r w:rsidRPr="00DE3067">
              <w:t>12,3</w:t>
            </w:r>
          </w:p>
        </w:tc>
        <w:tc>
          <w:tcPr>
            <w:tcW w:w="851" w:type="dxa"/>
            <w:shd w:val="clear" w:color="auto" w:fill="auto"/>
            <w:noWrap/>
            <w:vAlign w:val="bottom"/>
            <w:hideMark/>
          </w:tcPr>
          <w:p w:rsidR="00DE3067" w:rsidRPr="00DE3067" w:rsidRDefault="00DE3067" w:rsidP="003148FE">
            <w:pPr>
              <w:pStyle w:val="Zkladntext"/>
              <w:jc w:val="right"/>
            </w:pPr>
            <w:r w:rsidRPr="00DE3067">
              <w:t>5,1</w:t>
            </w:r>
          </w:p>
        </w:tc>
        <w:tc>
          <w:tcPr>
            <w:tcW w:w="591" w:type="dxa"/>
            <w:shd w:val="clear" w:color="auto" w:fill="auto"/>
            <w:noWrap/>
            <w:vAlign w:val="bottom"/>
            <w:hideMark/>
          </w:tcPr>
          <w:p w:rsidR="00DE3067" w:rsidRPr="00DE3067" w:rsidRDefault="00DE3067" w:rsidP="003148FE">
            <w:pPr>
              <w:pStyle w:val="Zkladntext"/>
              <w:jc w:val="right"/>
            </w:pPr>
            <w:r w:rsidRPr="00DE3067">
              <w:t>3,5</w:t>
            </w:r>
          </w:p>
        </w:tc>
        <w:tc>
          <w:tcPr>
            <w:tcW w:w="1058" w:type="dxa"/>
            <w:shd w:val="clear" w:color="D9D9D9" w:fill="D9D9D9"/>
            <w:noWrap/>
            <w:vAlign w:val="bottom"/>
            <w:hideMark/>
          </w:tcPr>
          <w:p w:rsidR="00DE3067" w:rsidRPr="00DE3067" w:rsidRDefault="00DE3067" w:rsidP="003148FE">
            <w:pPr>
              <w:pStyle w:val="Zkladntext"/>
              <w:jc w:val="right"/>
            </w:pPr>
            <w:r w:rsidRPr="00DE3067">
              <w:t>8,5</w:t>
            </w:r>
          </w:p>
        </w:tc>
        <w:tc>
          <w:tcPr>
            <w:tcW w:w="1186" w:type="dxa"/>
            <w:shd w:val="clear" w:color="auto" w:fill="auto"/>
            <w:noWrap/>
            <w:vAlign w:val="bottom"/>
            <w:hideMark/>
          </w:tcPr>
          <w:p w:rsidR="00DE3067" w:rsidRPr="00DE3067" w:rsidRDefault="00DE3067" w:rsidP="003148FE">
            <w:pPr>
              <w:pStyle w:val="Zkladntext"/>
              <w:jc w:val="right"/>
            </w:pPr>
            <w:r w:rsidRPr="00DE3067">
              <w:t>0,3</w:t>
            </w:r>
          </w:p>
        </w:tc>
        <w:tc>
          <w:tcPr>
            <w:tcW w:w="595" w:type="dxa"/>
            <w:shd w:val="clear" w:color="auto" w:fill="auto"/>
            <w:noWrap/>
            <w:vAlign w:val="bottom"/>
            <w:hideMark/>
          </w:tcPr>
          <w:p w:rsidR="00DE3067" w:rsidRPr="00DE3067" w:rsidRDefault="00DE3067" w:rsidP="003148FE">
            <w:pPr>
              <w:pStyle w:val="Zkladntext"/>
              <w:jc w:val="right"/>
            </w:pPr>
            <w:r w:rsidRPr="00DE3067">
              <w:t>12,7</w:t>
            </w:r>
          </w:p>
        </w:tc>
        <w:tc>
          <w:tcPr>
            <w:tcW w:w="964" w:type="dxa"/>
            <w:shd w:val="clear" w:color="auto" w:fill="auto"/>
            <w:noWrap/>
            <w:vAlign w:val="bottom"/>
            <w:hideMark/>
          </w:tcPr>
          <w:p w:rsidR="00DE3067" w:rsidRPr="00DE3067" w:rsidRDefault="00DE3067" w:rsidP="003148FE">
            <w:pPr>
              <w:pStyle w:val="Zkladntext"/>
              <w:jc w:val="right"/>
            </w:pPr>
            <w:r w:rsidRPr="00DE3067">
              <w:t>48,7</w:t>
            </w:r>
          </w:p>
        </w:tc>
        <w:tc>
          <w:tcPr>
            <w:tcW w:w="1062" w:type="dxa"/>
            <w:shd w:val="clear" w:color="auto" w:fill="auto"/>
            <w:noWrap/>
            <w:vAlign w:val="bottom"/>
            <w:hideMark/>
          </w:tcPr>
          <w:p w:rsidR="00DE3067" w:rsidRPr="00DE3067" w:rsidRDefault="00DE3067" w:rsidP="003148FE">
            <w:pPr>
              <w:pStyle w:val="Zkladntext"/>
              <w:jc w:val="right"/>
            </w:pPr>
            <w:r w:rsidRPr="00DE3067">
              <w:t>36,0</w:t>
            </w:r>
          </w:p>
        </w:tc>
      </w:tr>
      <w:tr w:rsidR="00DE3067" w:rsidRPr="00DE3067" w:rsidTr="0055106D">
        <w:trPr>
          <w:trHeight w:val="300"/>
        </w:trPr>
        <w:tc>
          <w:tcPr>
            <w:tcW w:w="1493" w:type="dxa"/>
            <w:shd w:val="clear" w:color="auto" w:fill="auto"/>
            <w:noWrap/>
            <w:vAlign w:val="bottom"/>
            <w:hideMark/>
          </w:tcPr>
          <w:p w:rsidR="00DE3067" w:rsidRPr="00DE3067" w:rsidRDefault="00DE3067" w:rsidP="0055106D">
            <w:pPr>
              <w:pStyle w:val="Zkladntext"/>
            </w:pPr>
            <w:r w:rsidRPr="00DE3067">
              <w:t>Šumperk</w:t>
            </w:r>
          </w:p>
        </w:tc>
        <w:tc>
          <w:tcPr>
            <w:tcW w:w="649" w:type="dxa"/>
            <w:shd w:val="clear" w:color="auto" w:fill="auto"/>
            <w:noWrap/>
            <w:vAlign w:val="bottom"/>
            <w:hideMark/>
          </w:tcPr>
          <w:p w:rsidR="00DE3067" w:rsidRPr="00DE3067" w:rsidRDefault="00DE3067" w:rsidP="003148FE">
            <w:pPr>
              <w:pStyle w:val="Zkladntext"/>
              <w:jc w:val="right"/>
            </w:pPr>
            <w:r w:rsidRPr="00DE3067">
              <w:t>16,6</w:t>
            </w:r>
          </w:p>
        </w:tc>
        <w:tc>
          <w:tcPr>
            <w:tcW w:w="708" w:type="dxa"/>
            <w:shd w:val="clear" w:color="auto" w:fill="auto"/>
            <w:noWrap/>
            <w:vAlign w:val="bottom"/>
            <w:hideMark/>
          </w:tcPr>
          <w:p w:rsidR="00DE3067" w:rsidRPr="00DE3067" w:rsidRDefault="00DE3067" w:rsidP="003148FE">
            <w:pPr>
              <w:pStyle w:val="Zkladntext"/>
              <w:jc w:val="right"/>
            </w:pPr>
            <w:r w:rsidRPr="00DE3067">
              <w:t>9,6</w:t>
            </w:r>
          </w:p>
        </w:tc>
        <w:tc>
          <w:tcPr>
            <w:tcW w:w="851" w:type="dxa"/>
            <w:shd w:val="clear" w:color="auto" w:fill="auto"/>
            <w:noWrap/>
            <w:vAlign w:val="bottom"/>
            <w:hideMark/>
          </w:tcPr>
          <w:p w:rsidR="00DE3067" w:rsidRPr="00DE3067" w:rsidRDefault="00DE3067" w:rsidP="003148FE">
            <w:pPr>
              <w:pStyle w:val="Zkladntext"/>
              <w:jc w:val="right"/>
            </w:pPr>
            <w:r w:rsidRPr="00DE3067">
              <w:t>6,7</w:t>
            </w:r>
          </w:p>
        </w:tc>
        <w:tc>
          <w:tcPr>
            <w:tcW w:w="591" w:type="dxa"/>
            <w:shd w:val="clear" w:color="auto" w:fill="auto"/>
            <w:noWrap/>
            <w:vAlign w:val="bottom"/>
            <w:hideMark/>
          </w:tcPr>
          <w:p w:rsidR="00DE3067" w:rsidRPr="00DE3067" w:rsidRDefault="00DE3067" w:rsidP="003148FE">
            <w:pPr>
              <w:pStyle w:val="Zkladntext"/>
              <w:jc w:val="right"/>
            </w:pPr>
            <w:r w:rsidRPr="00DE3067">
              <w:t>4,5</w:t>
            </w:r>
          </w:p>
        </w:tc>
        <w:tc>
          <w:tcPr>
            <w:tcW w:w="1058" w:type="dxa"/>
            <w:shd w:val="clear" w:color="D9D9D9" w:fill="D9D9D9"/>
            <w:noWrap/>
            <w:vAlign w:val="bottom"/>
            <w:hideMark/>
          </w:tcPr>
          <w:p w:rsidR="00DE3067" w:rsidRPr="00DE3067" w:rsidRDefault="00DE3067" w:rsidP="003148FE">
            <w:pPr>
              <w:pStyle w:val="Zkladntext"/>
              <w:jc w:val="right"/>
            </w:pPr>
            <w:r w:rsidRPr="00DE3067">
              <w:t>11,3</w:t>
            </w:r>
          </w:p>
        </w:tc>
        <w:tc>
          <w:tcPr>
            <w:tcW w:w="1186" w:type="dxa"/>
            <w:shd w:val="clear" w:color="auto" w:fill="auto"/>
            <w:noWrap/>
            <w:vAlign w:val="bottom"/>
            <w:hideMark/>
          </w:tcPr>
          <w:p w:rsidR="00DE3067" w:rsidRPr="00DE3067" w:rsidRDefault="00DE3067" w:rsidP="003148FE">
            <w:pPr>
              <w:pStyle w:val="Zkladntext"/>
              <w:jc w:val="right"/>
            </w:pPr>
            <w:r w:rsidRPr="00DE3067">
              <w:t>0,6</w:t>
            </w:r>
          </w:p>
        </w:tc>
        <w:tc>
          <w:tcPr>
            <w:tcW w:w="595" w:type="dxa"/>
            <w:shd w:val="clear" w:color="auto" w:fill="auto"/>
            <w:noWrap/>
            <w:vAlign w:val="bottom"/>
            <w:hideMark/>
          </w:tcPr>
          <w:p w:rsidR="00DE3067" w:rsidRPr="00DE3067" w:rsidRDefault="00DE3067" w:rsidP="003148FE">
            <w:pPr>
              <w:pStyle w:val="Zkladntext"/>
              <w:jc w:val="right"/>
            </w:pPr>
            <w:r w:rsidRPr="00DE3067">
              <w:t>16,9</w:t>
            </w:r>
          </w:p>
        </w:tc>
        <w:tc>
          <w:tcPr>
            <w:tcW w:w="964" w:type="dxa"/>
            <w:shd w:val="clear" w:color="auto" w:fill="auto"/>
            <w:noWrap/>
            <w:vAlign w:val="bottom"/>
            <w:hideMark/>
          </w:tcPr>
          <w:p w:rsidR="00DE3067" w:rsidRPr="00DE3067" w:rsidRDefault="00DE3067" w:rsidP="003148FE">
            <w:pPr>
              <w:pStyle w:val="Zkladntext"/>
              <w:jc w:val="right"/>
            </w:pPr>
            <w:r w:rsidRPr="00DE3067">
              <w:t>55,0</w:t>
            </w:r>
          </w:p>
        </w:tc>
        <w:tc>
          <w:tcPr>
            <w:tcW w:w="1062" w:type="dxa"/>
            <w:shd w:val="clear" w:color="auto" w:fill="auto"/>
            <w:noWrap/>
            <w:vAlign w:val="bottom"/>
            <w:hideMark/>
          </w:tcPr>
          <w:p w:rsidR="00DE3067" w:rsidRPr="00DE3067" w:rsidRDefault="00DE3067" w:rsidP="003148FE">
            <w:pPr>
              <w:pStyle w:val="Zkladntext"/>
              <w:jc w:val="right"/>
            </w:pPr>
            <w:r w:rsidRPr="00DE3067">
              <w:t>38,2</w:t>
            </w:r>
          </w:p>
        </w:tc>
      </w:tr>
      <w:tr w:rsidR="00DE3067" w:rsidRPr="00DE3067" w:rsidTr="0055106D">
        <w:trPr>
          <w:trHeight w:val="300"/>
        </w:trPr>
        <w:tc>
          <w:tcPr>
            <w:tcW w:w="1493" w:type="dxa"/>
            <w:shd w:val="clear" w:color="auto" w:fill="auto"/>
            <w:noWrap/>
            <w:vAlign w:val="bottom"/>
            <w:hideMark/>
          </w:tcPr>
          <w:p w:rsidR="00DE3067" w:rsidRPr="00DE3067" w:rsidRDefault="00DE3067" w:rsidP="0055106D">
            <w:pPr>
              <w:pStyle w:val="Zkladntext"/>
            </w:pPr>
            <w:r w:rsidRPr="00DE3067">
              <w:t>Uničov</w:t>
            </w:r>
          </w:p>
        </w:tc>
        <w:tc>
          <w:tcPr>
            <w:tcW w:w="649" w:type="dxa"/>
            <w:shd w:val="clear" w:color="auto" w:fill="auto"/>
            <w:noWrap/>
            <w:vAlign w:val="bottom"/>
            <w:hideMark/>
          </w:tcPr>
          <w:p w:rsidR="00DE3067" w:rsidRPr="00DE3067" w:rsidRDefault="00DE3067" w:rsidP="003148FE">
            <w:pPr>
              <w:pStyle w:val="Zkladntext"/>
              <w:jc w:val="right"/>
            </w:pPr>
            <w:r w:rsidRPr="00DE3067">
              <w:t>15,8</w:t>
            </w:r>
          </w:p>
        </w:tc>
        <w:tc>
          <w:tcPr>
            <w:tcW w:w="708" w:type="dxa"/>
            <w:shd w:val="clear" w:color="auto" w:fill="auto"/>
            <w:noWrap/>
            <w:vAlign w:val="bottom"/>
            <w:hideMark/>
          </w:tcPr>
          <w:p w:rsidR="00DE3067" w:rsidRPr="00DE3067" w:rsidRDefault="00DE3067" w:rsidP="003148FE">
            <w:pPr>
              <w:pStyle w:val="Zkladntext"/>
              <w:jc w:val="right"/>
            </w:pPr>
            <w:r w:rsidRPr="00DE3067">
              <w:t>10,4</w:t>
            </w:r>
          </w:p>
        </w:tc>
        <w:tc>
          <w:tcPr>
            <w:tcW w:w="851" w:type="dxa"/>
            <w:shd w:val="clear" w:color="auto" w:fill="auto"/>
            <w:noWrap/>
            <w:vAlign w:val="bottom"/>
            <w:hideMark/>
          </w:tcPr>
          <w:p w:rsidR="00DE3067" w:rsidRPr="00DE3067" w:rsidRDefault="00DE3067" w:rsidP="003148FE">
            <w:pPr>
              <w:pStyle w:val="Zkladntext"/>
              <w:jc w:val="right"/>
            </w:pPr>
            <w:r w:rsidRPr="00DE3067">
              <w:t>6,8</w:t>
            </w:r>
          </w:p>
        </w:tc>
        <w:tc>
          <w:tcPr>
            <w:tcW w:w="591" w:type="dxa"/>
            <w:shd w:val="clear" w:color="auto" w:fill="auto"/>
            <w:noWrap/>
            <w:vAlign w:val="bottom"/>
            <w:hideMark/>
          </w:tcPr>
          <w:p w:rsidR="00DE3067" w:rsidRPr="00DE3067" w:rsidRDefault="00DE3067" w:rsidP="003148FE">
            <w:pPr>
              <w:pStyle w:val="Zkladntext"/>
              <w:jc w:val="right"/>
            </w:pPr>
            <w:r w:rsidRPr="00DE3067">
              <w:t>1,3</w:t>
            </w:r>
          </w:p>
        </w:tc>
        <w:tc>
          <w:tcPr>
            <w:tcW w:w="1058" w:type="dxa"/>
            <w:shd w:val="clear" w:color="D9D9D9" w:fill="D9D9D9"/>
            <w:noWrap/>
            <w:vAlign w:val="bottom"/>
            <w:hideMark/>
          </w:tcPr>
          <w:p w:rsidR="00DE3067" w:rsidRPr="00DE3067" w:rsidRDefault="00DE3067" w:rsidP="003148FE">
            <w:pPr>
              <w:pStyle w:val="Zkladntext"/>
              <w:jc w:val="right"/>
            </w:pPr>
            <w:r w:rsidRPr="00DE3067">
              <w:t>8,1</w:t>
            </w:r>
          </w:p>
        </w:tc>
        <w:tc>
          <w:tcPr>
            <w:tcW w:w="1186" w:type="dxa"/>
            <w:shd w:val="clear" w:color="auto" w:fill="auto"/>
            <w:noWrap/>
            <w:vAlign w:val="bottom"/>
            <w:hideMark/>
          </w:tcPr>
          <w:p w:rsidR="00DE3067" w:rsidRPr="00DE3067" w:rsidRDefault="00DE3067" w:rsidP="003148FE">
            <w:pPr>
              <w:pStyle w:val="Zkladntext"/>
              <w:jc w:val="right"/>
            </w:pPr>
            <w:r w:rsidRPr="00DE3067">
              <w:t>0,2</w:t>
            </w:r>
          </w:p>
        </w:tc>
        <w:tc>
          <w:tcPr>
            <w:tcW w:w="595" w:type="dxa"/>
            <w:shd w:val="clear" w:color="auto" w:fill="auto"/>
            <w:noWrap/>
            <w:vAlign w:val="bottom"/>
            <w:hideMark/>
          </w:tcPr>
          <w:p w:rsidR="00DE3067" w:rsidRPr="00DE3067" w:rsidRDefault="00DE3067" w:rsidP="003148FE">
            <w:pPr>
              <w:pStyle w:val="Zkladntext"/>
              <w:jc w:val="right"/>
            </w:pPr>
            <w:r w:rsidRPr="00DE3067">
              <w:t>1,2</w:t>
            </w:r>
          </w:p>
        </w:tc>
        <w:tc>
          <w:tcPr>
            <w:tcW w:w="964" w:type="dxa"/>
            <w:shd w:val="clear" w:color="auto" w:fill="auto"/>
            <w:noWrap/>
            <w:vAlign w:val="bottom"/>
            <w:hideMark/>
          </w:tcPr>
          <w:p w:rsidR="00DE3067" w:rsidRPr="00DE3067" w:rsidRDefault="00DE3067" w:rsidP="003148FE">
            <w:pPr>
              <w:pStyle w:val="Zkladntext"/>
              <w:jc w:val="right"/>
            </w:pPr>
            <w:r w:rsidRPr="00DE3067">
              <w:t>35,7</w:t>
            </w:r>
          </w:p>
        </w:tc>
        <w:tc>
          <w:tcPr>
            <w:tcW w:w="1062" w:type="dxa"/>
            <w:shd w:val="clear" w:color="auto" w:fill="auto"/>
            <w:noWrap/>
            <w:vAlign w:val="bottom"/>
            <w:hideMark/>
          </w:tcPr>
          <w:p w:rsidR="00DE3067" w:rsidRPr="00DE3067" w:rsidRDefault="00DE3067" w:rsidP="003148FE">
            <w:pPr>
              <w:pStyle w:val="Zkladntext"/>
              <w:jc w:val="right"/>
            </w:pPr>
            <w:r w:rsidRPr="00DE3067">
              <w:t>34,5</w:t>
            </w:r>
          </w:p>
        </w:tc>
      </w:tr>
      <w:tr w:rsidR="00DE3067" w:rsidRPr="00DE3067" w:rsidTr="0055106D">
        <w:trPr>
          <w:trHeight w:val="300"/>
        </w:trPr>
        <w:tc>
          <w:tcPr>
            <w:tcW w:w="1493" w:type="dxa"/>
            <w:shd w:val="clear" w:color="auto" w:fill="auto"/>
            <w:noWrap/>
            <w:vAlign w:val="bottom"/>
            <w:hideMark/>
          </w:tcPr>
          <w:p w:rsidR="00DE3067" w:rsidRPr="00DE3067" w:rsidRDefault="00DE3067" w:rsidP="0055106D">
            <w:pPr>
              <w:pStyle w:val="Zkladntext"/>
            </w:pPr>
            <w:r w:rsidRPr="00DE3067">
              <w:t>Zábřeh</w:t>
            </w:r>
          </w:p>
        </w:tc>
        <w:tc>
          <w:tcPr>
            <w:tcW w:w="649" w:type="dxa"/>
            <w:shd w:val="clear" w:color="auto" w:fill="auto"/>
            <w:noWrap/>
            <w:vAlign w:val="bottom"/>
            <w:hideMark/>
          </w:tcPr>
          <w:p w:rsidR="00DE3067" w:rsidRPr="00DE3067" w:rsidRDefault="00DE3067" w:rsidP="003148FE">
            <w:pPr>
              <w:pStyle w:val="Zkladntext"/>
              <w:jc w:val="right"/>
            </w:pPr>
            <w:r w:rsidRPr="00DE3067">
              <w:t>15,3</w:t>
            </w:r>
          </w:p>
        </w:tc>
        <w:tc>
          <w:tcPr>
            <w:tcW w:w="708" w:type="dxa"/>
            <w:shd w:val="clear" w:color="auto" w:fill="auto"/>
            <w:noWrap/>
            <w:vAlign w:val="bottom"/>
            <w:hideMark/>
          </w:tcPr>
          <w:p w:rsidR="00DE3067" w:rsidRPr="00DE3067" w:rsidRDefault="00DE3067" w:rsidP="003148FE">
            <w:pPr>
              <w:pStyle w:val="Zkladntext"/>
              <w:jc w:val="right"/>
            </w:pPr>
            <w:r w:rsidRPr="00DE3067">
              <w:t>10,5</w:t>
            </w:r>
          </w:p>
        </w:tc>
        <w:tc>
          <w:tcPr>
            <w:tcW w:w="851" w:type="dxa"/>
            <w:shd w:val="clear" w:color="auto" w:fill="auto"/>
            <w:noWrap/>
            <w:vAlign w:val="bottom"/>
            <w:hideMark/>
          </w:tcPr>
          <w:p w:rsidR="00DE3067" w:rsidRPr="00DE3067" w:rsidRDefault="00DE3067" w:rsidP="003148FE">
            <w:pPr>
              <w:pStyle w:val="Zkladntext"/>
              <w:jc w:val="right"/>
            </w:pPr>
            <w:r w:rsidRPr="00DE3067">
              <w:t>6,4</w:t>
            </w:r>
          </w:p>
        </w:tc>
        <w:tc>
          <w:tcPr>
            <w:tcW w:w="591" w:type="dxa"/>
            <w:shd w:val="clear" w:color="auto" w:fill="auto"/>
            <w:noWrap/>
            <w:vAlign w:val="bottom"/>
            <w:hideMark/>
          </w:tcPr>
          <w:p w:rsidR="00DE3067" w:rsidRPr="00DE3067" w:rsidRDefault="00DE3067" w:rsidP="003148FE">
            <w:pPr>
              <w:pStyle w:val="Zkladntext"/>
              <w:jc w:val="right"/>
            </w:pPr>
            <w:r w:rsidRPr="00DE3067">
              <w:t>5,7</w:t>
            </w:r>
          </w:p>
        </w:tc>
        <w:tc>
          <w:tcPr>
            <w:tcW w:w="1058" w:type="dxa"/>
            <w:shd w:val="clear" w:color="D9D9D9" w:fill="D9D9D9"/>
            <w:noWrap/>
            <w:vAlign w:val="bottom"/>
            <w:hideMark/>
          </w:tcPr>
          <w:p w:rsidR="00DE3067" w:rsidRPr="00DE3067" w:rsidRDefault="00DE3067" w:rsidP="003148FE">
            <w:pPr>
              <w:pStyle w:val="Zkladntext"/>
              <w:jc w:val="right"/>
            </w:pPr>
            <w:r w:rsidRPr="00DE3067">
              <w:t>12,2</w:t>
            </w:r>
          </w:p>
        </w:tc>
        <w:tc>
          <w:tcPr>
            <w:tcW w:w="1186" w:type="dxa"/>
            <w:shd w:val="clear" w:color="auto" w:fill="auto"/>
            <w:noWrap/>
            <w:vAlign w:val="bottom"/>
            <w:hideMark/>
          </w:tcPr>
          <w:p w:rsidR="00DE3067" w:rsidRPr="00DE3067" w:rsidRDefault="00DE3067" w:rsidP="003148FE">
            <w:pPr>
              <w:pStyle w:val="Zkladntext"/>
              <w:jc w:val="right"/>
            </w:pPr>
            <w:r w:rsidRPr="00DE3067">
              <w:t>0,5</w:t>
            </w:r>
          </w:p>
        </w:tc>
        <w:tc>
          <w:tcPr>
            <w:tcW w:w="595" w:type="dxa"/>
            <w:shd w:val="clear" w:color="auto" w:fill="auto"/>
            <w:noWrap/>
            <w:vAlign w:val="bottom"/>
            <w:hideMark/>
          </w:tcPr>
          <w:p w:rsidR="00DE3067" w:rsidRPr="00DE3067" w:rsidRDefault="00DE3067" w:rsidP="003148FE">
            <w:pPr>
              <w:pStyle w:val="Zkladntext"/>
              <w:jc w:val="right"/>
            </w:pPr>
            <w:r w:rsidRPr="00DE3067">
              <w:t>26,6</w:t>
            </w:r>
          </w:p>
        </w:tc>
        <w:tc>
          <w:tcPr>
            <w:tcW w:w="964" w:type="dxa"/>
            <w:shd w:val="clear" w:color="auto" w:fill="auto"/>
            <w:noWrap/>
            <w:vAlign w:val="bottom"/>
            <w:hideMark/>
          </w:tcPr>
          <w:p w:rsidR="00DE3067" w:rsidRPr="00DE3067" w:rsidRDefault="00DE3067" w:rsidP="003148FE">
            <w:pPr>
              <w:pStyle w:val="Zkladntext"/>
              <w:jc w:val="right"/>
            </w:pPr>
            <w:r w:rsidRPr="00DE3067">
              <w:t>65,0</w:t>
            </w:r>
          </w:p>
        </w:tc>
        <w:tc>
          <w:tcPr>
            <w:tcW w:w="1062" w:type="dxa"/>
            <w:shd w:val="clear" w:color="auto" w:fill="auto"/>
            <w:noWrap/>
            <w:vAlign w:val="bottom"/>
            <w:hideMark/>
          </w:tcPr>
          <w:p w:rsidR="00DE3067" w:rsidRPr="00DE3067" w:rsidRDefault="00DE3067" w:rsidP="003148FE">
            <w:pPr>
              <w:pStyle w:val="Zkladntext"/>
              <w:jc w:val="right"/>
            </w:pPr>
            <w:r w:rsidRPr="00DE3067">
              <w:t>38,4</w:t>
            </w:r>
          </w:p>
        </w:tc>
      </w:tr>
    </w:tbl>
    <w:p w:rsidR="00D8313F" w:rsidRPr="00052238" w:rsidRDefault="00D8313F" w:rsidP="00077200">
      <w:r w:rsidRPr="00052238">
        <w:t>Zdroj: EKO-KOM, a.s.</w:t>
      </w:r>
    </w:p>
    <w:p w:rsidR="00D8313F" w:rsidRPr="00052238" w:rsidRDefault="00D8313F" w:rsidP="00077200">
      <w:r w:rsidRPr="006E41B5">
        <w:t xml:space="preserve">Evidovaná produkce recyklovatelných odpadů zaznamenává pouze ty odpady, které byly z celkového množství komunálních odpadů vytříděny. Skutečný výskyt (bilance) jednotlivých složek v komunálním odpadu z obcí pak dává představu o potenciálu využití. Vychází z poznatků o skladbě směsných a vytříděných komunálních odpadů. Při použití výše uvedeného postupu pro výpočet míry recyklace KO je zřejmé, že obce </w:t>
      </w:r>
      <w:r w:rsidR="00DE3067" w:rsidRPr="006E41B5">
        <w:t xml:space="preserve">Olomouckého </w:t>
      </w:r>
      <w:r w:rsidR="007F4F59" w:rsidRPr="006E41B5">
        <w:t>kraje</w:t>
      </w:r>
      <w:r w:rsidRPr="006E41B5">
        <w:t xml:space="preserve"> dosahují cca </w:t>
      </w:r>
      <w:r w:rsidR="007F6816" w:rsidRPr="007F6816">
        <w:t>45</w:t>
      </w:r>
      <w:r w:rsidR="007F6816">
        <w:t xml:space="preserve"> </w:t>
      </w:r>
      <w:r w:rsidRPr="007F6816">
        <w:t>%</w:t>
      </w:r>
      <w:r w:rsidRPr="006E41B5">
        <w:t xml:space="preserve"> míry recyklace papíru, plastů, skla a kovů</w:t>
      </w:r>
      <w:r w:rsidR="00766BFE">
        <w:t>.</w:t>
      </w:r>
      <w:r w:rsidRPr="006E41B5">
        <w:t xml:space="preserve"> </w:t>
      </w:r>
    </w:p>
    <w:p w:rsidR="00D8313F" w:rsidRPr="0055106D" w:rsidRDefault="00D8313F" w:rsidP="009004CE">
      <w:pPr>
        <w:pStyle w:val="Nadpis5"/>
      </w:pPr>
      <w:r w:rsidRPr="0055106D">
        <w:t>Způsoby sběru recyklovatelných odpadů</w:t>
      </w:r>
    </w:p>
    <w:p w:rsidR="00D8313F" w:rsidRPr="006E41B5" w:rsidRDefault="00D8313F" w:rsidP="00077200">
      <w:r w:rsidRPr="006E41B5">
        <w:t xml:space="preserve">Veškeré údaje, které jsou dále uváděny, pocházejí ze systému EKO-KOM, který zajišťuje zpětný odběr a využití obalových odpadů. Systém je provozován AOS EKO-KOM, a.s. jako integrovaný se stávajícím systémem komunálního sběru využitelných odpadů. V roce 2014 bylo zapojeno do systému </w:t>
      </w:r>
      <w:r w:rsidR="004C6AE8" w:rsidRPr="006E41B5">
        <w:t xml:space="preserve">388 </w:t>
      </w:r>
      <w:r w:rsidR="00C34FD7" w:rsidRPr="006E41B5">
        <w:t>obcí z</w:t>
      </w:r>
      <w:r w:rsidR="004C6AE8" w:rsidRPr="006E41B5">
        <w:t xml:space="preserve"> Olomouckého</w:t>
      </w:r>
      <w:r w:rsidR="00C34FD7" w:rsidRPr="006E41B5">
        <w:t xml:space="preserve"> kraje</w:t>
      </w:r>
      <w:r w:rsidR="007F6816">
        <w:t>.</w:t>
      </w:r>
      <w:r w:rsidRPr="006E41B5">
        <w:t xml:space="preserve"> Údaje jsou použity zejména z posledních několika let, aby popisovaly aktuální stav v kraji. Informace podobného charakteru nejsou k dispozici z žádných jiných zdrojů.</w:t>
      </w:r>
    </w:p>
    <w:p w:rsidR="00D8313F" w:rsidRDefault="00D8313F" w:rsidP="00077200">
      <w:r w:rsidRPr="006E41B5">
        <w:t xml:space="preserve">Sběr využitelných složek v ČR je již historicky zaveden jako sběr komoditní. Každý materiál se tedy sbírá zvlášť do speciálních nádob, pytlů nebo jiných sběrných prostředků. Pouze nápojové kartony jsou často sbírány ve směsi s papírem nebo s plasty. Podobné směsi lze očekávat podle nové vyhlášky MŽP i u dalších komodit. Vývoj </w:t>
      </w:r>
      <w:r w:rsidR="00F03C8D" w:rsidRPr="006E41B5">
        <w:t xml:space="preserve">podílu </w:t>
      </w:r>
      <w:r w:rsidRPr="006E41B5">
        <w:t>obcí a v nich žijících obyvatel pokrytých sběrem dané komodity je uveden v </w:t>
      </w:r>
      <w:r w:rsidRPr="00766BFE">
        <w:t xml:space="preserve">tabulce č. </w:t>
      </w:r>
      <w:r w:rsidR="00766BFE">
        <w:t>20</w:t>
      </w:r>
      <w:r w:rsidRPr="00766BFE">
        <w:t xml:space="preserve"> a 2</w:t>
      </w:r>
      <w:r w:rsidR="00766BFE">
        <w:t>1</w:t>
      </w:r>
      <w:r w:rsidRPr="00766BFE">
        <w:t>.</w:t>
      </w:r>
    </w:p>
    <w:p w:rsidR="00D8313F" w:rsidRDefault="00D8313F" w:rsidP="00077200">
      <w:pPr>
        <w:pStyle w:val="nzevtabulky"/>
      </w:pPr>
      <w:r w:rsidRPr="00052238">
        <w:lastRenderedPageBreak/>
        <w:t xml:space="preserve"> </w:t>
      </w:r>
      <w:bookmarkStart w:id="39" w:name="_Toc436029880"/>
      <w:r w:rsidR="00F03C8D" w:rsidRPr="00052238">
        <w:t>P</w:t>
      </w:r>
      <w:r w:rsidR="00F03C8D">
        <w:t>odíl</w:t>
      </w:r>
      <w:r w:rsidR="00F03C8D" w:rsidRPr="00052238">
        <w:t xml:space="preserve"> </w:t>
      </w:r>
      <w:r w:rsidRPr="00052238">
        <w:t xml:space="preserve">obcí sbírajících danou komoditu odpadů </w:t>
      </w:r>
      <w:r w:rsidR="00541585">
        <w:t>v OK</w:t>
      </w:r>
      <w:bookmarkEnd w:id="39"/>
    </w:p>
    <w:tbl>
      <w:tblPr>
        <w:tblW w:w="9087" w:type="dxa"/>
        <w:tblInd w:w="55" w:type="dxa"/>
        <w:tblCellMar>
          <w:left w:w="70" w:type="dxa"/>
          <w:right w:w="70" w:type="dxa"/>
        </w:tblCellMar>
        <w:tblLook w:val="04A0" w:firstRow="1" w:lastRow="0" w:firstColumn="1" w:lastColumn="0" w:noHBand="0" w:noVBand="1"/>
      </w:tblPr>
      <w:tblGrid>
        <w:gridCol w:w="1660"/>
        <w:gridCol w:w="907"/>
        <w:gridCol w:w="992"/>
        <w:gridCol w:w="992"/>
        <w:gridCol w:w="993"/>
        <w:gridCol w:w="1134"/>
        <w:gridCol w:w="1559"/>
        <w:gridCol w:w="850"/>
      </w:tblGrid>
      <w:tr w:rsidR="00612029" w:rsidRPr="00612029" w:rsidTr="003148FE">
        <w:trPr>
          <w:trHeight w:val="300"/>
        </w:trPr>
        <w:tc>
          <w:tcPr>
            <w:tcW w:w="1660" w:type="dxa"/>
            <w:tcBorders>
              <w:top w:val="single" w:sz="8" w:space="0" w:color="auto"/>
              <w:left w:val="single" w:sz="8" w:space="0" w:color="auto"/>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Rok</w:t>
            </w:r>
          </w:p>
        </w:tc>
        <w:tc>
          <w:tcPr>
            <w:tcW w:w="907"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Papír</w:t>
            </w:r>
          </w:p>
        </w:tc>
        <w:tc>
          <w:tcPr>
            <w:tcW w:w="992"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Plast</w:t>
            </w:r>
          </w:p>
        </w:tc>
        <w:tc>
          <w:tcPr>
            <w:tcW w:w="992"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Sklo směsné</w:t>
            </w:r>
          </w:p>
        </w:tc>
        <w:tc>
          <w:tcPr>
            <w:tcW w:w="993"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Sklo bílé</w:t>
            </w:r>
          </w:p>
        </w:tc>
        <w:tc>
          <w:tcPr>
            <w:tcW w:w="1134"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Sklo Celkem</w:t>
            </w:r>
          </w:p>
        </w:tc>
        <w:tc>
          <w:tcPr>
            <w:tcW w:w="1559"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Nápojový karton</w:t>
            </w:r>
          </w:p>
        </w:tc>
        <w:tc>
          <w:tcPr>
            <w:tcW w:w="850" w:type="dxa"/>
            <w:tcBorders>
              <w:top w:val="single" w:sz="8" w:space="0" w:color="auto"/>
              <w:left w:val="nil"/>
              <w:bottom w:val="single" w:sz="4" w:space="0" w:color="auto"/>
              <w:right w:val="single" w:sz="8"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Kov</w:t>
            </w:r>
          </w:p>
        </w:tc>
      </w:tr>
      <w:tr w:rsidR="00612029" w:rsidRPr="00612029" w:rsidTr="0055106D">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2009</w:t>
            </w:r>
          </w:p>
        </w:tc>
        <w:tc>
          <w:tcPr>
            <w:tcW w:w="907"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78%</w:t>
            </w:r>
          </w:p>
        </w:tc>
        <w:tc>
          <w:tcPr>
            <w:tcW w:w="992"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992"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98%</w:t>
            </w:r>
          </w:p>
        </w:tc>
        <w:tc>
          <w:tcPr>
            <w:tcW w:w="993"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72%</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99%</w:t>
            </w:r>
          </w:p>
        </w:tc>
        <w:tc>
          <w:tcPr>
            <w:tcW w:w="1559"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67%</w:t>
            </w:r>
          </w:p>
        </w:tc>
        <w:tc>
          <w:tcPr>
            <w:tcW w:w="850"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center"/>
            </w:pPr>
            <w:r w:rsidRPr="00612029">
              <w:t>44%</w:t>
            </w:r>
          </w:p>
        </w:tc>
      </w:tr>
      <w:tr w:rsidR="00612029" w:rsidRPr="00612029" w:rsidTr="0055106D">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2010</w:t>
            </w:r>
          </w:p>
        </w:tc>
        <w:tc>
          <w:tcPr>
            <w:tcW w:w="907"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80%</w:t>
            </w:r>
          </w:p>
        </w:tc>
        <w:tc>
          <w:tcPr>
            <w:tcW w:w="992"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99%</w:t>
            </w:r>
          </w:p>
        </w:tc>
        <w:tc>
          <w:tcPr>
            <w:tcW w:w="992"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98%</w:t>
            </w:r>
          </w:p>
        </w:tc>
        <w:tc>
          <w:tcPr>
            <w:tcW w:w="993"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72%</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98%</w:t>
            </w:r>
          </w:p>
        </w:tc>
        <w:tc>
          <w:tcPr>
            <w:tcW w:w="1559"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69%</w:t>
            </w:r>
          </w:p>
        </w:tc>
        <w:tc>
          <w:tcPr>
            <w:tcW w:w="850"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center"/>
            </w:pPr>
            <w:r w:rsidRPr="00612029">
              <w:t>39%</w:t>
            </w:r>
          </w:p>
        </w:tc>
      </w:tr>
      <w:tr w:rsidR="00612029" w:rsidRPr="00612029" w:rsidTr="0055106D">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2011</w:t>
            </w:r>
          </w:p>
        </w:tc>
        <w:tc>
          <w:tcPr>
            <w:tcW w:w="907"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85%</w:t>
            </w:r>
          </w:p>
        </w:tc>
        <w:tc>
          <w:tcPr>
            <w:tcW w:w="992"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99%</w:t>
            </w:r>
          </w:p>
        </w:tc>
        <w:tc>
          <w:tcPr>
            <w:tcW w:w="992"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99%</w:t>
            </w:r>
          </w:p>
        </w:tc>
        <w:tc>
          <w:tcPr>
            <w:tcW w:w="993"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75%</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99%</w:t>
            </w:r>
          </w:p>
        </w:tc>
        <w:tc>
          <w:tcPr>
            <w:tcW w:w="1559"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79%</w:t>
            </w:r>
          </w:p>
        </w:tc>
        <w:tc>
          <w:tcPr>
            <w:tcW w:w="850"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center"/>
            </w:pPr>
            <w:r w:rsidRPr="00612029">
              <w:t>41%</w:t>
            </w:r>
          </w:p>
        </w:tc>
      </w:tr>
      <w:tr w:rsidR="00612029" w:rsidRPr="00612029" w:rsidTr="0055106D">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2012</w:t>
            </w:r>
          </w:p>
        </w:tc>
        <w:tc>
          <w:tcPr>
            <w:tcW w:w="907"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88%</w:t>
            </w:r>
          </w:p>
        </w:tc>
        <w:tc>
          <w:tcPr>
            <w:tcW w:w="992"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99%</w:t>
            </w:r>
          </w:p>
        </w:tc>
        <w:tc>
          <w:tcPr>
            <w:tcW w:w="992"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98%</w:t>
            </w:r>
          </w:p>
        </w:tc>
        <w:tc>
          <w:tcPr>
            <w:tcW w:w="993"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84%</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99%</w:t>
            </w:r>
          </w:p>
        </w:tc>
        <w:tc>
          <w:tcPr>
            <w:tcW w:w="1559"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83%</w:t>
            </w:r>
          </w:p>
        </w:tc>
        <w:tc>
          <w:tcPr>
            <w:tcW w:w="850"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center"/>
            </w:pPr>
            <w:r w:rsidRPr="00612029">
              <w:t>42%</w:t>
            </w:r>
          </w:p>
        </w:tc>
      </w:tr>
      <w:tr w:rsidR="00612029" w:rsidRPr="00612029" w:rsidTr="0055106D">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2013</w:t>
            </w:r>
          </w:p>
        </w:tc>
        <w:tc>
          <w:tcPr>
            <w:tcW w:w="907"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89%</w:t>
            </w:r>
          </w:p>
        </w:tc>
        <w:tc>
          <w:tcPr>
            <w:tcW w:w="992"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99%</w:t>
            </w:r>
          </w:p>
        </w:tc>
        <w:tc>
          <w:tcPr>
            <w:tcW w:w="992"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98%</w:t>
            </w:r>
          </w:p>
        </w:tc>
        <w:tc>
          <w:tcPr>
            <w:tcW w:w="993"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81%</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98%</w:t>
            </w:r>
          </w:p>
        </w:tc>
        <w:tc>
          <w:tcPr>
            <w:tcW w:w="1559"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82%</w:t>
            </w:r>
          </w:p>
        </w:tc>
        <w:tc>
          <w:tcPr>
            <w:tcW w:w="850"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center"/>
            </w:pPr>
            <w:r w:rsidRPr="00612029">
              <w:t>41%</w:t>
            </w:r>
          </w:p>
        </w:tc>
      </w:tr>
      <w:tr w:rsidR="00612029" w:rsidRPr="00612029" w:rsidTr="0055106D">
        <w:trPr>
          <w:trHeight w:val="315"/>
        </w:trPr>
        <w:tc>
          <w:tcPr>
            <w:tcW w:w="1660" w:type="dxa"/>
            <w:tcBorders>
              <w:top w:val="nil"/>
              <w:left w:val="single" w:sz="8" w:space="0" w:color="auto"/>
              <w:bottom w:val="single" w:sz="8" w:space="0" w:color="auto"/>
              <w:right w:val="single" w:sz="4" w:space="0" w:color="auto"/>
            </w:tcBorders>
            <w:shd w:val="clear" w:color="auto" w:fill="auto"/>
            <w:noWrap/>
            <w:vAlign w:val="bottom"/>
            <w:hideMark/>
          </w:tcPr>
          <w:p w:rsidR="00612029" w:rsidRPr="00612029" w:rsidRDefault="00612029" w:rsidP="0055106D">
            <w:pPr>
              <w:pStyle w:val="Zkladntext"/>
            </w:pPr>
            <w:r w:rsidRPr="00612029">
              <w:t>2014</w:t>
            </w:r>
          </w:p>
        </w:tc>
        <w:tc>
          <w:tcPr>
            <w:tcW w:w="907" w:type="dxa"/>
            <w:tcBorders>
              <w:top w:val="nil"/>
              <w:left w:val="nil"/>
              <w:bottom w:val="single" w:sz="8"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90%</w:t>
            </w:r>
          </w:p>
        </w:tc>
        <w:tc>
          <w:tcPr>
            <w:tcW w:w="992" w:type="dxa"/>
            <w:tcBorders>
              <w:top w:val="nil"/>
              <w:left w:val="nil"/>
              <w:bottom w:val="single" w:sz="8"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99%</w:t>
            </w:r>
          </w:p>
        </w:tc>
        <w:tc>
          <w:tcPr>
            <w:tcW w:w="992" w:type="dxa"/>
            <w:tcBorders>
              <w:top w:val="nil"/>
              <w:left w:val="nil"/>
              <w:bottom w:val="single" w:sz="8"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99%</w:t>
            </w:r>
          </w:p>
        </w:tc>
        <w:tc>
          <w:tcPr>
            <w:tcW w:w="993" w:type="dxa"/>
            <w:tcBorders>
              <w:top w:val="nil"/>
              <w:left w:val="nil"/>
              <w:bottom w:val="single" w:sz="8"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83%</w:t>
            </w:r>
          </w:p>
        </w:tc>
        <w:tc>
          <w:tcPr>
            <w:tcW w:w="1134" w:type="dxa"/>
            <w:tcBorders>
              <w:top w:val="nil"/>
              <w:left w:val="nil"/>
              <w:bottom w:val="single" w:sz="8"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99%</w:t>
            </w:r>
          </w:p>
        </w:tc>
        <w:tc>
          <w:tcPr>
            <w:tcW w:w="1559" w:type="dxa"/>
            <w:tcBorders>
              <w:top w:val="nil"/>
              <w:left w:val="nil"/>
              <w:bottom w:val="single" w:sz="8"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81%</w:t>
            </w:r>
          </w:p>
        </w:tc>
        <w:tc>
          <w:tcPr>
            <w:tcW w:w="850" w:type="dxa"/>
            <w:tcBorders>
              <w:top w:val="nil"/>
              <w:left w:val="nil"/>
              <w:bottom w:val="single" w:sz="8" w:space="0" w:color="auto"/>
              <w:right w:val="single" w:sz="8" w:space="0" w:color="auto"/>
            </w:tcBorders>
            <w:shd w:val="clear" w:color="auto" w:fill="auto"/>
            <w:noWrap/>
            <w:vAlign w:val="bottom"/>
            <w:hideMark/>
          </w:tcPr>
          <w:p w:rsidR="00612029" w:rsidRPr="00612029" w:rsidRDefault="00612029" w:rsidP="003148FE">
            <w:pPr>
              <w:pStyle w:val="Zkladntext"/>
              <w:jc w:val="center"/>
            </w:pPr>
            <w:r w:rsidRPr="00612029">
              <w:t>42%</w:t>
            </w:r>
          </w:p>
        </w:tc>
      </w:tr>
    </w:tbl>
    <w:p w:rsidR="00D8313F" w:rsidRDefault="00D8313F" w:rsidP="00077200">
      <w:r w:rsidRPr="00052238">
        <w:t>Zdroj: EKO-KOM,a.s.</w:t>
      </w:r>
    </w:p>
    <w:p w:rsidR="00F677EC" w:rsidRPr="00052238" w:rsidRDefault="00F677EC" w:rsidP="00077200"/>
    <w:p w:rsidR="00D8313F" w:rsidRDefault="00D8313F" w:rsidP="00077200">
      <w:pPr>
        <w:pStyle w:val="nzevtabulky"/>
      </w:pPr>
      <w:r w:rsidRPr="00052238">
        <w:t xml:space="preserve"> </w:t>
      </w:r>
      <w:bookmarkStart w:id="40" w:name="_Toc436029881"/>
      <w:r w:rsidR="00F03C8D" w:rsidRPr="00052238">
        <w:t>P</w:t>
      </w:r>
      <w:r w:rsidR="00F03C8D">
        <w:t>odíl</w:t>
      </w:r>
      <w:r w:rsidR="00F03C8D" w:rsidRPr="00052238">
        <w:t xml:space="preserve"> </w:t>
      </w:r>
      <w:r w:rsidRPr="00052238">
        <w:t xml:space="preserve">obyvatel </w:t>
      </w:r>
      <w:r w:rsidR="00612029">
        <w:t xml:space="preserve">žijících v obcích </w:t>
      </w:r>
      <w:r w:rsidRPr="00052238">
        <w:t>sbírajících danou komoditu odpadů</w:t>
      </w:r>
      <w:r w:rsidR="00541585">
        <w:t xml:space="preserve"> </w:t>
      </w:r>
      <w:r w:rsidR="00541585">
        <w:br/>
        <w:t>v OK</w:t>
      </w:r>
      <w:bookmarkEnd w:id="40"/>
    </w:p>
    <w:tbl>
      <w:tblPr>
        <w:tblW w:w="9088" w:type="dxa"/>
        <w:tblInd w:w="55" w:type="dxa"/>
        <w:tblCellMar>
          <w:left w:w="70" w:type="dxa"/>
          <w:right w:w="70" w:type="dxa"/>
        </w:tblCellMar>
        <w:tblLook w:val="04A0" w:firstRow="1" w:lastRow="0" w:firstColumn="1" w:lastColumn="0" w:noHBand="0" w:noVBand="1"/>
      </w:tblPr>
      <w:tblGrid>
        <w:gridCol w:w="1660"/>
        <w:gridCol w:w="907"/>
        <w:gridCol w:w="850"/>
        <w:gridCol w:w="1134"/>
        <w:gridCol w:w="1134"/>
        <w:gridCol w:w="1418"/>
        <w:gridCol w:w="1134"/>
        <w:gridCol w:w="851"/>
      </w:tblGrid>
      <w:tr w:rsidR="00612029" w:rsidRPr="00612029" w:rsidTr="003148FE">
        <w:trPr>
          <w:trHeight w:val="300"/>
        </w:trPr>
        <w:tc>
          <w:tcPr>
            <w:tcW w:w="1660" w:type="dxa"/>
            <w:tcBorders>
              <w:top w:val="single" w:sz="8" w:space="0" w:color="auto"/>
              <w:left w:val="single" w:sz="8" w:space="0" w:color="auto"/>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Rok</w:t>
            </w:r>
          </w:p>
        </w:tc>
        <w:tc>
          <w:tcPr>
            <w:tcW w:w="907"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Papír</w:t>
            </w:r>
          </w:p>
        </w:tc>
        <w:tc>
          <w:tcPr>
            <w:tcW w:w="850"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Plast</w:t>
            </w:r>
          </w:p>
        </w:tc>
        <w:tc>
          <w:tcPr>
            <w:tcW w:w="1134"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Sklo směsné</w:t>
            </w:r>
          </w:p>
        </w:tc>
        <w:tc>
          <w:tcPr>
            <w:tcW w:w="1134"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Sklo bílé</w:t>
            </w:r>
          </w:p>
        </w:tc>
        <w:tc>
          <w:tcPr>
            <w:tcW w:w="1418"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Sklo Celkem</w:t>
            </w:r>
          </w:p>
        </w:tc>
        <w:tc>
          <w:tcPr>
            <w:tcW w:w="1134"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Nápojový karton</w:t>
            </w:r>
          </w:p>
        </w:tc>
        <w:tc>
          <w:tcPr>
            <w:tcW w:w="851" w:type="dxa"/>
            <w:tcBorders>
              <w:top w:val="single" w:sz="8" w:space="0" w:color="auto"/>
              <w:left w:val="nil"/>
              <w:bottom w:val="single" w:sz="4" w:space="0" w:color="auto"/>
              <w:right w:val="single" w:sz="8" w:space="0" w:color="auto"/>
            </w:tcBorders>
            <w:shd w:val="clear" w:color="auto" w:fill="DBE5F1" w:themeFill="accent1" w:themeFillTint="33"/>
            <w:noWrap/>
            <w:vAlign w:val="bottom"/>
            <w:hideMark/>
          </w:tcPr>
          <w:p w:rsidR="00612029" w:rsidRPr="003148FE" w:rsidRDefault="00612029" w:rsidP="0055106D">
            <w:pPr>
              <w:pStyle w:val="Zkladntext"/>
              <w:rPr>
                <w:b/>
              </w:rPr>
            </w:pPr>
            <w:r w:rsidRPr="003148FE">
              <w:rPr>
                <w:b/>
              </w:rPr>
              <w:t>Kov</w:t>
            </w:r>
          </w:p>
        </w:tc>
      </w:tr>
      <w:tr w:rsidR="00612029" w:rsidRPr="00612029" w:rsidTr="0055106D">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2009</w:t>
            </w:r>
          </w:p>
        </w:tc>
        <w:tc>
          <w:tcPr>
            <w:tcW w:w="907"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94%</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76%</w:t>
            </w:r>
          </w:p>
        </w:tc>
        <w:tc>
          <w:tcPr>
            <w:tcW w:w="141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87%</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center"/>
            </w:pPr>
            <w:r w:rsidRPr="00612029">
              <w:t>66%</w:t>
            </w:r>
          </w:p>
        </w:tc>
      </w:tr>
      <w:tr w:rsidR="00612029" w:rsidRPr="00612029" w:rsidTr="0055106D">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2010</w:t>
            </w:r>
          </w:p>
        </w:tc>
        <w:tc>
          <w:tcPr>
            <w:tcW w:w="907"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95%</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75%</w:t>
            </w:r>
          </w:p>
        </w:tc>
        <w:tc>
          <w:tcPr>
            <w:tcW w:w="141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90%</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center"/>
            </w:pPr>
            <w:r w:rsidRPr="00612029">
              <w:t>63%</w:t>
            </w:r>
          </w:p>
        </w:tc>
      </w:tr>
      <w:tr w:rsidR="00612029" w:rsidRPr="00612029" w:rsidTr="0055106D">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2011</w:t>
            </w:r>
          </w:p>
        </w:tc>
        <w:tc>
          <w:tcPr>
            <w:tcW w:w="907"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95%</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77%</w:t>
            </w:r>
          </w:p>
        </w:tc>
        <w:tc>
          <w:tcPr>
            <w:tcW w:w="141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94%</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center"/>
            </w:pPr>
            <w:r w:rsidRPr="00612029">
              <w:t>72%</w:t>
            </w:r>
          </w:p>
        </w:tc>
      </w:tr>
      <w:tr w:rsidR="00612029" w:rsidRPr="00612029" w:rsidTr="0055106D">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2012</w:t>
            </w:r>
          </w:p>
        </w:tc>
        <w:tc>
          <w:tcPr>
            <w:tcW w:w="907"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97%</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99%</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83%</w:t>
            </w:r>
          </w:p>
        </w:tc>
        <w:tc>
          <w:tcPr>
            <w:tcW w:w="141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95%</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center"/>
            </w:pPr>
            <w:r w:rsidRPr="00612029">
              <w:t>73%</w:t>
            </w:r>
          </w:p>
        </w:tc>
      </w:tr>
      <w:tr w:rsidR="00612029" w:rsidRPr="00612029" w:rsidTr="0055106D">
        <w:trPr>
          <w:trHeight w:val="300"/>
        </w:trPr>
        <w:tc>
          <w:tcPr>
            <w:tcW w:w="1660"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2013</w:t>
            </w:r>
          </w:p>
        </w:tc>
        <w:tc>
          <w:tcPr>
            <w:tcW w:w="907"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97%</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99%</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80%</w:t>
            </w:r>
          </w:p>
        </w:tc>
        <w:tc>
          <w:tcPr>
            <w:tcW w:w="141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94%</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center"/>
            </w:pPr>
            <w:r w:rsidRPr="00612029">
              <w:t>74%</w:t>
            </w:r>
          </w:p>
        </w:tc>
      </w:tr>
      <w:tr w:rsidR="00612029" w:rsidRPr="00612029" w:rsidTr="0055106D">
        <w:trPr>
          <w:trHeight w:val="315"/>
        </w:trPr>
        <w:tc>
          <w:tcPr>
            <w:tcW w:w="1660" w:type="dxa"/>
            <w:tcBorders>
              <w:top w:val="nil"/>
              <w:left w:val="single" w:sz="8" w:space="0" w:color="auto"/>
              <w:bottom w:val="single" w:sz="8" w:space="0" w:color="auto"/>
              <w:right w:val="single" w:sz="4" w:space="0" w:color="auto"/>
            </w:tcBorders>
            <w:shd w:val="clear" w:color="auto" w:fill="auto"/>
            <w:noWrap/>
            <w:vAlign w:val="bottom"/>
            <w:hideMark/>
          </w:tcPr>
          <w:p w:rsidR="00612029" w:rsidRPr="00612029" w:rsidRDefault="00612029" w:rsidP="0055106D">
            <w:pPr>
              <w:pStyle w:val="Zkladntext"/>
            </w:pPr>
            <w:r w:rsidRPr="00612029">
              <w:t>2014</w:t>
            </w:r>
          </w:p>
        </w:tc>
        <w:tc>
          <w:tcPr>
            <w:tcW w:w="907" w:type="dxa"/>
            <w:tcBorders>
              <w:top w:val="nil"/>
              <w:left w:val="nil"/>
              <w:bottom w:val="single" w:sz="8"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97%</w:t>
            </w:r>
          </w:p>
        </w:tc>
        <w:tc>
          <w:tcPr>
            <w:tcW w:w="850" w:type="dxa"/>
            <w:tcBorders>
              <w:top w:val="nil"/>
              <w:left w:val="nil"/>
              <w:bottom w:val="single" w:sz="8"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8"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8"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83%</w:t>
            </w:r>
          </w:p>
        </w:tc>
        <w:tc>
          <w:tcPr>
            <w:tcW w:w="1418" w:type="dxa"/>
            <w:tcBorders>
              <w:top w:val="nil"/>
              <w:left w:val="nil"/>
              <w:bottom w:val="single" w:sz="8"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100%</w:t>
            </w:r>
          </w:p>
        </w:tc>
        <w:tc>
          <w:tcPr>
            <w:tcW w:w="1134" w:type="dxa"/>
            <w:tcBorders>
              <w:top w:val="nil"/>
              <w:left w:val="nil"/>
              <w:bottom w:val="single" w:sz="8" w:space="0" w:color="auto"/>
              <w:right w:val="single" w:sz="4" w:space="0" w:color="auto"/>
            </w:tcBorders>
            <w:shd w:val="clear" w:color="auto" w:fill="auto"/>
            <w:noWrap/>
            <w:vAlign w:val="bottom"/>
            <w:hideMark/>
          </w:tcPr>
          <w:p w:rsidR="00612029" w:rsidRPr="00612029" w:rsidRDefault="00612029" w:rsidP="003148FE">
            <w:pPr>
              <w:pStyle w:val="Zkladntext"/>
              <w:jc w:val="center"/>
            </w:pPr>
            <w:r w:rsidRPr="00612029">
              <w:t>94%</w:t>
            </w:r>
          </w:p>
        </w:tc>
        <w:tc>
          <w:tcPr>
            <w:tcW w:w="851" w:type="dxa"/>
            <w:tcBorders>
              <w:top w:val="nil"/>
              <w:left w:val="nil"/>
              <w:bottom w:val="single" w:sz="8" w:space="0" w:color="auto"/>
              <w:right w:val="single" w:sz="8" w:space="0" w:color="auto"/>
            </w:tcBorders>
            <w:shd w:val="clear" w:color="auto" w:fill="auto"/>
            <w:noWrap/>
            <w:vAlign w:val="bottom"/>
            <w:hideMark/>
          </w:tcPr>
          <w:p w:rsidR="00612029" w:rsidRPr="00612029" w:rsidRDefault="00612029" w:rsidP="003148FE">
            <w:pPr>
              <w:pStyle w:val="Zkladntext"/>
              <w:jc w:val="center"/>
            </w:pPr>
            <w:r w:rsidRPr="00612029">
              <w:t>76%</w:t>
            </w:r>
          </w:p>
        </w:tc>
      </w:tr>
    </w:tbl>
    <w:p w:rsidR="00D8313F" w:rsidRPr="00052238" w:rsidRDefault="00D8313F" w:rsidP="00077200">
      <w:r w:rsidRPr="00052238">
        <w:t>Zdroj: EKO-KOM,a.s.</w:t>
      </w:r>
    </w:p>
    <w:p w:rsidR="00D8313F" w:rsidRPr="006E41B5" w:rsidRDefault="00D8313F" w:rsidP="00077200">
      <w:r w:rsidRPr="006E41B5">
        <w:t>Z obou tabulek vyplývá, že sběr plastů a skla (sběr čirého skla je zaveden v </w:t>
      </w:r>
      <w:r w:rsidR="00612029" w:rsidRPr="006E41B5">
        <w:t xml:space="preserve">83 </w:t>
      </w:r>
      <w:r w:rsidRPr="006E41B5">
        <w:t xml:space="preserve">% obcí) je zaveden téměř ve všech obcích </w:t>
      </w:r>
      <w:r w:rsidR="000577C2">
        <w:t>Olomouckého</w:t>
      </w:r>
      <w:r w:rsidR="00A4554D" w:rsidRPr="006E41B5">
        <w:t xml:space="preserve"> kraje</w:t>
      </w:r>
      <w:r w:rsidRPr="006E41B5">
        <w:t xml:space="preserve">. Sběr papíru organizovalo v r. 2014 celkem </w:t>
      </w:r>
      <w:r w:rsidR="00612029" w:rsidRPr="006E41B5">
        <w:t xml:space="preserve">90 </w:t>
      </w:r>
      <w:r w:rsidRPr="006E41B5">
        <w:t>% všech obcí. Sběr nápojových kartonů je zaveden v </w:t>
      </w:r>
      <w:r w:rsidR="00612029" w:rsidRPr="006E41B5">
        <w:t xml:space="preserve">81 </w:t>
      </w:r>
      <w:r w:rsidRPr="006E41B5">
        <w:t xml:space="preserve">% obcí a sběr kovů organizovaný obcemi byl v roce 2014 zaveden </w:t>
      </w:r>
      <w:r w:rsidR="00A4554D" w:rsidRPr="006E41B5">
        <w:t xml:space="preserve">pouze </w:t>
      </w:r>
      <w:r w:rsidRPr="006E41B5">
        <w:t>v </w:t>
      </w:r>
      <w:r w:rsidR="00612029" w:rsidRPr="006E41B5">
        <w:t xml:space="preserve">42 </w:t>
      </w:r>
      <w:r w:rsidRPr="006E41B5">
        <w:t xml:space="preserve">% obcí. </w:t>
      </w:r>
    </w:p>
    <w:p w:rsidR="00612029" w:rsidRDefault="00D8313F" w:rsidP="00077200">
      <w:r w:rsidRPr="006E41B5">
        <w:t xml:space="preserve">Rozdíly ve sběru komodit v obcích v území jednotlivých ORP </w:t>
      </w:r>
      <w:r w:rsidR="00D74775">
        <w:t>v roce 2014</w:t>
      </w:r>
      <w:r w:rsidRPr="006E41B5">
        <w:t>jsou uvedeny v </w:t>
      </w:r>
      <w:r w:rsidR="00612029" w:rsidRPr="006E41B5">
        <w:t>následující tabulce</w:t>
      </w:r>
      <w:r w:rsidR="00F677EC">
        <w:t>.</w:t>
      </w:r>
    </w:p>
    <w:p w:rsidR="00F677EC" w:rsidRDefault="00F677EC" w:rsidP="00077200"/>
    <w:p w:rsidR="006403E7" w:rsidRDefault="006403E7" w:rsidP="00077200"/>
    <w:p w:rsidR="00F677EC" w:rsidRDefault="00F677EC" w:rsidP="00077200"/>
    <w:p w:rsidR="00F677EC" w:rsidRDefault="00F677EC" w:rsidP="00077200"/>
    <w:p w:rsidR="00F677EC" w:rsidRDefault="00F677EC" w:rsidP="00077200"/>
    <w:p w:rsidR="00F677EC" w:rsidRDefault="00F677EC" w:rsidP="00077200"/>
    <w:p w:rsidR="00612029" w:rsidRDefault="00612029" w:rsidP="00077200">
      <w:pPr>
        <w:pStyle w:val="nzevtabulky"/>
      </w:pPr>
      <w:bookmarkStart w:id="41" w:name="_Toc436029882"/>
      <w:r w:rsidRPr="00052238">
        <w:lastRenderedPageBreak/>
        <w:t>P</w:t>
      </w:r>
      <w:r>
        <w:t>odíl</w:t>
      </w:r>
      <w:r w:rsidRPr="00052238">
        <w:t xml:space="preserve"> obcí sbírajících danou komoditu odpadů </w:t>
      </w:r>
      <w:r>
        <w:t>v jednotlivých ORP</w:t>
      </w:r>
      <w:bookmarkEnd w:id="41"/>
    </w:p>
    <w:tbl>
      <w:tblPr>
        <w:tblW w:w="0" w:type="auto"/>
        <w:tblInd w:w="55" w:type="dxa"/>
        <w:tblLayout w:type="fixed"/>
        <w:tblCellMar>
          <w:left w:w="70" w:type="dxa"/>
          <w:right w:w="70" w:type="dxa"/>
        </w:tblCellMar>
        <w:tblLook w:val="04A0" w:firstRow="1" w:lastRow="0" w:firstColumn="1" w:lastColumn="0" w:noHBand="0" w:noVBand="1"/>
      </w:tblPr>
      <w:tblGrid>
        <w:gridCol w:w="1433"/>
        <w:gridCol w:w="850"/>
        <w:gridCol w:w="851"/>
        <w:gridCol w:w="1291"/>
        <w:gridCol w:w="958"/>
        <w:gridCol w:w="1340"/>
        <w:gridCol w:w="1230"/>
        <w:gridCol w:w="851"/>
      </w:tblGrid>
      <w:tr w:rsidR="00612029" w:rsidRPr="00612029" w:rsidTr="003148FE">
        <w:trPr>
          <w:trHeight w:val="300"/>
        </w:trPr>
        <w:tc>
          <w:tcPr>
            <w:tcW w:w="1433" w:type="dxa"/>
            <w:tcBorders>
              <w:top w:val="single" w:sz="8" w:space="0" w:color="auto"/>
              <w:left w:val="single" w:sz="8" w:space="0" w:color="auto"/>
              <w:bottom w:val="single" w:sz="4" w:space="0" w:color="auto"/>
              <w:right w:val="single" w:sz="4" w:space="0" w:color="auto"/>
            </w:tcBorders>
            <w:shd w:val="clear" w:color="000000" w:fill="DBE5F1" w:themeFill="accent1" w:themeFillTint="33"/>
            <w:noWrap/>
            <w:vAlign w:val="bottom"/>
            <w:hideMark/>
          </w:tcPr>
          <w:p w:rsidR="00612029" w:rsidRPr="003148FE" w:rsidRDefault="003148FE" w:rsidP="0055106D">
            <w:pPr>
              <w:pStyle w:val="Zkladntext"/>
              <w:rPr>
                <w:b/>
              </w:rPr>
            </w:pPr>
            <w:r>
              <w:rPr>
                <w:b/>
              </w:rPr>
              <w:t>ORP</w:t>
            </w:r>
          </w:p>
        </w:tc>
        <w:tc>
          <w:tcPr>
            <w:tcW w:w="850" w:type="dxa"/>
            <w:tcBorders>
              <w:top w:val="single" w:sz="8" w:space="0" w:color="auto"/>
              <w:left w:val="nil"/>
              <w:bottom w:val="single" w:sz="4" w:space="0" w:color="auto"/>
              <w:right w:val="single" w:sz="4" w:space="0" w:color="auto"/>
            </w:tcBorders>
            <w:shd w:val="clear" w:color="000000" w:fill="DBE5F1" w:themeFill="accent1" w:themeFillTint="33"/>
            <w:noWrap/>
            <w:vAlign w:val="bottom"/>
            <w:hideMark/>
          </w:tcPr>
          <w:p w:rsidR="00612029" w:rsidRPr="003148FE" w:rsidRDefault="00612029" w:rsidP="0055106D">
            <w:pPr>
              <w:pStyle w:val="Zkladntext"/>
              <w:rPr>
                <w:b/>
              </w:rPr>
            </w:pPr>
            <w:r w:rsidRPr="003148FE">
              <w:rPr>
                <w:b/>
              </w:rPr>
              <w:t>Papír</w:t>
            </w:r>
          </w:p>
        </w:tc>
        <w:tc>
          <w:tcPr>
            <w:tcW w:w="851" w:type="dxa"/>
            <w:tcBorders>
              <w:top w:val="single" w:sz="8" w:space="0" w:color="auto"/>
              <w:left w:val="nil"/>
              <w:bottom w:val="single" w:sz="4" w:space="0" w:color="auto"/>
              <w:right w:val="single" w:sz="4" w:space="0" w:color="auto"/>
            </w:tcBorders>
            <w:shd w:val="clear" w:color="000000" w:fill="DBE5F1" w:themeFill="accent1" w:themeFillTint="33"/>
            <w:noWrap/>
            <w:vAlign w:val="bottom"/>
            <w:hideMark/>
          </w:tcPr>
          <w:p w:rsidR="00612029" w:rsidRPr="003148FE" w:rsidRDefault="00612029" w:rsidP="0055106D">
            <w:pPr>
              <w:pStyle w:val="Zkladntext"/>
              <w:rPr>
                <w:b/>
              </w:rPr>
            </w:pPr>
            <w:r w:rsidRPr="003148FE">
              <w:rPr>
                <w:b/>
              </w:rPr>
              <w:t>Plast</w:t>
            </w:r>
          </w:p>
        </w:tc>
        <w:tc>
          <w:tcPr>
            <w:tcW w:w="1291" w:type="dxa"/>
            <w:tcBorders>
              <w:top w:val="single" w:sz="8" w:space="0" w:color="auto"/>
              <w:left w:val="nil"/>
              <w:bottom w:val="single" w:sz="4" w:space="0" w:color="auto"/>
              <w:right w:val="single" w:sz="4" w:space="0" w:color="auto"/>
            </w:tcBorders>
            <w:shd w:val="clear" w:color="000000" w:fill="DBE5F1" w:themeFill="accent1" w:themeFillTint="33"/>
            <w:noWrap/>
            <w:vAlign w:val="bottom"/>
            <w:hideMark/>
          </w:tcPr>
          <w:p w:rsidR="00612029" w:rsidRPr="003148FE" w:rsidRDefault="00612029" w:rsidP="0055106D">
            <w:pPr>
              <w:pStyle w:val="Zkladntext"/>
              <w:rPr>
                <w:b/>
              </w:rPr>
            </w:pPr>
            <w:r w:rsidRPr="003148FE">
              <w:rPr>
                <w:b/>
              </w:rPr>
              <w:t>Sklo směsné</w:t>
            </w:r>
          </w:p>
        </w:tc>
        <w:tc>
          <w:tcPr>
            <w:tcW w:w="958" w:type="dxa"/>
            <w:tcBorders>
              <w:top w:val="single" w:sz="8" w:space="0" w:color="auto"/>
              <w:left w:val="nil"/>
              <w:bottom w:val="single" w:sz="4" w:space="0" w:color="auto"/>
              <w:right w:val="single" w:sz="4" w:space="0" w:color="auto"/>
            </w:tcBorders>
            <w:shd w:val="clear" w:color="000000" w:fill="DBE5F1" w:themeFill="accent1" w:themeFillTint="33"/>
            <w:noWrap/>
            <w:vAlign w:val="bottom"/>
            <w:hideMark/>
          </w:tcPr>
          <w:p w:rsidR="00612029" w:rsidRPr="003148FE" w:rsidRDefault="00612029" w:rsidP="0055106D">
            <w:pPr>
              <w:pStyle w:val="Zkladntext"/>
              <w:rPr>
                <w:b/>
              </w:rPr>
            </w:pPr>
            <w:r w:rsidRPr="003148FE">
              <w:rPr>
                <w:b/>
              </w:rPr>
              <w:t>Sklo bílé</w:t>
            </w:r>
          </w:p>
        </w:tc>
        <w:tc>
          <w:tcPr>
            <w:tcW w:w="1340" w:type="dxa"/>
            <w:tcBorders>
              <w:top w:val="single" w:sz="8" w:space="0" w:color="auto"/>
              <w:left w:val="nil"/>
              <w:bottom w:val="single" w:sz="4" w:space="0" w:color="auto"/>
              <w:right w:val="single" w:sz="4" w:space="0" w:color="auto"/>
            </w:tcBorders>
            <w:shd w:val="clear" w:color="000000" w:fill="DBE5F1" w:themeFill="accent1" w:themeFillTint="33"/>
            <w:noWrap/>
            <w:vAlign w:val="bottom"/>
            <w:hideMark/>
          </w:tcPr>
          <w:p w:rsidR="00612029" w:rsidRPr="003148FE" w:rsidRDefault="00612029" w:rsidP="0055106D">
            <w:pPr>
              <w:pStyle w:val="Zkladntext"/>
              <w:rPr>
                <w:b/>
              </w:rPr>
            </w:pPr>
            <w:r w:rsidRPr="003148FE">
              <w:rPr>
                <w:b/>
              </w:rPr>
              <w:t>Sklo Celkem</w:t>
            </w:r>
          </w:p>
        </w:tc>
        <w:tc>
          <w:tcPr>
            <w:tcW w:w="1230" w:type="dxa"/>
            <w:tcBorders>
              <w:top w:val="single" w:sz="8" w:space="0" w:color="auto"/>
              <w:left w:val="nil"/>
              <w:bottom w:val="single" w:sz="4" w:space="0" w:color="auto"/>
              <w:right w:val="single" w:sz="4" w:space="0" w:color="auto"/>
            </w:tcBorders>
            <w:shd w:val="clear" w:color="000000" w:fill="DBE5F1" w:themeFill="accent1" w:themeFillTint="33"/>
            <w:noWrap/>
            <w:vAlign w:val="bottom"/>
            <w:hideMark/>
          </w:tcPr>
          <w:p w:rsidR="00612029" w:rsidRPr="003148FE" w:rsidRDefault="00612029" w:rsidP="0055106D">
            <w:pPr>
              <w:pStyle w:val="Zkladntext"/>
              <w:rPr>
                <w:b/>
              </w:rPr>
            </w:pPr>
            <w:r w:rsidRPr="003148FE">
              <w:rPr>
                <w:b/>
              </w:rPr>
              <w:t>Nápojový karton</w:t>
            </w:r>
          </w:p>
        </w:tc>
        <w:tc>
          <w:tcPr>
            <w:tcW w:w="851" w:type="dxa"/>
            <w:tcBorders>
              <w:top w:val="single" w:sz="8" w:space="0" w:color="auto"/>
              <w:left w:val="nil"/>
              <w:bottom w:val="single" w:sz="4" w:space="0" w:color="auto"/>
              <w:right w:val="single" w:sz="8" w:space="0" w:color="auto"/>
            </w:tcBorders>
            <w:shd w:val="clear" w:color="000000" w:fill="DBE5F1" w:themeFill="accent1" w:themeFillTint="33"/>
            <w:noWrap/>
            <w:vAlign w:val="bottom"/>
            <w:hideMark/>
          </w:tcPr>
          <w:p w:rsidR="00612029" w:rsidRPr="003148FE" w:rsidRDefault="00612029" w:rsidP="0055106D">
            <w:pPr>
              <w:pStyle w:val="Zkladntext"/>
              <w:rPr>
                <w:b/>
              </w:rPr>
            </w:pPr>
            <w:r w:rsidRPr="003148FE">
              <w:rPr>
                <w:b/>
              </w:rPr>
              <w:t>Kov</w:t>
            </w:r>
          </w:p>
        </w:tc>
      </w:tr>
      <w:tr w:rsidR="00612029" w:rsidRPr="00612029" w:rsidTr="003148FE">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Hranice</w:t>
            </w:r>
          </w:p>
        </w:tc>
        <w:tc>
          <w:tcPr>
            <w:tcW w:w="850" w:type="dxa"/>
            <w:tcBorders>
              <w:top w:val="nil"/>
              <w:left w:val="nil"/>
              <w:bottom w:val="single" w:sz="4" w:space="0" w:color="auto"/>
              <w:right w:val="single" w:sz="4" w:space="0" w:color="auto"/>
            </w:tcBorders>
            <w:shd w:val="clear" w:color="auto" w:fill="FF0000"/>
            <w:noWrap/>
            <w:vAlign w:val="bottom"/>
            <w:hideMark/>
          </w:tcPr>
          <w:p w:rsidR="00612029" w:rsidRPr="00612029" w:rsidRDefault="00612029" w:rsidP="003148FE">
            <w:pPr>
              <w:pStyle w:val="Zkladntext"/>
              <w:jc w:val="right"/>
            </w:pPr>
            <w:r w:rsidRPr="00612029">
              <w:t>84%</w:t>
            </w:r>
          </w:p>
        </w:tc>
        <w:tc>
          <w:tcPr>
            <w:tcW w:w="85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9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95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71%</w:t>
            </w:r>
          </w:p>
        </w:tc>
        <w:tc>
          <w:tcPr>
            <w:tcW w:w="134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3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77%</w:t>
            </w:r>
          </w:p>
        </w:tc>
        <w:tc>
          <w:tcPr>
            <w:tcW w:w="851" w:type="dxa"/>
            <w:tcBorders>
              <w:top w:val="nil"/>
              <w:left w:val="nil"/>
              <w:bottom w:val="single" w:sz="4" w:space="0" w:color="auto"/>
              <w:right w:val="single" w:sz="8" w:space="0" w:color="auto"/>
            </w:tcBorders>
            <w:shd w:val="clear" w:color="auto" w:fill="FF0000"/>
            <w:noWrap/>
            <w:vAlign w:val="bottom"/>
            <w:hideMark/>
          </w:tcPr>
          <w:p w:rsidR="00612029" w:rsidRPr="00612029" w:rsidRDefault="00612029" w:rsidP="003148FE">
            <w:pPr>
              <w:pStyle w:val="Zkladntext"/>
              <w:jc w:val="right"/>
            </w:pPr>
            <w:r w:rsidRPr="00612029">
              <w:t>16%</w:t>
            </w:r>
          </w:p>
        </w:tc>
      </w:tr>
      <w:tr w:rsidR="00612029" w:rsidRPr="00612029" w:rsidTr="003148FE">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Jeseník</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85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9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95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34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3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right"/>
            </w:pPr>
            <w:r w:rsidRPr="00612029">
              <w:t>100%</w:t>
            </w:r>
          </w:p>
        </w:tc>
      </w:tr>
      <w:tr w:rsidR="00612029" w:rsidRPr="00612029" w:rsidTr="003148FE">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Konice</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95%</w:t>
            </w:r>
          </w:p>
        </w:tc>
        <w:tc>
          <w:tcPr>
            <w:tcW w:w="85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9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95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81%</w:t>
            </w:r>
          </w:p>
        </w:tc>
        <w:tc>
          <w:tcPr>
            <w:tcW w:w="134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3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43%</w:t>
            </w:r>
          </w:p>
        </w:tc>
        <w:tc>
          <w:tcPr>
            <w:tcW w:w="851" w:type="dxa"/>
            <w:tcBorders>
              <w:top w:val="nil"/>
              <w:left w:val="nil"/>
              <w:bottom w:val="single" w:sz="4" w:space="0" w:color="auto"/>
              <w:right w:val="single" w:sz="8" w:space="0" w:color="auto"/>
            </w:tcBorders>
            <w:shd w:val="clear" w:color="auto" w:fill="FF0000"/>
            <w:noWrap/>
            <w:vAlign w:val="bottom"/>
            <w:hideMark/>
          </w:tcPr>
          <w:p w:rsidR="00612029" w:rsidRPr="00612029" w:rsidRDefault="00612029" w:rsidP="003148FE">
            <w:pPr>
              <w:pStyle w:val="Zkladntext"/>
              <w:jc w:val="right"/>
            </w:pPr>
            <w:r w:rsidRPr="00612029">
              <w:t>10%</w:t>
            </w:r>
          </w:p>
        </w:tc>
      </w:tr>
      <w:tr w:rsidR="00612029" w:rsidRPr="00612029" w:rsidTr="003148FE">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Lipník nad Bečvou</w:t>
            </w:r>
          </w:p>
        </w:tc>
        <w:tc>
          <w:tcPr>
            <w:tcW w:w="850" w:type="dxa"/>
            <w:tcBorders>
              <w:top w:val="nil"/>
              <w:left w:val="nil"/>
              <w:bottom w:val="single" w:sz="4" w:space="0" w:color="auto"/>
              <w:right w:val="single" w:sz="4" w:space="0" w:color="auto"/>
            </w:tcBorders>
            <w:shd w:val="clear" w:color="auto" w:fill="FF0000"/>
            <w:noWrap/>
            <w:vAlign w:val="bottom"/>
            <w:hideMark/>
          </w:tcPr>
          <w:p w:rsidR="00612029" w:rsidRPr="00612029" w:rsidRDefault="00612029" w:rsidP="003148FE">
            <w:pPr>
              <w:pStyle w:val="Zkladntext"/>
              <w:jc w:val="right"/>
            </w:pPr>
            <w:r w:rsidRPr="00612029">
              <w:t>83%</w:t>
            </w:r>
          </w:p>
        </w:tc>
        <w:tc>
          <w:tcPr>
            <w:tcW w:w="85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9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95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83%</w:t>
            </w:r>
          </w:p>
        </w:tc>
        <w:tc>
          <w:tcPr>
            <w:tcW w:w="134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3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75%</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right"/>
            </w:pPr>
            <w:r w:rsidRPr="00612029">
              <w:t>33%</w:t>
            </w:r>
          </w:p>
        </w:tc>
      </w:tr>
      <w:tr w:rsidR="00612029" w:rsidRPr="00612029" w:rsidTr="003148FE">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Litovel</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85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9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95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85%</w:t>
            </w:r>
          </w:p>
        </w:tc>
        <w:tc>
          <w:tcPr>
            <w:tcW w:w="134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3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70%</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right"/>
            </w:pPr>
            <w:r w:rsidRPr="00612029">
              <w:t>35%</w:t>
            </w:r>
          </w:p>
        </w:tc>
      </w:tr>
      <w:tr w:rsidR="00612029" w:rsidRPr="00612029" w:rsidTr="003148FE">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Mohelnice</w:t>
            </w:r>
          </w:p>
        </w:tc>
        <w:tc>
          <w:tcPr>
            <w:tcW w:w="850" w:type="dxa"/>
            <w:tcBorders>
              <w:top w:val="nil"/>
              <w:left w:val="nil"/>
              <w:bottom w:val="single" w:sz="4" w:space="0" w:color="auto"/>
              <w:right w:val="single" w:sz="4" w:space="0" w:color="auto"/>
            </w:tcBorders>
            <w:shd w:val="clear" w:color="auto" w:fill="FF0000"/>
            <w:noWrap/>
            <w:vAlign w:val="bottom"/>
            <w:hideMark/>
          </w:tcPr>
          <w:p w:rsidR="00612029" w:rsidRPr="00612029" w:rsidRDefault="00612029" w:rsidP="003148FE">
            <w:pPr>
              <w:pStyle w:val="Zkladntext"/>
              <w:jc w:val="right"/>
            </w:pPr>
            <w:r w:rsidRPr="00612029">
              <w:t>86%</w:t>
            </w:r>
          </w:p>
        </w:tc>
        <w:tc>
          <w:tcPr>
            <w:tcW w:w="85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9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95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36%</w:t>
            </w:r>
          </w:p>
        </w:tc>
        <w:tc>
          <w:tcPr>
            <w:tcW w:w="134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3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86%</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right"/>
            </w:pPr>
            <w:r w:rsidRPr="00612029">
              <w:t>43%</w:t>
            </w:r>
          </w:p>
        </w:tc>
      </w:tr>
      <w:tr w:rsidR="00612029" w:rsidRPr="00612029" w:rsidTr="003148FE">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Olomouc</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85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9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95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93%</w:t>
            </w:r>
          </w:p>
        </w:tc>
        <w:tc>
          <w:tcPr>
            <w:tcW w:w="134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3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right"/>
            </w:pPr>
            <w:r w:rsidRPr="00612029">
              <w:t>61%</w:t>
            </w:r>
          </w:p>
        </w:tc>
      </w:tr>
      <w:tr w:rsidR="00612029" w:rsidRPr="00612029" w:rsidTr="003148FE">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Prostějov</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93%</w:t>
            </w:r>
          </w:p>
        </w:tc>
        <w:tc>
          <w:tcPr>
            <w:tcW w:w="85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9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96%</w:t>
            </w:r>
          </w:p>
        </w:tc>
        <w:tc>
          <w:tcPr>
            <w:tcW w:w="95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92%</w:t>
            </w:r>
          </w:p>
        </w:tc>
        <w:tc>
          <w:tcPr>
            <w:tcW w:w="1340" w:type="dxa"/>
            <w:tcBorders>
              <w:top w:val="nil"/>
              <w:left w:val="nil"/>
              <w:bottom w:val="single" w:sz="4" w:space="0" w:color="auto"/>
              <w:right w:val="single" w:sz="4" w:space="0" w:color="auto"/>
            </w:tcBorders>
            <w:shd w:val="clear" w:color="auto" w:fill="FF0000"/>
            <w:noWrap/>
            <w:vAlign w:val="bottom"/>
            <w:hideMark/>
          </w:tcPr>
          <w:p w:rsidR="00612029" w:rsidRPr="00612029" w:rsidRDefault="00612029" w:rsidP="003148FE">
            <w:pPr>
              <w:pStyle w:val="Zkladntext"/>
              <w:jc w:val="right"/>
            </w:pPr>
            <w:r w:rsidRPr="00612029">
              <w:t>96%</w:t>
            </w:r>
          </w:p>
        </w:tc>
        <w:tc>
          <w:tcPr>
            <w:tcW w:w="123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82%</w:t>
            </w:r>
          </w:p>
        </w:tc>
        <w:tc>
          <w:tcPr>
            <w:tcW w:w="851" w:type="dxa"/>
            <w:tcBorders>
              <w:top w:val="nil"/>
              <w:left w:val="nil"/>
              <w:bottom w:val="single" w:sz="4" w:space="0" w:color="auto"/>
              <w:right w:val="single" w:sz="8" w:space="0" w:color="auto"/>
            </w:tcBorders>
            <w:shd w:val="clear" w:color="auto" w:fill="FF0000"/>
            <w:noWrap/>
            <w:vAlign w:val="bottom"/>
            <w:hideMark/>
          </w:tcPr>
          <w:p w:rsidR="00612029" w:rsidRPr="00612029" w:rsidRDefault="00612029" w:rsidP="003148FE">
            <w:pPr>
              <w:pStyle w:val="Zkladntext"/>
              <w:jc w:val="right"/>
            </w:pPr>
            <w:r w:rsidRPr="00612029">
              <w:t>26%</w:t>
            </w:r>
          </w:p>
        </w:tc>
      </w:tr>
      <w:tr w:rsidR="00612029" w:rsidRPr="00612029" w:rsidTr="003148FE">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Přerov</w:t>
            </w:r>
          </w:p>
        </w:tc>
        <w:tc>
          <w:tcPr>
            <w:tcW w:w="850" w:type="dxa"/>
            <w:tcBorders>
              <w:top w:val="nil"/>
              <w:left w:val="nil"/>
              <w:bottom w:val="single" w:sz="4" w:space="0" w:color="auto"/>
              <w:right w:val="single" w:sz="4" w:space="0" w:color="auto"/>
            </w:tcBorders>
            <w:shd w:val="clear" w:color="auto" w:fill="FF0000"/>
            <w:noWrap/>
            <w:vAlign w:val="bottom"/>
            <w:hideMark/>
          </w:tcPr>
          <w:p w:rsidR="00612029" w:rsidRPr="00612029" w:rsidRDefault="00612029" w:rsidP="003148FE">
            <w:pPr>
              <w:pStyle w:val="Zkladntext"/>
              <w:jc w:val="right"/>
            </w:pPr>
            <w:r w:rsidRPr="00612029">
              <w:t>67%</w:t>
            </w:r>
          </w:p>
        </w:tc>
        <w:tc>
          <w:tcPr>
            <w:tcW w:w="851" w:type="dxa"/>
            <w:tcBorders>
              <w:top w:val="nil"/>
              <w:left w:val="nil"/>
              <w:bottom w:val="single" w:sz="4" w:space="0" w:color="auto"/>
              <w:right w:val="single" w:sz="4" w:space="0" w:color="auto"/>
            </w:tcBorders>
            <w:shd w:val="clear" w:color="auto" w:fill="FF0000"/>
            <w:noWrap/>
            <w:vAlign w:val="bottom"/>
            <w:hideMark/>
          </w:tcPr>
          <w:p w:rsidR="00612029" w:rsidRPr="00612029" w:rsidRDefault="00612029" w:rsidP="003148FE">
            <w:pPr>
              <w:pStyle w:val="Zkladntext"/>
              <w:jc w:val="right"/>
            </w:pPr>
            <w:r w:rsidRPr="00612029">
              <w:t>96%</w:t>
            </w:r>
          </w:p>
        </w:tc>
        <w:tc>
          <w:tcPr>
            <w:tcW w:w="129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95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76%</w:t>
            </w:r>
          </w:p>
        </w:tc>
        <w:tc>
          <w:tcPr>
            <w:tcW w:w="134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3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58%</w:t>
            </w:r>
          </w:p>
        </w:tc>
        <w:tc>
          <w:tcPr>
            <w:tcW w:w="851" w:type="dxa"/>
            <w:tcBorders>
              <w:top w:val="nil"/>
              <w:left w:val="nil"/>
              <w:bottom w:val="single" w:sz="4" w:space="0" w:color="auto"/>
              <w:right w:val="single" w:sz="8" w:space="0" w:color="auto"/>
            </w:tcBorders>
            <w:shd w:val="clear" w:color="auto" w:fill="FF0000"/>
            <w:noWrap/>
            <w:vAlign w:val="bottom"/>
            <w:hideMark/>
          </w:tcPr>
          <w:p w:rsidR="00612029" w:rsidRPr="00612029" w:rsidRDefault="00612029" w:rsidP="003148FE">
            <w:pPr>
              <w:pStyle w:val="Zkladntext"/>
              <w:jc w:val="right"/>
            </w:pPr>
            <w:r w:rsidRPr="00612029">
              <w:t>22%</w:t>
            </w:r>
          </w:p>
        </w:tc>
      </w:tr>
      <w:tr w:rsidR="00612029" w:rsidRPr="00612029" w:rsidTr="003148FE">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Šternberk</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85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9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95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86%</w:t>
            </w:r>
          </w:p>
        </w:tc>
        <w:tc>
          <w:tcPr>
            <w:tcW w:w="134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3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right"/>
            </w:pPr>
            <w:r w:rsidRPr="00612029">
              <w:t>48%</w:t>
            </w:r>
          </w:p>
        </w:tc>
      </w:tr>
      <w:tr w:rsidR="00612029" w:rsidRPr="00612029" w:rsidTr="003148FE">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Šumperk</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88%</w:t>
            </w:r>
          </w:p>
        </w:tc>
        <w:tc>
          <w:tcPr>
            <w:tcW w:w="851" w:type="dxa"/>
            <w:tcBorders>
              <w:top w:val="nil"/>
              <w:left w:val="nil"/>
              <w:bottom w:val="single" w:sz="4" w:space="0" w:color="auto"/>
              <w:right w:val="single" w:sz="4" w:space="0" w:color="auto"/>
            </w:tcBorders>
            <w:shd w:val="clear" w:color="auto" w:fill="FF0000"/>
            <w:noWrap/>
            <w:vAlign w:val="bottom"/>
            <w:hideMark/>
          </w:tcPr>
          <w:p w:rsidR="00612029" w:rsidRPr="00612029" w:rsidRDefault="00612029" w:rsidP="003148FE">
            <w:pPr>
              <w:pStyle w:val="Zkladntext"/>
              <w:jc w:val="right"/>
            </w:pPr>
            <w:r w:rsidRPr="00612029">
              <w:t>97%</w:t>
            </w:r>
          </w:p>
        </w:tc>
        <w:tc>
          <w:tcPr>
            <w:tcW w:w="129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97%</w:t>
            </w:r>
          </w:p>
        </w:tc>
        <w:tc>
          <w:tcPr>
            <w:tcW w:w="95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62%</w:t>
            </w:r>
          </w:p>
        </w:tc>
        <w:tc>
          <w:tcPr>
            <w:tcW w:w="1340" w:type="dxa"/>
            <w:tcBorders>
              <w:top w:val="nil"/>
              <w:left w:val="nil"/>
              <w:bottom w:val="single" w:sz="4" w:space="0" w:color="auto"/>
              <w:right w:val="single" w:sz="4" w:space="0" w:color="auto"/>
            </w:tcBorders>
            <w:shd w:val="clear" w:color="auto" w:fill="FF0000"/>
            <w:noWrap/>
            <w:vAlign w:val="bottom"/>
            <w:hideMark/>
          </w:tcPr>
          <w:p w:rsidR="00612029" w:rsidRPr="00612029" w:rsidRDefault="00612029" w:rsidP="003148FE">
            <w:pPr>
              <w:pStyle w:val="Zkladntext"/>
              <w:jc w:val="right"/>
            </w:pPr>
            <w:r w:rsidRPr="00612029">
              <w:t>97%</w:t>
            </w:r>
          </w:p>
        </w:tc>
        <w:tc>
          <w:tcPr>
            <w:tcW w:w="123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88%</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right"/>
            </w:pPr>
            <w:r w:rsidRPr="00612029">
              <w:t>59%</w:t>
            </w:r>
          </w:p>
        </w:tc>
      </w:tr>
      <w:tr w:rsidR="00612029" w:rsidRPr="00612029" w:rsidTr="003148FE">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Uničov</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85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9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95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34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3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right"/>
            </w:pPr>
            <w:r w:rsidRPr="00612029">
              <w:t>50%</w:t>
            </w:r>
          </w:p>
        </w:tc>
      </w:tr>
      <w:tr w:rsidR="00612029" w:rsidRPr="00612029" w:rsidTr="003148FE">
        <w:trPr>
          <w:trHeight w:val="300"/>
        </w:trPr>
        <w:tc>
          <w:tcPr>
            <w:tcW w:w="1433" w:type="dxa"/>
            <w:tcBorders>
              <w:top w:val="nil"/>
              <w:left w:val="single" w:sz="8" w:space="0" w:color="auto"/>
              <w:bottom w:val="single" w:sz="4" w:space="0" w:color="auto"/>
              <w:right w:val="single" w:sz="4" w:space="0" w:color="auto"/>
            </w:tcBorders>
            <w:shd w:val="clear" w:color="auto" w:fill="auto"/>
            <w:noWrap/>
            <w:vAlign w:val="bottom"/>
            <w:hideMark/>
          </w:tcPr>
          <w:p w:rsidR="00612029" w:rsidRPr="00612029" w:rsidRDefault="00612029" w:rsidP="0055106D">
            <w:pPr>
              <w:pStyle w:val="Zkladntext"/>
            </w:pPr>
            <w:r w:rsidRPr="00612029">
              <w:t>Zábřeh</w:t>
            </w:r>
          </w:p>
        </w:tc>
        <w:tc>
          <w:tcPr>
            <w:tcW w:w="85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93%</w:t>
            </w:r>
          </w:p>
        </w:tc>
        <w:tc>
          <w:tcPr>
            <w:tcW w:w="85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100%</w:t>
            </w:r>
          </w:p>
        </w:tc>
        <w:tc>
          <w:tcPr>
            <w:tcW w:w="1291"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96%</w:t>
            </w:r>
          </w:p>
        </w:tc>
        <w:tc>
          <w:tcPr>
            <w:tcW w:w="958"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93%</w:t>
            </w:r>
          </w:p>
        </w:tc>
        <w:tc>
          <w:tcPr>
            <w:tcW w:w="1340" w:type="dxa"/>
            <w:tcBorders>
              <w:top w:val="nil"/>
              <w:left w:val="nil"/>
              <w:bottom w:val="single" w:sz="4" w:space="0" w:color="auto"/>
              <w:right w:val="single" w:sz="4" w:space="0" w:color="auto"/>
            </w:tcBorders>
            <w:shd w:val="clear" w:color="auto" w:fill="FF0000"/>
            <w:noWrap/>
            <w:vAlign w:val="bottom"/>
            <w:hideMark/>
          </w:tcPr>
          <w:p w:rsidR="00612029" w:rsidRPr="00612029" w:rsidRDefault="00612029" w:rsidP="003148FE">
            <w:pPr>
              <w:pStyle w:val="Zkladntext"/>
              <w:jc w:val="right"/>
            </w:pPr>
            <w:r w:rsidRPr="00612029">
              <w:t>96%</w:t>
            </w:r>
          </w:p>
        </w:tc>
        <w:tc>
          <w:tcPr>
            <w:tcW w:w="1230" w:type="dxa"/>
            <w:tcBorders>
              <w:top w:val="nil"/>
              <w:left w:val="nil"/>
              <w:bottom w:val="single" w:sz="4" w:space="0" w:color="auto"/>
              <w:right w:val="single" w:sz="4" w:space="0" w:color="auto"/>
            </w:tcBorders>
            <w:shd w:val="clear" w:color="auto" w:fill="auto"/>
            <w:noWrap/>
            <w:vAlign w:val="bottom"/>
            <w:hideMark/>
          </w:tcPr>
          <w:p w:rsidR="00612029" w:rsidRPr="00612029" w:rsidRDefault="00612029" w:rsidP="003148FE">
            <w:pPr>
              <w:pStyle w:val="Zkladntext"/>
              <w:jc w:val="right"/>
            </w:pPr>
            <w:r w:rsidRPr="00612029">
              <w:t>93%</w:t>
            </w:r>
          </w:p>
        </w:tc>
        <w:tc>
          <w:tcPr>
            <w:tcW w:w="851" w:type="dxa"/>
            <w:tcBorders>
              <w:top w:val="nil"/>
              <w:left w:val="nil"/>
              <w:bottom w:val="single" w:sz="4" w:space="0" w:color="auto"/>
              <w:right w:val="single" w:sz="8" w:space="0" w:color="auto"/>
            </w:tcBorders>
            <w:shd w:val="clear" w:color="auto" w:fill="auto"/>
            <w:noWrap/>
            <w:vAlign w:val="bottom"/>
            <w:hideMark/>
          </w:tcPr>
          <w:p w:rsidR="00612029" w:rsidRPr="00612029" w:rsidRDefault="00612029" w:rsidP="003148FE">
            <w:pPr>
              <w:pStyle w:val="Zkladntext"/>
              <w:jc w:val="right"/>
            </w:pPr>
            <w:r w:rsidRPr="00612029">
              <w:t>82%</w:t>
            </w:r>
          </w:p>
        </w:tc>
      </w:tr>
    </w:tbl>
    <w:p w:rsidR="00F10F03" w:rsidRPr="00052238" w:rsidRDefault="00F10F03" w:rsidP="00F10F03">
      <w:r w:rsidRPr="00052238">
        <w:t>Zdroj: EKO-KOM,a.s.</w:t>
      </w:r>
    </w:p>
    <w:p w:rsidR="00612029" w:rsidRDefault="00612029" w:rsidP="00077200">
      <w:r>
        <w:t>Z hlediska sběru jednotlivých komodit bude třeba podpořit sběr komodit v červeně označených ORP, tak aby byl do budoucna plněn cíl zajištění sběru komodit papír, plast, sklo a kovy.</w:t>
      </w:r>
    </w:p>
    <w:p w:rsidR="00D8313F" w:rsidRPr="00052238" w:rsidRDefault="00612029" w:rsidP="00077200">
      <w:r>
        <w:t xml:space="preserve"> </w:t>
      </w:r>
      <w:r w:rsidR="00D8313F" w:rsidRPr="00052238">
        <w:t>Nejrozšířenějším způsobem sběru je donáškový sběr do sběrných nádob různých typů</w:t>
      </w:r>
      <w:r w:rsidR="00F677EC">
        <w:br/>
      </w:r>
      <w:r w:rsidR="00D8313F" w:rsidRPr="00052238">
        <w:t xml:space="preserve">a objemů. Vývoj počtu sběrných nádob (nádoby a kontejnery s horním výsypem, kontejnery se spodním výsypem) na území </w:t>
      </w:r>
      <w:r w:rsidR="006E41B5">
        <w:t>Olomouc</w:t>
      </w:r>
      <w:r w:rsidR="00A4554D" w:rsidRPr="00052238">
        <w:t xml:space="preserve">kého kraje </w:t>
      </w:r>
      <w:r w:rsidR="00D8313F" w:rsidRPr="00052238">
        <w:t xml:space="preserve">ukazuje </w:t>
      </w:r>
      <w:r w:rsidR="00D8313F" w:rsidRPr="00766BFE">
        <w:t>tabulka č. 2</w:t>
      </w:r>
      <w:r w:rsidR="00766BFE" w:rsidRPr="00766BFE">
        <w:t>3</w:t>
      </w:r>
      <w:r w:rsidR="00D8313F" w:rsidRPr="00766BFE">
        <w:t>.</w:t>
      </w:r>
    </w:p>
    <w:p w:rsidR="00D8313F" w:rsidRPr="00052238" w:rsidRDefault="00D8313F" w:rsidP="00077200">
      <w:pPr>
        <w:pStyle w:val="nzevtabulky"/>
      </w:pPr>
      <w:bookmarkStart w:id="42" w:name="_Toc436029883"/>
      <w:r w:rsidRPr="00052238">
        <w:t xml:space="preserve">Vývoj počtu sběrných nádob na území </w:t>
      </w:r>
      <w:r w:rsidR="00541585">
        <w:t>OK</w:t>
      </w:r>
      <w:bookmarkEnd w:id="42"/>
    </w:p>
    <w:tbl>
      <w:tblPr>
        <w:tblW w:w="7742" w:type="dxa"/>
        <w:tblInd w:w="55" w:type="dxa"/>
        <w:tblCellMar>
          <w:left w:w="70" w:type="dxa"/>
          <w:right w:w="70" w:type="dxa"/>
        </w:tblCellMar>
        <w:tblLook w:val="04A0" w:firstRow="1" w:lastRow="0" w:firstColumn="1" w:lastColumn="0" w:noHBand="0" w:noVBand="1"/>
      </w:tblPr>
      <w:tblGrid>
        <w:gridCol w:w="620"/>
        <w:gridCol w:w="851"/>
        <w:gridCol w:w="900"/>
        <w:gridCol w:w="874"/>
        <w:gridCol w:w="840"/>
        <w:gridCol w:w="993"/>
        <w:gridCol w:w="1127"/>
        <w:gridCol w:w="850"/>
        <w:gridCol w:w="927"/>
      </w:tblGrid>
      <w:tr w:rsidR="006E41B5" w:rsidRPr="006E41B5" w:rsidTr="003148FE">
        <w:trPr>
          <w:trHeight w:val="598"/>
        </w:trPr>
        <w:tc>
          <w:tcPr>
            <w:tcW w:w="582" w:type="dxa"/>
            <w:tcBorders>
              <w:top w:val="single" w:sz="8" w:space="0" w:color="auto"/>
              <w:left w:val="single" w:sz="8" w:space="0" w:color="auto"/>
              <w:bottom w:val="single" w:sz="8" w:space="0" w:color="auto"/>
              <w:right w:val="single" w:sz="4" w:space="0" w:color="auto"/>
            </w:tcBorders>
            <w:shd w:val="clear" w:color="auto" w:fill="DBE5F1" w:themeFill="accent1" w:themeFillTint="33"/>
            <w:noWrap/>
            <w:vAlign w:val="bottom"/>
            <w:hideMark/>
          </w:tcPr>
          <w:p w:rsidR="00D8313F" w:rsidRPr="003148FE" w:rsidRDefault="00D8313F" w:rsidP="0055106D">
            <w:pPr>
              <w:pStyle w:val="Zkladntext"/>
              <w:rPr>
                <w:b/>
              </w:rPr>
            </w:pPr>
            <w:r w:rsidRPr="003148FE">
              <w:rPr>
                <w:b/>
              </w:rPr>
              <w:t>Rok</w:t>
            </w:r>
          </w:p>
        </w:tc>
        <w:tc>
          <w:tcPr>
            <w:tcW w:w="851" w:type="dxa"/>
            <w:tcBorders>
              <w:top w:val="single" w:sz="8" w:space="0" w:color="auto"/>
              <w:left w:val="nil"/>
              <w:bottom w:val="single" w:sz="8" w:space="0" w:color="auto"/>
              <w:right w:val="single" w:sz="4" w:space="0" w:color="auto"/>
            </w:tcBorders>
            <w:shd w:val="clear" w:color="auto" w:fill="DBE5F1" w:themeFill="accent1" w:themeFillTint="33"/>
            <w:noWrap/>
            <w:vAlign w:val="bottom"/>
            <w:hideMark/>
          </w:tcPr>
          <w:p w:rsidR="00D8313F" w:rsidRPr="003148FE" w:rsidRDefault="00D8313F" w:rsidP="0055106D">
            <w:pPr>
              <w:pStyle w:val="Zkladntext"/>
              <w:rPr>
                <w:b/>
              </w:rPr>
            </w:pPr>
            <w:r w:rsidRPr="003148FE">
              <w:rPr>
                <w:b/>
              </w:rPr>
              <w:t>Papír</w:t>
            </w:r>
          </w:p>
        </w:tc>
        <w:tc>
          <w:tcPr>
            <w:tcW w:w="900" w:type="dxa"/>
            <w:tcBorders>
              <w:top w:val="single" w:sz="8" w:space="0" w:color="auto"/>
              <w:left w:val="nil"/>
              <w:bottom w:val="single" w:sz="8" w:space="0" w:color="auto"/>
              <w:right w:val="single" w:sz="4" w:space="0" w:color="auto"/>
            </w:tcBorders>
            <w:shd w:val="clear" w:color="auto" w:fill="DBE5F1" w:themeFill="accent1" w:themeFillTint="33"/>
            <w:noWrap/>
            <w:vAlign w:val="bottom"/>
            <w:hideMark/>
          </w:tcPr>
          <w:p w:rsidR="00D8313F" w:rsidRPr="003148FE" w:rsidRDefault="00D8313F" w:rsidP="0055106D">
            <w:pPr>
              <w:pStyle w:val="Zkladntext"/>
              <w:rPr>
                <w:b/>
              </w:rPr>
            </w:pPr>
            <w:r w:rsidRPr="003148FE">
              <w:rPr>
                <w:b/>
              </w:rPr>
              <w:t>Plast</w:t>
            </w:r>
          </w:p>
        </w:tc>
        <w:tc>
          <w:tcPr>
            <w:tcW w:w="811" w:type="dxa"/>
            <w:tcBorders>
              <w:top w:val="single" w:sz="8" w:space="0" w:color="auto"/>
              <w:left w:val="nil"/>
              <w:bottom w:val="single" w:sz="8" w:space="0" w:color="auto"/>
              <w:right w:val="single" w:sz="4" w:space="0" w:color="auto"/>
            </w:tcBorders>
            <w:shd w:val="clear" w:color="auto" w:fill="DBE5F1" w:themeFill="accent1" w:themeFillTint="33"/>
            <w:noWrap/>
            <w:vAlign w:val="bottom"/>
            <w:hideMark/>
          </w:tcPr>
          <w:p w:rsidR="00D8313F" w:rsidRPr="003148FE" w:rsidRDefault="00D8313F" w:rsidP="0055106D">
            <w:pPr>
              <w:pStyle w:val="Zkladntext"/>
              <w:rPr>
                <w:b/>
              </w:rPr>
            </w:pPr>
            <w:r w:rsidRPr="003148FE">
              <w:rPr>
                <w:b/>
              </w:rPr>
              <w:t>Sklo směsné</w:t>
            </w:r>
          </w:p>
        </w:tc>
        <w:tc>
          <w:tcPr>
            <w:tcW w:w="840" w:type="dxa"/>
            <w:tcBorders>
              <w:top w:val="single" w:sz="8" w:space="0" w:color="auto"/>
              <w:left w:val="nil"/>
              <w:bottom w:val="single" w:sz="8" w:space="0" w:color="auto"/>
              <w:right w:val="single" w:sz="4" w:space="0" w:color="auto"/>
            </w:tcBorders>
            <w:shd w:val="clear" w:color="auto" w:fill="DBE5F1" w:themeFill="accent1" w:themeFillTint="33"/>
            <w:noWrap/>
            <w:vAlign w:val="bottom"/>
            <w:hideMark/>
          </w:tcPr>
          <w:p w:rsidR="00D8313F" w:rsidRPr="003148FE" w:rsidRDefault="00D8313F" w:rsidP="0055106D">
            <w:pPr>
              <w:pStyle w:val="Zkladntext"/>
              <w:rPr>
                <w:b/>
              </w:rPr>
            </w:pPr>
            <w:r w:rsidRPr="003148FE">
              <w:rPr>
                <w:b/>
              </w:rPr>
              <w:t>Sklo čiré</w:t>
            </w:r>
          </w:p>
        </w:tc>
        <w:tc>
          <w:tcPr>
            <w:tcW w:w="993" w:type="dxa"/>
            <w:tcBorders>
              <w:top w:val="single" w:sz="8" w:space="0" w:color="auto"/>
              <w:left w:val="nil"/>
              <w:bottom w:val="single" w:sz="8" w:space="0" w:color="auto"/>
              <w:right w:val="single" w:sz="4" w:space="0" w:color="auto"/>
            </w:tcBorders>
            <w:shd w:val="clear" w:color="auto" w:fill="DBE5F1" w:themeFill="accent1" w:themeFillTint="33"/>
            <w:noWrap/>
            <w:vAlign w:val="bottom"/>
            <w:hideMark/>
          </w:tcPr>
          <w:p w:rsidR="00D8313F" w:rsidRPr="003148FE" w:rsidRDefault="000F3E59" w:rsidP="0055106D">
            <w:pPr>
              <w:pStyle w:val="Zkladntext"/>
              <w:rPr>
                <w:b/>
              </w:rPr>
            </w:pPr>
            <w:r w:rsidRPr="003148FE">
              <w:rPr>
                <w:b/>
              </w:rPr>
              <w:t>Sklo c</w:t>
            </w:r>
            <w:r w:rsidR="00D8313F" w:rsidRPr="003148FE">
              <w:rPr>
                <w:b/>
              </w:rPr>
              <w:t>elkem</w:t>
            </w:r>
          </w:p>
        </w:tc>
        <w:tc>
          <w:tcPr>
            <w:tcW w:w="992" w:type="dxa"/>
            <w:tcBorders>
              <w:top w:val="single" w:sz="8" w:space="0" w:color="auto"/>
              <w:left w:val="nil"/>
              <w:bottom w:val="single" w:sz="8" w:space="0" w:color="auto"/>
              <w:right w:val="single" w:sz="4" w:space="0" w:color="auto"/>
            </w:tcBorders>
            <w:shd w:val="clear" w:color="auto" w:fill="DBE5F1" w:themeFill="accent1" w:themeFillTint="33"/>
            <w:noWrap/>
            <w:vAlign w:val="bottom"/>
            <w:hideMark/>
          </w:tcPr>
          <w:p w:rsidR="00D8313F" w:rsidRPr="003148FE" w:rsidRDefault="00D8313F" w:rsidP="0055106D">
            <w:pPr>
              <w:pStyle w:val="Zkladntext"/>
              <w:rPr>
                <w:b/>
              </w:rPr>
            </w:pPr>
            <w:r w:rsidRPr="003148FE">
              <w:rPr>
                <w:b/>
              </w:rPr>
              <w:t>Nápojový karton</w:t>
            </w:r>
          </w:p>
        </w:tc>
        <w:tc>
          <w:tcPr>
            <w:tcW w:w="850" w:type="dxa"/>
            <w:tcBorders>
              <w:top w:val="single" w:sz="8" w:space="0" w:color="auto"/>
              <w:left w:val="nil"/>
              <w:bottom w:val="single" w:sz="8" w:space="0" w:color="auto"/>
              <w:right w:val="single" w:sz="4" w:space="0" w:color="auto"/>
            </w:tcBorders>
            <w:shd w:val="clear" w:color="auto" w:fill="DBE5F1" w:themeFill="accent1" w:themeFillTint="33"/>
            <w:noWrap/>
            <w:vAlign w:val="bottom"/>
            <w:hideMark/>
          </w:tcPr>
          <w:p w:rsidR="00D8313F" w:rsidRPr="003148FE" w:rsidRDefault="00D8313F" w:rsidP="0055106D">
            <w:pPr>
              <w:pStyle w:val="Zkladntext"/>
              <w:rPr>
                <w:b/>
              </w:rPr>
            </w:pPr>
            <w:r w:rsidRPr="003148FE">
              <w:rPr>
                <w:b/>
              </w:rPr>
              <w:t>Kov</w:t>
            </w:r>
          </w:p>
        </w:tc>
        <w:tc>
          <w:tcPr>
            <w:tcW w:w="923" w:type="dxa"/>
            <w:tcBorders>
              <w:top w:val="single" w:sz="8" w:space="0" w:color="auto"/>
              <w:left w:val="nil"/>
              <w:bottom w:val="single" w:sz="8" w:space="0" w:color="auto"/>
              <w:right w:val="single" w:sz="8" w:space="0" w:color="auto"/>
            </w:tcBorders>
            <w:shd w:val="clear" w:color="auto" w:fill="DBE5F1" w:themeFill="accent1" w:themeFillTint="33"/>
            <w:noWrap/>
            <w:vAlign w:val="bottom"/>
            <w:hideMark/>
          </w:tcPr>
          <w:p w:rsidR="00D8313F" w:rsidRPr="003148FE" w:rsidRDefault="00D8313F" w:rsidP="0055106D">
            <w:pPr>
              <w:pStyle w:val="Zkladntext"/>
              <w:rPr>
                <w:b/>
              </w:rPr>
            </w:pPr>
            <w:r w:rsidRPr="003148FE">
              <w:rPr>
                <w:b/>
              </w:rPr>
              <w:t>Celkem</w:t>
            </w:r>
          </w:p>
        </w:tc>
      </w:tr>
      <w:tr w:rsidR="006E41B5" w:rsidRPr="006E41B5" w:rsidTr="00541585">
        <w:trPr>
          <w:trHeight w:val="30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03C8D" w:rsidRPr="006E41B5" w:rsidRDefault="00F03C8D" w:rsidP="0055106D">
            <w:pPr>
              <w:pStyle w:val="Zkladntext"/>
            </w:pPr>
            <w:r w:rsidRPr="006E41B5">
              <w:t>2009</w:t>
            </w:r>
          </w:p>
        </w:tc>
        <w:tc>
          <w:tcPr>
            <w:tcW w:w="851"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3148FE">
            <w:pPr>
              <w:pStyle w:val="Zkladntext"/>
              <w:ind w:left="-77" w:right="-32"/>
              <w:jc w:val="right"/>
              <w:rPr>
                <w:rFonts w:ascii="Arial Narrow" w:hAnsi="Arial Narrow" w:cs="Arial"/>
                <w:sz w:val="20"/>
              </w:rPr>
            </w:pPr>
            <w:r w:rsidRPr="006E41B5">
              <w:t>3 073</w:t>
            </w:r>
          </w:p>
        </w:tc>
        <w:tc>
          <w:tcPr>
            <w:tcW w:w="90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4 661</w:t>
            </w:r>
          </w:p>
        </w:tc>
        <w:tc>
          <w:tcPr>
            <w:tcW w:w="811"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3 431</w:t>
            </w:r>
          </w:p>
        </w:tc>
        <w:tc>
          <w:tcPr>
            <w:tcW w:w="84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1 675</w:t>
            </w:r>
          </w:p>
        </w:tc>
        <w:tc>
          <w:tcPr>
            <w:tcW w:w="993"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5 106</w:t>
            </w:r>
          </w:p>
        </w:tc>
        <w:tc>
          <w:tcPr>
            <w:tcW w:w="992"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1 082</w:t>
            </w:r>
          </w:p>
        </w:tc>
        <w:tc>
          <w:tcPr>
            <w:tcW w:w="85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76</w:t>
            </w:r>
          </w:p>
        </w:tc>
        <w:tc>
          <w:tcPr>
            <w:tcW w:w="923" w:type="dxa"/>
            <w:tcBorders>
              <w:top w:val="nil"/>
              <w:left w:val="nil"/>
              <w:bottom w:val="single" w:sz="4" w:space="0" w:color="auto"/>
              <w:right w:val="single" w:sz="8"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13 998</w:t>
            </w:r>
          </w:p>
        </w:tc>
      </w:tr>
      <w:tr w:rsidR="006E41B5" w:rsidRPr="006E41B5" w:rsidTr="00541585">
        <w:trPr>
          <w:trHeight w:val="30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03C8D" w:rsidRPr="006E41B5" w:rsidRDefault="00F03C8D" w:rsidP="0055106D">
            <w:pPr>
              <w:pStyle w:val="Zkladntext"/>
            </w:pPr>
            <w:r w:rsidRPr="006E41B5">
              <w:t>2010</w:t>
            </w:r>
          </w:p>
        </w:tc>
        <w:tc>
          <w:tcPr>
            <w:tcW w:w="851"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3148FE">
            <w:pPr>
              <w:pStyle w:val="Zkladntext"/>
              <w:ind w:left="-77" w:right="-32"/>
              <w:jc w:val="right"/>
              <w:rPr>
                <w:rFonts w:ascii="Arial Narrow" w:hAnsi="Arial Narrow" w:cs="Arial"/>
                <w:sz w:val="20"/>
              </w:rPr>
            </w:pPr>
            <w:r w:rsidRPr="006E41B5">
              <w:t>3 233</w:t>
            </w:r>
          </w:p>
        </w:tc>
        <w:tc>
          <w:tcPr>
            <w:tcW w:w="90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4 794</w:t>
            </w:r>
          </w:p>
        </w:tc>
        <w:tc>
          <w:tcPr>
            <w:tcW w:w="811"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3 528</w:t>
            </w:r>
          </w:p>
        </w:tc>
        <w:tc>
          <w:tcPr>
            <w:tcW w:w="84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1 754</w:t>
            </w:r>
          </w:p>
        </w:tc>
        <w:tc>
          <w:tcPr>
            <w:tcW w:w="993"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5 282</w:t>
            </w:r>
          </w:p>
        </w:tc>
        <w:tc>
          <w:tcPr>
            <w:tcW w:w="992"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1 138</w:t>
            </w:r>
          </w:p>
        </w:tc>
        <w:tc>
          <w:tcPr>
            <w:tcW w:w="85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83</w:t>
            </w:r>
          </w:p>
        </w:tc>
        <w:tc>
          <w:tcPr>
            <w:tcW w:w="923" w:type="dxa"/>
            <w:tcBorders>
              <w:top w:val="nil"/>
              <w:left w:val="nil"/>
              <w:bottom w:val="single" w:sz="4" w:space="0" w:color="auto"/>
              <w:right w:val="single" w:sz="8"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14 530</w:t>
            </w:r>
          </w:p>
        </w:tc>
      </w:tr>
      <w:tr w:rsidR="006E41B5" w:rsidRPr="006E41B5" w:rsidTr="00541585">
        <w:trPr>
          <w:trHeight w:val="30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03C8D" w:rsidRPr="006E41B5" w:rsidRDefault="00F03C8D" w:rsidP="0055106D">
            <w:pPr>
              <w:pStyle w:val="Zkladntext"/>
            </w:pPr>
            <w:r w:rsidRPr="006E41B5">
              <w:t>2011</w:t>
            </w:r>
          </w:p>
        </w:tc>
        <w:tc>
          <w:tcPr>
            <w:tcW w:w="851"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3148FE">
            <w:pPr>
              <w:pStyle w:val="Zkladntext"/>
              <w:ind w:left="-77" w:right="-32"/>
              <w:jc w:val="right"/>
              <w:rPr>
                <w:rFonts w:ascii="Arial Narrow" w:hAnsi="Arial Narrow" w:cs="Arial"/>
                <w:sz w:val="20"/>
              </w:rPr>
            </w:pPr>
            <w:r w:rsidRPr="006E41B5">
              <w:t>3 528</w:t>
            </w:r>
          </w:p>
        </w:tc>
        <w:tc>
          <w:tcPr>
            <w:tcW w:w="90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5 029</w:t>
            </w:r>
          </w:p>
        </w:tc>
        <w:tc>
          <w:tcPr>
            <w:tcW w:w="811"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3 675</w:t>
            </w:r>
          </w:p>
        </w:tc>
        <w:tc>
          <w:tcPr>
            <w:tcW w:w="84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1 896</w:t>
            </w:r>
          </w:p>
        </w:tc>
        <w:tc>
          <w:tcPr>
            <w:tcW w:w="993"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5 571</w:t>
            </w:r>
          </w:p>
        </w:tc>
        <w:tc>
          <w:tcPr>
            <w:tcW w:w="992"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1 245</w:t>
            </w:r>
          </w:p>
        </w:tc>
        <w:tc>
          <w:tcPr>
            <w:tcW w:w="85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122</w:t>
            </w:r>
          </w:p>
        </w:tc>
        <w:tc>
          <w:tcPr>
            <w:tcW w:w="923" w:type="dxa"/>
            <w:tcBorders>
              <w:top w:val="nil"/>
              <w:left w:val="nil"/>
              <w:bottom w:val="single" w:sz="4" w:space="0" w:color="auto"/>
              <w:right w:val="single" w:sz="8"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15 495</w:t>
            </w:r>
          </w:p>
        </w:tc>
      </w:tr>
      <w:tr w:rsidR="006E41B5" w:rsidRPr="006E41B5" w:rsidTr="00541585">
        <w:trPr>
          <w:trHeight w:val="30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03C8D" w:rsidRPr="006E41B5" w:rsidRDefault="00F03C8D" w:rsidP="0055106D">
            <w:pPr>
              <w:pStyle w:val="Zkladntext"/>
            </w:pPr>
            <w:r w:rsidRPr="006E41B5">
              <w:t>2012</w:t>
            </w:r>
          </w:p>
        </w:tc>
        <w:tc>
          <w:tcPr>
            <w:tcW w:w="851"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3 842</w:t>
            </w:r>
          </w:p>
        </w:tc>
        <w:tc>
          <w:tcPr>
            <w:tcW w:w="90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5 366</w:t>
            </w:r>
          </w:p>
        </w:tc>
        <w:tc>
          <w:tcPr>
            <w:tcW w:w="811"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3 749</w:t>
            </w:r>
          </w:p>
        </w:tc>
        <w:tc>
          <w:tcPr>
            <w:tcW w:w="84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2 155</w:t>
            </w:r>
          </w:p>
        </w:tc>
        <w:tc>
          <w:tcPr>
            <w:tcW w:w="993"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5 904</w:t>
            </w:r>
          </w:p>
        </w:tc>
        <w:tc>
          <w:tcPr>
            <w:tcW w:w="992"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1 322</w:t>
            </w:r>
          </w:p>
        </w:tc>
        <w:tc>
          <w:tcPr>
            <w:tcW w:w="85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135</w:t>
            </w:r>
          </w:p>
        </w:tc>
        <w:tc>
          <w:tcPr>
            <w:tcW w:w="923" w:type="dxa"/>
            <w:tcBorders>
              <w:top w:val="nil"/>
              <w:left w:val="nil"/>
              <w:bottom w:val="single" w:sz="4" w:space="0" w:color="auto"/>
              <w:right w:val="single" w:sz="8"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16 569</w:t>
            </w:r>
          </w:p>
        </w:tc>
      </w:tr>
      <w:tr w:rsidR="006E41B5" w:rsidRPr="006E41B5" w:rsidTr="00541585">
        <w:trPr>
          <w:trHeight w:val="300"/>
        </w:trPr>
        <w:tc>
          <w:tcPr>
            <w:tcW w:w="582" w:type="dxa"/>
            <w:tcBorders>
              <w:top w:val="nil"/>
              <w:left w:val="single" w:sz="8" w:space="0" w:color="auto"/>
              <w:bottom w:val="single" w:sz="4" w:space="0" w:color="auto"/>
              <w:right w:val="single" w:sz="4" w:space="0" w:color="auto"/>
            </w:tcBorders>
            <w:shd w:val="clear" w:color="auto" w:fill="auto"/>
            <w:noWrap/>
            <w:vAlign w:val="bottom"/>
            <w:hideMark/>
          </w:tcPr>
          <w:p w:rsidR="00F03C8D" w:rsidRPr="006E41B5" w:rsidRDefault="00F03C8D" w:rsidP="0055106D">
            <w:pPr>
              <w:pStyle w:val="Zkladntext"/>
            </w:pPr>
            <w:r w:rsidRPr="006E41B5">
              <w:t>2013</w:t>
            </w:r>
          </w:p>
        </w:tc>
        <w:tc>
          <w:tcPr>
            <w:tcW w:w="851"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4 153</w:t>
            </w:r>
          </w:p>
        </w:tc>
        <w:tc>
          <w:tcPr>
            <w:tcW w:w="90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5 781</w:t>
            </w:r>
          </w:p>
        </w:tc>
        <w:tc>
          <w:tcPr>
            <w:tcW w:w="811"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3 797</w:t>
            </w:r>
          </w:p>
        </w:tc>
        <w:tc>
          <w:tcPr>
            <w:tcW w:w="84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2 266</w:t>
            </w:r>
          </w:p>
        </w:tc>
        <w:tc>
          <w:tcPr>
            <w:tcW w:w="993"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6 063</w:t>
            </w:r>
          </w:p>
        </w:tc>
        <w:tc>
          <w:tcPr>
            <w:tcW w:w="992"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1 337</w:t>
            </w:r>
          </w:p>
        </w:tc>
        <w:tc>
          <w:tcPr>
            <w:tcW w:w="850" w:type="dxa"/>
            <w:tcBorders>
              <w:top w:val="nil"/>
              <w:left w:val="nil"/>
              <w:bottom w:val="single" w:sz="4"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157</w:t>
            </w:r>
          </w:p>
        </w:tc>
        <w:tc>
          <w:tcPr>
            <w:tcW w:w="923" w:type="dxa"/>
            <w:tcBorders>
              <w:top w:val="nil"/>
              <w:left w:val="nil"/>
              <w:bottom w:val="single" w:sz="4" w:space="0" w:color="auto"/>
              <w:right w:val="single" w:sz="8"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17 491</w:t>
            </w:r>
          </w:p>
        </w:tc>
      </w:tr>
      <w:tr w:rsidR="006E41B5" w:rsidRPr="006E41B5" w:rsidTr="00541585">
        <w:trPr>
          <w:trHeight w:val="315"/>
        </w:trPr>
        <w:tc>
          <w:tcPr>
            <w:tcW w:w="582" w:type="dxa"/>
            <w:tcBorders>
              <w:top w:val="nil"/>
              <w:left w:val="single" w:sz="8" w:space="0" w:color="auto"/>
              <w:bottom w:val="single" w:sz="8" w:space="0" w:color="auto"/>
              <w:right w:val="single" w:sz="4" w:space="0" w:color="auto"/>
            </w:tcBorders>
            <w:shd w:val="clear" w:color="auto" w:fill="auto"/>
            <w:noWrap/>
            <w:vAlign w:val="bottom"/>
            <w:hideMark/>
          </w:tcPr>
          <w:p w:rsidR="00F03C8D" w:rsidRPr="006E41B5" w:rsidRDefault="00F03C8D" w:rsidP="0055106D">
            <w:pPr>
              <w:pStyle w:val="Zkladntext"/>
            </w:pPr>
            <w:r w:rsidRPr="006E41B5">
              <w:t>2014</w:t>
            </w:r>
          </w:p>
        </w:tc>
        <w:tc>
          <w:tcPr>
            <w:tcW w:w="851" w:type="dxa"/>
            <w:tcBorders>
              <w:top w:val="nil"/>
              <w:left w:val="nil"/>
              <w:bottom w:val="single" w:sz="8"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4 547</w:t>
            </w:r>
          </w:p>
        </w:tc>
        <w:tc>
          <w:tcPr>
            <w:tcW w:w="900" w:type="dxa"/>
            <w:tcBorders>
              <w:top w:val="nil"/>
              <w:left w:val="nil"/>
              <w:bottom w:val="single" w:sz="8"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6 188</w:t>
            </w:r>
          </w:p>
        </w:tc>
        <w:tc>
          <w:tcPr>
            <w:tcW w:w="811" w:type="dxa"/>
            <w:tcBorders>
              <w:top w:val="nil"/>
              <w:left w:val="nil"/>
              <w:bottom w:val="single" w:sz="8"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3 938</w:t>
            </w:r>
          </w:p>
        </w:tc>
        <w:tc>
          <w:tcPr>
            <w:tcW w:w="840" w:type="dxa"/>
            <w:tcBorders>
              <w:top w:val="nil"/>
              <w:left w:val="nil"/>
              <w:bottom w:val="single" w:sz="8"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2 345</w:t>
            </w:r>
          </w:p>
        </w:tc>
        <w:tc>
          <w:tcPr>
            <w:tcW w:w="993" w:type="dxa"/>
            <w:tcBorders>
              <w:top w:val="nil"/>
              <w:left w:val="nil"/>
              <w:bottom w:val="single" w:sz="8"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6 283</w:t>
            </w:r>
          </w:p>
        </w:tc>
        <w:tc>
          <w:tcPr>
            <w:tcW w:w="992" w:type="dxa"/>
            <w:tcBorders>
              <w:top w:val="nil"/>
              <w:left w:val="nil"/>
              <w:bottom w:val="single" w:sz="8"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1 397</w:t>
            </w:r>
          </w:p>
        </w:tc>
        <w:tc>
          <w:tcPr>
            <w:tcW w:w="850" w:type="dxa"/>
            <w:tcBorders>
              <w:top w:val="nil"/>
              <w:left w:val="nil"/>
              <w:bottom w:val="single" w:sz="8" w:space="0" w:color="auto"/>
              <w:right w:val="single" w:sz="4"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166</w:t>
            </w:r>
          </w:p>
        </w:tc>
        <w:tc>
          <w:tcPr>
            <w:tcW w:w="923" w:type="dxa"/>
            <w:tcBorders>
              <w:top w:val="nil"/>
              <w:left w:val="nil"/>
              <w:bottom w:val="single" w:sz="8" w:space="0" w:color="auto"/>
              <w:right w:val="single" w:sz="8" w:space="0" w:color="auto"/>
            </w:tcBorders>
            <w:shd w:val="clear" w:color="auto" w:fill="auto"/>
            <w:noWrap/>
            <w:vAlign w:val="center"/>
            <w:hideMark/>
          </w:tcPr>
          <w:p w:rsidR="00F03C8D" w:rsidRPr="006E41B5" w:rsidRDefault="00F03C8D" w:rsidP="00541585">
            <w:pPr>
              <w:pStyle w:val="Zkladntext"/>
              <w:ind w:left="-77" w:right="-32"/>
              <w:jc w:val="right"/>
              <w:rPr>
                <w:rFonts w:ascii="Arial Narrow" w:hAnsi="Arial Narrow" w:cs="Arial"/>
                <w:sz w:val="20"/>
              </w:rPr>
            </w:pPr>
            <w:r w:rsidRPr="006E41B5">
              <w:t>18 581</w:t>
            </w:r>
          </w:p>
        </w:tc>
      </w:tr>
    </w:tbl>
    <w:p w:rsidR="00D8313F" w:rsidRPr="006E41B5" w:rsidRDefault="00D8313F" w:rsidP="00077200">
      <w:r w:rsidRPr="006E41B5">
        <w:t>Zdroj: EKO-KOM, a.s.</w:t>
      </w:r>
    </w:p>
    <w:p w:rsidR="00D8313F" w:rsidRPr="006E41B5" w:rsidRDefault="00A4554D" w:rsidP="00077200">
      <w:r w:rsidRPr="006E41B5">
        <w:t xml:space="preserve">Vybavenost obcí </w:t>
      </w:r>
      <w:r w:rsidR="00F03C8D" w:rsidRPr="006E41B5">
        <w:t xml:space="preserve">Olomouckého </w:t>
      </w:r>
      <w:r w:rsidRPr="006E41B5">
        <w:t>kraje</w:t>
      </w:r>
      <w:r w:rsidR="00D8313F" w:rsidRPr="006E41B5">
        <w:t xml:space="preserve"> </w:t>
      </w:r>
      <w:r w:rsidRPr="006E41B5">
        <w:t xml:space="preserve">nádobami </w:t>
      </w:r>
      <w:r w:rsidR="00D8313F" w:rsidRPr="006E41B5">
        <w:t xml:space="preserve">patří </w:t>
      </w:r>
      <w:r w:rsidRPr="006E41B5">
        <w:t xml:space="preserve">mezi průměrné až lehce nadprůměrné v rámci ČR. </w:t>
      </w:r>
      <w:r w:rsidR="00D8313F" w:rsidRPr="006E41B5">
        <w:t xml:space="preserve">Hustota sběrné sítě (počet obyvatel/sběrné místo, sběrné místo je tvořeno standardně kontejnerem na papír, plast, sklo) v roce 2014 byla </w:t>
      </w:r>
      <w:r w:rsidR="00F03C8D" w:rsidRPr="006E41B5">
        <w:t xml:space="preserve">130 </w:t>
      </w:r>
      <w:r w:rsidR="00D8313F" w:rsidRPr="006E41B5">
        <w:t xml:space="preserve">obyvatel/sběrné místo </w:t>
      </w:r>
      <w:r w:rsidR="00F677EC">
        <w:br/>
      </w:r>
      <w:r w:rsidRPr="006E41B5">
        <w:t>(</w:t>
      </w:r>
      <w:r w:rsidR="00D8313F" w:rsidRPr="006E41B5">
        <w:t>ve srovnání s ČR 141/obyvatel/sběrné místo</w:t>
      </w:r>
      <w:r w:rsidRPr="006E41B5">
        <w:t>)</w:t>
      </w:r>
      <w:r w:rsidR="00D8313F" w:rsidRPr="006E41B5">
        <w:t xml:space="preserve">. </w:t>
      </w:r>
    </w:p>
    <w:p w:rsidR="00D8313F" w:rsidRPr="006E41B5" w:rsidRDefault="00D8313F" w:rsidP="00077200">
      <w:r w:rsidRPr="006E41B5">
        <w:lastRenderedPageBreak/>
        <w:t xml:space="preserve">Část obcí používá ke sběru některých komodit pytlový sběr. V r. 2014 se jednalo o </w:t>
      </w:r>
      <w:r w:rsidR="004C6AE8" w:rsidRPr="00766BFE">
        <w:t xml:space="preserve">166 </w:t>
      </w:r>
      <w:r w:rsidRPr="00766BFE">
        <w:t>obcí.</w:t>
      </w:r>
      <w:r w:rsidRPr="006E41B5">
        <w:t xml:space="preserve"> Nejčastěji sbíranou komoditou byl </w:t>
      </w:r>
      <w:r w:rsidR="00D62D25">
        <w:t>n</w:t>
      </w:r>
      <w:r w:rsidR="004C6AE8" w:rsidRPr="006E41B5">
        <w:t>ápojový karton</w:t>
      </w:r>
      <w:r w:rsidRPr="006E41B5">
        <w:t xml:space="preserve">. Množství odpadů sesbíraných prostřednictvím pytlového sběru </w:t>
      </w:r>
      <w:r w:rsidR="004C6AE8" w:rsidRPr="006E41B5">
        <w:t xml:space="preserve">(4 </w:t>
      </w:r>
      <w:r w:rsidRPr="006E41B5">
        <w:t xml:space="preserve">%) je ale zanedbatelné ve srovnání s množstvím odpadů sebraných prostřednictvím sběrných nádob.   </w:t>
      </w:r>
    </w:p>
    <w:p w:rsidR="00D8313F" w:rsidRPr="006E41B5" w:rsidRDefault="00D8313F" w:rsidP="00077200">
      <w:r w:rsidRPr="006E41B5">
        <w:t>Většina recyklovatelných KO je sbírána prostřednictvím sítě sběrných nádob nebo pytlů. Část odpadů je sbírána dalšími způsoby sběru, tj. ve sběrných dvorech, na sběrných místech určených obcí, školními sběry, mobilními sběry a také výkupnami. Podíl odpadů sebraných v obcích nádobovým a pytlovým sběrem ukazuje tabulka č. 2</w:t>
      </w:r>
      <w:r w:rsidR="00766BFE">
        <w:t>4</w:t>
      </w:r>
      <w:r w:rsidRPr="006E41B5">
        <w:t>.</w:t>
      </w:r>
    </w:p>
    <w:p w:rsidR="00D8313F" w:rsidRPr="00052238" w:rsidRDefault="00D8313F" w:rsidP="00077200">
      <w:pPr>
        <w:pStyle w:val="nzevtabulky"/>
      </w:pPr>
      <w:bookmarkStart w:id="43" w:name="_Toc436029884"/>
      <w:r w:rsidRPr="00052238">
        <w:t>Podíl množství odděleně sbíraných odpadů v obcích nádobovým a pytlovým v</w:t>
      </w:r>
      <w:r w:rsidR="00EA5399">
        <w:t xml:space="preserve"> </w:t>
      </w:r>
      <w:r w:rsidR="00541585">
        <w:t>OK</w:t>
      </w:r>
      <w:bookmarkEnd w:id="43"/>
    </w:p>
    <w:tbl>
      <w:tblPr>
        <w:tblW w:w="8585" w:type="dxa"/>
        <w:tblInd w:w="55" w:type="dxa"/>
        <w:tblCellMar>
          <w:left w:w="70" w:type="dxa"/>
          <w:right w:w="70" w:type="dxa"/>
        </w:tblCellMar>
        <w:tblLook w:val="04A0" w:firstRow="1" w:lastRow="0" w:firstColumn="1" w:lastColumn="0" w:noHBand="0" w:noVBand="1"/>
      </w:tblPr>
      <w:tblGrid>
        <w:gridCol w:w="582"/>
        <w:gridCol w:w="709"/>
        <w:gridCol w:w="629"/>
        <w:gridCol w:w="851"/>
        <w:gridCol w:w="629"/>
        <w:gridCol w:w="708"/>
        <w:gridCol w:w="629"/>
        <w:gridCol w:w="1045"/>
        <w:gridCol w:w="632"/>
        <w:gridCol w:w="667"/>
        <w:gridCol w:w="567"/>
        <w:gridCol w:w="861"/>
        <w:gridCol w:w="629"/>
      </w:tblGrid>
      <w:tr w:rsidR="00541585" w:rsidRPr="00052238" w:rsidTr="00F03C8D">
        <w:trPr>
          <w:trHeight w:val="300"/>
        </w:trPr>
        <w:tc>
          <w:tcPr>
            <w:tcW w:w="58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bottom"/>
            <w:hideMark/>
          </w:tcPr>
          <w:p w:rsidR="00D8313F" w:rsidRPr="00D62D25" w:rsidRDefault="00D8313F" w:rsidP="00D62D25">
            <w:pPr>
              <w:pStyle w:val="Zkladntext"/>
              <w:jc w:val="center"/>
              <w:rPr>
                <w:b/>
              </w:rPr>
            </w:pPr>
            <w:r w:rsidRPr="00D62D25">
              <w:rPr>
                <w:b/>
              </w:rPr>
              <w:t>Rok</w:t>
            </w:r>
          </w:p>
        </w:tc>
        <w:tc>
          <w:tcPr>
            <w:tcW w:w="709"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D8313F" w:rsidRPr="00D62D25" w:rsidRDefault="00D8313F" w:rsidP="00D62D25">
            <w:pPr>
              <w:pStyle w:val="Zkladntext"/>
              <w:jc w:val="center"/>
              <w:rPr>
                <w:b/>
              </w:rPr>
            </w:pPr>
            <w:r w:rsidRPr="00D62D25">
              <w:rPr>
                <w:b/>
                <w:sz w:val="22"/>
              </w:rPr>
              <w:t>Papír</w:t>
            </w:r>
          </w:p>
          <w:p w:rsidR="00D8313F" w:rsidRPr="00D62D25" w:rsidRDefault="00D8313F" w:rsidP="00D62D25">
            <w:pPr>
              <w:pStyle w:val="Zkladntext"/>
              <w:jc w:val="center"/>
              <w:rPr>
                <w:b/>
              </w:rPr>
            </w:pPr>
            <w:r w:rsidRPr="00D62D25">
              <w:rPr>
                <w:b/>
                <w:sz w:val="22"/>
              </w:rPr>
              <w:t>(t)</w:t>
            </w:r>
          </w:p>
        </w:tc>
        <w:tc>
          <w:tcPr>
            <w:tcW w:w="567" w:type="dxa"/>
            <w:tcBorders>
              <w:top w:val="single" w:sz="4" w:space="0" w:color="auto"/>
              <w:left w:val="nil"/>
              <w:bottom w:val="single" w:sz="4" w:space="0" w:color="auto"/>
              <w:right w:val="single" w:sz="4" w:space="0" w:color="auto"/>
            </w:tcBorders>
            <w:shd w:val="clear" w:color="auto" w:fill="B6DDE8" w:themeFill="accent5" w:themeFillTint="66"/>
            <w:noWrap/>
            <w:vAlign w:val="bottom"/>
            <w:hideMark/>
          </w:tcPr>
          <w:p w:rsidR="00D8313F" w:rsidRPr="00D62D25" w:rsidRDefault="00D8313F" w:rsidP="00D62D25">
            <w:pPr>
              <w:pStyle w:val="Zkladntext"/>
              <w:jc w:val="center"/>
              <w:rPr>
                <w:b/>
              </w:rPr>
            </w:pPr>
            <w:r w:rsidRPr="00D62D25">
              <w:rPr>
                <w:b/>
                <w:sz w:val="22"/>
              </w:rPr>
              <w:t>% Podíl</w:t>
            </w:r>
          </w:p>
        </w:tc>
        <w:tc>
          <w:tcPr>
            <w:tcW w:w="851" w:type="dxa"/>
            <w:tcBorders>
              <w:top w:val="single" w:sz="4" w:space="0" w:color="auto"/>
              <w:left w:val="nil"/>
              <w:bottom w:val="single" w:sz="4" w:space="0" w:color="auto"/>
              <w:right w:val="single" w:sz="4" w:space="0" w:color="auto"/>
            </w:tcBorders>
            <w:shd w:val="clear" w:color="auto" w:fill="FFFF00"/>
            <w:noWrap/>
            <w:vAlign w:val="bottom"/>
            <w:hideMark/>
          </w:tcPr>
          <w:p w:rsidR="00D8313F" w:rsidRPr="00D62D25" w:rsidRDefault="00D8313F" w:rsidP="00D62D25">
            <w:pPr>
              <w:pStyle w:val="Zkladntext"/>
              <w:jc w:val="center"/>
              <w:rPr>
                <w:b/>
                <w:highlight w:val="yellow"/>
              </w:rPr>
            </w:pPr>
            <w:r w:rsidRPr="00D62D25">
              <w:rPr>
                <w:b/>
                <w:sz w:val="22"/>
                <w:highlight w:val="yellow"/>
              </w:rPr>
              <w:t>Plast</w:t>
            </w:r>
          </w:p>
          <w:p w:rsidR="00D8313F" w:rsidRPr="00D62D25" w:rsidRDefault="00D8313F" w:rsidP="00D62D25">
            <w:pPr>
              <w:pStyle w:val="Zkladntext"/>
              <w:jc w:val="center"/>
              <w:rPr>
                <w:b/>
                <w:highlight w:val="yellow"/>
              </w:rPr>
            </w:pPr>
            <w:r w:rsidRPr="00D62D25">
              <w:rPr>
                <w:b/>
                <w:sz w:val="22"/>
                <w:highlight w:val="yellow"/>
              </w:rPr>
              <w:t>(t)</w:t>
            </w:r>
          </w:p>
        </w:tc>
        <w:tc>
          <w:tcPr>
            <w:tcW w:w="567" w:type="dxa"/>
            <w:tcBorders>
              <w:top w:val="single" w:sz="4" w:space="0" w:color="auto"/>
              <w:left w:val="nil"/>
              <w:bottom w:val="single" w:sz="4" w:space="0" w:color="auto"/>
              <w:right w:val="single" w:sz="4" w:space="0" w:color="auto"/>
            </w:tcBorders>
            <w:shd w:val="clear" w:color="auto" w:fill="FFFF00"/>
            <w:noWrap/>
            <w:vAlign w:val="bottom"/>
            <w:hideMark/>
          </w:tcPr>
          <w:p w:rsidR="00D8313F" w:rsidRPr="00D62D25" w:rsidRDefault="00D8313F" w:rsidP="00D62D25">
            <w:pPr>
              <w:pStyle w:val="Zkladntext"/>
              <w:jc w:val="center"/>
              <w:rPr>
                <w:b/>
                <w:highlight w:val="yellow"/>
              </w:rPr>
            </w:pPr>
            <w:r w:rsidRPr="00D62D25">
              <w:rPr>
                <w:b/>
                <w:sz w:val="22"/>
                <w:highlight w:val="yellow"/>
              </w:rPr>
              <w:t>% Podíl</w:t>
            </w:r>
          </w:p>
        </w:tc>
        <w:tc>
          <w:tcPr>
            <w:tcW w:w="708"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8313F" w:rsidRPr="00D62D25" w:rsidRDefault="00D8313F" w:rsidP="00D62D25">
            <w:pPr>
              <w:pStyle w:val="Zkladntext"/>
              <w:jc w:val="center"/>
              <w:rPr>
                <w:b/>
              </w:rPr>
            </w:pPr>
            <w:r w:rsidRPr="00D62D25">
              <w:rPr>
                <w:b/>
                <w:sz w:val="22"/>
              </w:rPr>
              <w:t>Sklo</w:t>
            </w:r>
          </w:p>
          <w:p w:rsidR="00D8313F" w:rsidRPr="00D62D25" w:rsidRDefault="00D8313F" w:rsidP="00D62D25">
            <w:pPr>
              <w:pStyle w:val="Zkladntext"/>
              <w:jc w:val="center"/>
              <w:rPr>
                <w:b/>
              </w:rPr>
            </w:pPr>
            <w:r w:rsidRPr="00D62D25">
              <w:rPr>
                <w:b/>
                <w:sz w:val="22"/>
              </w:rPr>
              <w:t>(t)</w:t>
            </w:r>
          </w:p>
        </w:tc>
        <w:tc>
          <w:tcPr>
            <w:tcW w:w="567" w:type="dxa"/>
            <w:tcBorders>
              <w:top w:val="single" w:sz="4" w:space="0" w:color="auto"/>
              <w:left w:val="nil"/>
              <w:bottom w:val="single" w:sz="4" w:space="0" w:color="auto"/>
              <w:right w:val="single" w:sz="4" w:space="0" w:color="auto"/>
            </w:tcBorders>
            <w:shd w:val="clear" w:color="auto" w:fill="D6E3BC" w:themeFill="accent3" w:themeFillTint="66"/>
            <w:noWrap/>
            <w:vAlign w:val="bottom"/>
            <w:hideMark/>
          </w:tcPr>
          <w:p w:rsidR="00D8313F" w:rsidRPr="00D62D25" w:rsidRDefault="00D8313F" w:rsidP="00D62D25">
            <w:pPr>
              <w:pStyle w:val="Zkladntext"/>
              <w:jc w:val="center"/>
              <w:rPr>
                <w:b/>
              </w:rPr>
            </w:pPr>
            <w:r w:rsidRPr="00D62D25">
              <w:rPr>
                <w:b/>
                <w:sz w:val="22"/>
              </w:rPr>
              <w:t>% Podíl</w:t>
            </w:r>
          </w:p>
        </w:tc>
        <w:tc>
          <w:tcPr>
            <w:tcW w:w="879"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D8313F" w:rsidRPr="00D62D25" w:rsidRDefault="00D8313F" w:rsidP="00D62D25">
            <w:pPr>
              <w:pStyle w:val="Zkladntext"/>
              <w:jc w:val="center"/>
              <w:rPr>
                <w:b/>
              </w:rPr>
            </w:pPr>
            <w:r w:rsidRPr="00D62D25">
              <w:rPr>
                <w:b/>
                <w:sz w:val="22"/>
              </w:rPr>
              <w:t>Nápojový karton</w:t>
            </w:r>
          </w:p>
          <w:p w:rsidR="00D8313F" w:rsidRPr="00D62D25" w:rsidRDefault="00D8313F" w:rsidP="00D62D25">
            <w:pPr>
              <w:pStyle w:val="Zkladntext"/>
              <w:jc w:val="center"/>
              <w:rPr>
                <w:b/>
              </w:rPr>
            </w:pPr>
            <w:r w:rsidRPr="00D62D25">
              <w:rPr>
                <w:b/>
                <w:sz w:val="22"/>
              </w:rPr>
              <w:t>(t)</w:t>
            </w:r>
          </w:p>
        </w:tc>
        <w:tc>
          <w:tcPr>
            <w:tcW w:w="632" w:type="dxa"/>
            <w:tcBorders>
              <w:top w:val="single" w:sz="4" w:space="0" w:color="auto"/>
              <w:left w:val="nil"/>
              <w:bottom w:val="single" w:sz="4" w:space="0" w:color="auto"/>
              <w:right w:val="single" w:sz="4" w:space="0" w:color="auto"/>
            </w:tcBorders>
            <w:shd w:val="clear" w:color="auto" w:fill="FABF8F" w:themeFill="accent6" w:themeFillTint="99"/>
            <w:noWrap/>
            <w:vAlign w:val="bottom"/>
            <w:hideMark/>
          </w:tcPr>
          <w:p w:rsidR="00D8313F" w:rsidRPr="00D62D25" w:rsidRDefault="00D8313F" w:rsidP="00D62D25">
            <w:pPr>
              <w:pStyle w:val="Zkladntext"/>
              <w:jc w:val="center"/>
              <w:rPr>
                <w:b/>
              </w:rPr>
            </w:pPr>
            <w:r w:rsidRPr="00D62D25">
              <w:rPr>
                <w:b/>
                <w:sz w:val="22"/>
              </w:rPr>
              <w:t>% Podíl</w:t>
            </w:r>
          </w:p>
        </w:tc>
        <w:tc>
          <w:tcPr>
            <w:tcW w:w="667" w:type="dxa"/>
            <w:tcBorders>
              <w:top w:val="single" w:sz="4" w:space="0" w:color="auto"/>
              <w:left w:val="nil"/>
              <w:bottom w:val="single" w:sz="4" w:space="0" w:color="auto"/>
              <w:right w:val="single" w:sz="4" w:space="0" w:color="auto"/>
            </w:tcBorders>
            <w:shd w:val="clear" w:color="auto" w:fill="FF0000"/>
            <w:noWrap/>
            <w:vAlign w:val="bottom"/>
            <w:hideMark/>
          </w:tcPr>
          <w:p w:rsidR="00D8313F" w:rsidRPr="00D62D25" w:rsidRDefault="00D8313F" w:rsidP="00D62D25">
            <w:pPr>
              <w:pStyle w:val="Zkladntext"/>
              <w:jc w:val="center"/>
              <w:rPr>
                <w:b/>
              </w:rPr>
            </w:pPr>
            <w:r w:rsidRPr="00D62D25">
              <w:rPr>
                <w:b/>
                <w:sz w:val="22"/>
              </w:rPr>
              <w:t>Kov</w:t>
            </w:r>
          </w:p>
          <w:p w:rsidR="00D8313F" w:rsidRPr="00D62D25" w:rsidRDefault="00D8313F" w:rsidP="00D62D25">
            <w:pPr>
              <w:pStyle w:val="Zkladntext"/>
              <w:jc w:val="center"/>
              <w:rPr>
                <w:b/>
              </w:rPr>
            </w:pPr>
            <w:r w:rsidRPr="00D62D25">
              <w:rPr>
                <w:b/>
                <w:sz w:val="22"/>
              </w:rPr>
              <w:t>(t)</w:t>
            </w:r>
          </w:p>
        </w:tc>
        <w:tc>
          <w:tcPr>
            <w:tcW w:w="567" w:type="dxa"/>
            <w:tcBorders>
              <w:top w:val="single" w:sz="4" w:space="0" w:color="auto"/>
              <w:left w:val="nil"/>
              <w:bottom w:val="single" w:sz="4" w:space="0" w:color="auto"/>
              <w:right w:val="single" w:sz="4" w:space="0" w:color="auto"/>
            </w:tcBorders>
            <w:shd w:val="clear" w:color="auto" w:fill="FF0000"/>
            <w:noWrap/>
            <w:vAlign w:val="bottom"/>
            <w:hideMark/>
          </w:tcPr>
          <w:p w:rsidR="00D8313F" w:rsidRPr="00D62D25" w:rsidRDefault="00D8313F" w:rsidP="00D62D25">
            <w:pPr>
              <w:pStyle w:val="Zkladntext"/>
              <w:ind w:left="-52" w:right="-42"/>
              <w:jc w:val="center"/>
              <w:rPr>
                <w:b/>
              </w:rPr>
            </w:pPr>
            <w:r w:rsidRPr="00D62D25">
              <w:rPr>
                <w:b/>
                <w:sz w:val="22"/>
              </w:rPr>
              <w:t>% Podíl</w:t>
            </w:r>
          </w:p>
        </w:tc>
        <w:tc>
          <w:tcPr>
            <w:tcW w:w="724"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8313F" w:rsidRPr="00D62D25" w:rsidRDefault="00D8313F" w:rsidP="00D62D25">
            <w:pPr>
              <w:pStyle w:val="Zkladntext"/>
              <w:jc w:val="center"/>
              <w:rPr>
                <w:b/>
              </w:rPr>
            </w:pPr>
            <w:r w:rsidRPr="00D62D25">
              <w:rPr>
                <w:b/>
                <w:sz w:val="22"/>
              </w:rPr>
              <w:t>Celkem</w:t>
            </w:r>
          </w:p>
          <w:p w:rsidR="00D8313F" w:rsidRPr="00D62D25" w:rsidRDefault="00D8313F" w:rsidP="00D62D25">
            <w:pPr>
              <w:pStyle w:val="Zkladntext"/>
              <w:jc w:val="center"/>
              <w:rPr>
                <w:b/>
              </w:rPr>
            </w:pPr>
            <w:r w:rsidRPr="00D62D25">
              <w:rPr>
                <w:b/>
                <w:sz w:val="22"/>
              </w:rPr>
              <w:t>(t)</w:t>
            </w:r>
          </w:p>
        </w:tc>
        <w:tc>
          <w:tcPr>
            <w:tcW w:w="565"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rsidR="00D8313F" w:rsidRPr="00D62D25" w:rsidRDefault="00D8313F" w:rsidP="00D62D25">
            <w:pPr>
              <w:pStyle w:val="Zkladntext"/>
              <w:jc w:val="center"/>
              <w:rPr>
                <w:b/>
              </w:rPr>
            </w:pPr>
            <w:r w:rsidRPr="00D62D25">
              <w:rPr>
                <w:b/>
                <w:sz w:val="22"/>
              </w:rPr>
              <w:t>% Podíl</w:t>
            </w:r>
          </w:p>
        </w:tc>
      </w:tr>
      <w:tr w:rsidR="00541585" w:rsidRPr="00052238" w:rsidTr="006E41B5">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F03C8D" w:rsidRPr="00052238" w:rsidRDefault="00F03C8D" w:rsidP="00541585">
            <w:pPr>
              <w:pStyle w:val="Zkladntext"/>
              <w:ind w:left="-27" w:right="-84"/>
            </w:pPr>
            <w:r w:rsidRPr="00052238">
              <w:t>2009</w:t>
            </w:r>
          </w:p>
        </w:tc>
        <w:tc>
          <w:tcPr>
            <w:tcW w:w="709"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8 747</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71%</w:t>
            </w:r>
          </w:p>
        </w:tc>
        <w:tc>
          <w:tcPr>
            <w:tcW w:w="851"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5 393</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97%</w:t>
            </w:r>
          </w:p>
        </w:tc>
        <w:tc>
          <w:tcPr>
            <w:tcW w:w="708"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6 662</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98%</w:t>
            </w:r>
          </w:p>
        </w:tc>
        <w:tc>
          <w:tcPr>
            <w:tcW w:w="879"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210</w:t>
            </w:r>
          </w:p>
        </w:tc>
        <w:tc>
          <w:tcPr>
            <w:tcW w:w="632"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100</w:t>
            </w:r>
          </w:p>
        </w:tc>
        <w:tc>
          <w:tcPr>
            <w:tcW w:w="6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27</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0%</w:t>
            </w:r>
          </w:p>
        </w:tc>
        <w:tc>
          <w:tcPr>
            <w:tcW w:w="724"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21 039</w:t>
            </w:r>
          </w:p>
        </w:tc>
        <w:tc>
          <w:tcPr>
            <w:tcW w:w="565"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58%</w:t>
            </w:r>
          </w:p>
        </w:tc>
      </w:tr>
      <w:tr w:rsidR="00541585" w:rsidRPr="00052238" w:rsidTr="006E41B5">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F03C8D" w:rsidRPr="00052238" w:rsidRDefault="00F03C8D" w:rsidP="00541585">
            <w:pPr>
              <w:pStyle w:val="Zkladntext"/>
              <w:ind w:left="-27" w:right="-84"/>
            </w:pPr>
            <w:r w:rsidRPr="00052238">
              <w:t>2010</w:t>
            </w:r>
          </w:p>
        </w:tc>
        <w:tc>
          <w:tcPr>
            <w:tcW w:w="709"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8 206</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66%</w:t>
            </w:r>
          </w:p>
        </w:tc>
        <w:tc>
          <w:tcPr>
            <w:tcW w:w="851"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5 846</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97%</w:t>
            </w:r>
          </w:p>
        </w:tc>
        <w:tc>
          <w:tcPr>
            <w:tcW w:w="708"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6 921</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98%</w:t>
            </w:r>
          </w:p>
        </w:tc>
        <w:tc>
          <w:tcPr>
            <w:tcW w:w="879"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225</w:t>
            </w:r>
          </w:p>
        </w:tc>
        <w:tc>
          <w:tcPr>
            <w:tcW w:w="632"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100</w:t>
            </w:r>
          </w:p>
        </w:tc>
        <w:tc>
          <w:tcPr>
            <w:tcW w:w="6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28</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0%</w:t>
            </w:r>
          </w:p>
        </w:tc>
        <w:tc>
          <w:tcPr>
            <w:tcW w:w="724"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21 226</w:t>
            </w:r>
          </w:p>
        </w:tc>
        <w:tc>
          <w:tcPr>
            <w:tcW w:w="565"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46%</w:t>
            </w:r>
          </w:p>
        </w:tc>
      </w:tr>
      <w:tr w:rsidR="00541585" w:rsidRPr="00052238" w:rsidTr="006E41B5">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F03C8D" w:rsidRPr="00052238" w:rsidRDefault="00F03C8D" w:rsidP="00541585">
            <w:pPr>
              <w:pStyle w:val="Zkladntext"/>
              <w:ind w:left="-27" w:right="-84"/>
            </w:pPr>
            <w:r w:rsidRPr="00052238">
              <w:t>2011</w:t>
            </w:r>
          </w:p>
        </w:tc>
        <w:tc>
          <w:tcPr>
            <w:tcW w:w="709"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7 471</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57%</w:t>
            </w:r>
          </w:p>
        </w:tc>
        <w:tc>
          <w:tcPr>
            <w:tcW w:w="851"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6 176</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97%</w:t>
            </w:r>
          </w:p>
        </w:tc>
        <w:tc>
          <w:tcPr>
            <w:tcW w:w="708"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7 149</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97%</w:t>
            </w:r>
          </w:p>
        </w:tc>
        <w:tc>
          <w:tcPr>
            <w:tcW w:w="879"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247</w:t>
            </w:r>
          </w:p>
        </w:tc>
        <w:tc>
          <w:tcPr>
            <w:tcW w:w="632"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100</w:t>
            </w:r>
          </w:p>
        </w:tc>
        <w:tc>
          <w:tcPr>
            <w:tcW w:w="6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52</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0%</w:t>
            </w:r>
          </w:p>
        </w:tc>
        <w:tc>
          <w:tcPr>
            <w:tcW w:w="724"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21 571</w:t>
            </w:r>
          </w:p>
        </w:tc>
        <w:tc>
          <w:tcPr>
            <w:tcW w:w="565"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46%</w:t>
            </w:r>
          </w:p>
        </w:tc>
      </w:tr>
      <w:tr w:rsidR="00541585" w:rsidRPr="00052238" w:rsidTr="006E41B5">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F03C8D" w:rsidRPr="00052238" w:rsidRDefault="00F03C8D" w:rsidP="00541585">
            <w:pPr>
              <w:pStyle w:val="Zkladntext"/>
              <w:ind w:left="-27" w:right="-84"/>
            </w:pPr>
            <w:r w:rsidRPr="00052238">
              <w:t>2012</w:t>
            </w:r>
          </w:p>
        </w:tc>
        <w:tc>
          <w:tcPr>
            <w:tcW w:w="709"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7 079</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56%</w:t>
            </w:r>
          </w:p>
        </w:tc>
        <w:tc>
          <w:tcPr>
            <w:tcW w:w="851"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6 308</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97%</w:t>
            </w:r>
          </w:p>
        </w:tc>
        <w:tc>
          <w:tcPr>
            <w:tcW w:w="708"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6 677</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97%</w:t>
            </w:r>
          </w:p>
        </w:tc>
        <w:tc>
          <w:tcPr>
            <w:tcW w:w="879"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280</w:t>
            </w:r>
          </w:p>
        </w:tc>
        <w:tc>
          <w:tcPr>
            <w:tcW w:w="632"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100</w:t>
            </w:r>
          </w:p>
        </w:tc>
        <w:tc>
          <w:tcPr>
            <w:tcW w:w="6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33</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0%</w:t>
            </w:r>
          </w:p>
        </w:tc>
        <w:tc>
          <w:tcPr>
            <w:tcW w:w="724"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20 377</w:t>
            </w:r>
          </w:p>
        </w:tc>
        <w:tc>
          <w:tcPr>
            <w:tcW w:w="565"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43%</w:t>
            </w:r>
          </w:p>
        </w:tc>
      </w:tr>
      <w:tr w:rsidR="00541585" w:rsidRPr="00052238" w:rsidTr="006E41B5">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F03C8D" w:rsidRPr="00052238" w:rsidRDefault="00F03C8D" w:rsidP="00541585">
            <w:pPr>
              <w:pStyle w:val="Zkladntext"/>
              <w:ind w:left="-27" w:right="-84"/>
            </w:pPr>
            <w:r w:rsidRPr="00052238">
              <w:t>2013</w:t>
            </w:r>
          </w:p>
        </w:tc>
        <w:tc>
          <w:tcPr>
            <w:tcW w:w="709"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6 740</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55%</w:t>
            </w:r>
          </w:p>
        </w:tc>
        <w:tc>
          <w:tcPr>
            <w:tcW w:w="851"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6 360</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97%</w:t>
            </w:r>
          </w:p>
        </w:tc>
        <w:tc>
          <w:tcPr>
            <w:tcW w:w="708"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6 453</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97%</w:t>
            </w:r>
          </w:p>
        </w:tc>
        <w:tc>
          <w:tcPr>
            <w:tcW w:w="879"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275</w:t>
            </w:r>
          </w:p>
        </w:tc>
        <w:tc>
          <w:tcPr>
            <w:tcW w:w="632"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100</w:t>
            </w:r>
          </w:p>
        </w:tc>
        <w:tc>
          <w:tcPr>
            <w:tcW w:w="6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54</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0%</w:t>
            </w:r>
          </w:p>
        </w:tc>
        <w:tc>
          <w:tcPr>
            <w:tcW w:w="724"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19 882</w:t>
            </w:r>
          </w:p>
        </w:tc>
        <w:tc>
          <w:tcPr>
            <w:tcW w:w="565"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46%</w:t>
            </w:r>
          </w:p>
        </w:tc>
      </w:tr>
      <w:tr w:rsidR="00541585" w:rsidRPr="00052238" w:rsidTr="006E41B5">
        <w:trPr>
          <w:trHeight w:val="300"/>
        </w:trPr>
        <w:tc>
          <w:tcPr>
            <w:tcW w:w="582" w:type="dxa"/>
            <w:tcBorders>
              <w:top w:val="nil"/>
              <w:left w:val="single" w:sz="4" w:space="0" w:color="auto"/>
              <w:bottom w:val="single" w:sz="4" w:space="0" w:color="auto"/>
              <w:right w:val="single" w:sz="4" w:space="0" w:color="auto"/>
            </w:tcBorders>
            <w:shd w:val="clear" w:color="auto" w:fill="auto"/>
            <w:noWrap/>
            <w:vAlign w:val="bottom"/>
            <w:hideMark/>
          </w:tcPr>
          <w:p w:rsidR="00F03C8D" w:rsidRPr="00052238" w:rsidRDefault="00F03C8D" w:rsidP="00541585">
            <w:pPr>
              <w:pStyle w:val="Zkladntext"/>
              <w:ind w:left="-27" w:right="-84"/>
            </w:pPr>
            <w:r w:rsidRPr="00052238">
              <w:t>2014</w:t>
            </w:r>
          </w:p>
        </w:tc>
        <w:tc>
          <w:tcPr>
            <w:tcW w:w="709"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6 610</w:t>
            </w:r>
          </w:p>
        </w:tc>
        <w:tc>
          <w:tcPr>
            <w:tcW w:w="567" w:type="dxa"/>
            <w:tcBorders>
              <w:top w:val="nil"/>
              <w:left w:val="nil"/>
              <w:bottom w:val="single" w:sz="4" w:space="0" w:color="auto"/>
              <w:right w:val="single" w:sz="4" w:space="0" w:color="auto"/>
            </w:tcBorders>
            <w:shd w:val="clear" w:color="auto" w:fill="E5B8B7" w:themeFill="accent2" w:themeFillTint="66"/>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51%</w:t>
            </w:r>
          </w:p>
        </w:tc>
        <w:tc>
          <w:tcPr>
            <w:tcW w:w="851"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6 665</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96%</w:t>
            </w:r>
          </w:p>
        </w:tc>
        <w:tc>
          <w:tcPr>
            <w:tcW w:w="708"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6 696</w:t>
            </w:r>
          </w:p>
        </w:tc>
        <w:tc>
          <w:tcPr>
            <w:tcW w:w="5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97%</w:t>
            </w:r>
          </w:p>
        </w:tc>
        <w:tc>
          <w:tcPr>
            <w:tcW w:w="879"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279</w:t>
            </w:r>
          </w:p>
        </w:tc>
        <w:tc>
          <w:tcPr>
            <w:tcW w:w="632"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100</w:t>
            </w:r>
          </w:p>
        </w:tc>
        <w:tc>
          <w:tcPr>
            <w:tcW w:w="667"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50</w:t>
            </w:r>
          </w:p>
        </w:tc>
        <w:tc>
          <w:tcPr>
            <w:tcW w:w="567" w:type="dxa"/>
            <w:tcBorders>
              <w:top w:val="nil"/>
              <w:left w:val="nil"/>
              <w:bottom w:val="single" w:sz="4" w:space="0" w:color="auto"/>
              <w:right w:val="single" w:sz="4" w:space="0" w:color="auto"/>
            </w:tcBorders>
            <w:shd w:val="clear" w:color="auto" w:fill="E5B8B7" w:themeFill="accent2" w:themeFillTint="66"/>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0%</w:t>
            </w:r>
          </w:p>
        </w:tc>
        <w:tc>
          <w:tcPr>
            <w:tcW w:w="724"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20 299</w:t>
            </w:r>
          </w:p>
        </w:tc>
        <w:tc>
          <w:tcPr>
            <w:tcW w:w="565" w:type="dxa"/>
            <w:tcBorders>
              <w:top w:val="nil"/>
              <w:left w:val="nil"/>
              <w:bottom w:val="single" w:sz="4" w:space="0" w:color="auto"/>
              <w:right w:val="single" w:sz="4" w:space="0" w:color="auto"/>
            </w:tcBorders>
            <w:shd w:val="clear" w:color="auto" w:fill="auto"/>
            <w:noWrap/>
            <w:vAlign w:val="bottom"/>
          </w:tcPr>
          <w:p w:rsidR="00F03C8D" w:rsidRPr="00052238" w:rsidRDefault="00F03C8D" w:rsidP="00D62D25">
            <w:pPr>
              <w:pStyle w:val="Zkladntext"/>
              <w:jc w:val="right"/>
              <w:rPr>
                <w:rFonts w:ascii="Arial Narrow" w:hAnsi="Arial Narrow" w:cs="Arial"/>
                <w:color w:val="595959" w:themeColor="text1" w:themeTint="A6"/>
                <w:sz w:val="20"/>
              </w:rPr>
            </w:pPr>
            <w:r>
              <w:t>40%</w:t>
            </w:r>
          </w:p>
        </w:tc>
      </w:tr>
    </w:tbl>
    <w:p w:rsidR="00D8313F" w:rsidRPr="00052238" w:rsidRDefault="00D8313F" w:rsidP="00077200">
      <w:r w:rsidRPr="00052238">
        <w:t xml:space="preserve">  Zdroj: EKO-KOM, a.s.</w:t>
      </w:r>
    </w:p>
    <w:p w:rsidR="00D8313F" w:rsidRPr="006E41B5" w:rsidRDefault="00D8313F" w:rsidP="00077200">
      <w:r w:rsidRPr="006E41B5">
        <w:t>Z tabulky je zřejmé, že u komodity papír a zejména pak kovy mají velký význam jiné způsoby sběru</w:t>
      </w:r>
      <w:r w:rsidR="00D62D25">
        <w:t>,</w:t>
      </w:r>
      <w:r w:rsidRPr="006E41B5">
        <w:t xml:space="preserve"> a to především soukromé výkupny odpadů, ve kterých je odpad od občanů sbírán mimo obecní systém sběru. Bohužel část vykupovaných odpadů je získávána nelegálním způsobem, kdy dochází k poškozování soukromého i veřejného majetku. V posledních letech se rozmáhá také vykrádání kontejnerů na sběr papíru, který je potom prodáván do výkupen. </w:t>
      </w:r>
    </w:p>
    <w:p w:rsidR="00D8313F" w:rsidRPr="006E41B5" w:rsidRDefault="00D8313F" w:rsidP="00077200">
      <w:r w:rsidRPr="006E41B5">
        <w:t>K ostatním způsobům sběru recyklovatelných odpadů patří sběr ve sběrných dvorech nebo sběrných místech určených vyhláškou obce (sběrný dvůr bez souhlasu k provozu zařízení podle zákona o odpadech). Jejich počet v</w:t>
      </w:r>
      <w:r w:rsidR="00896398" w:rsidRPr="006E41B5">
        <w:t xml:space="preserve"> </w:t>
      </w:r>
      <w:r w:rsidR="00541585">
        <w:t>OK</w:t>
      </w:r>
      <w:r w:rsidRPr="006E41B5">
        <w:t xml:space="preserve"> ukazuje tabulka č. 2</w:t>
      </w:r>
      <w:r w:rsidR="00766BFE">
        <w:t>5</w:t>
      </w:r>
      <w:r w:rsidRPr="006E41B5">
        <w:t>.</w:t>
      </w:r>
    </w:p>
    <w:p w:rsidR="00D8313F" w:rsidRPr="00052238" w:rsidRDefault="00D8313F" w:rsidP="00077200">
      <w:pPr>
        <w:pStyle w:val="nzevtabulky"/>
      </w:pPr>
      <w:bookmarkStart w:id="44" w:name="_Toc436029885"/>
      <w:r w:rsidRPr="00052238">
        <w:t xml:space="preserve">Počet sběrných dvorů a sběrných míst určených vyhláškou obce pro oddělený sběr dané komodity </w:t>
      </w:r>
      <w:r w:rsidR="00C34FD7" w:rsidRPr="00052238">
        <w:t>v</w:t>
      </w:r>
      <w:r w:rsidR="00F03C8D">
        <w:t xml:space="preserve"> </w:t>
      </w:r>
      <w:r w:rsidR="00541585">
        <w:t>OK</w:t>
      </w:r>
      <w:bookmarkEnd w:id="44"/>
      <w:r w:rsidRPr="00052238">
        <w:t xml:space="preserve"> </w:t>
      </w:r>
    </w:p>
    <w:tbl>
      <w:tblPr>
        <w:tblW w:w="786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410"/>
        <w:gridCol w:w="873"/>
        <w:gridCol w:w="808"/>
        <w:gridCol w:w="893"/>
        <w:gridCol w:w="775"/>
        <w:gridCol w:w="1059"/>
        <w:gridCol w:w="1143"/>
        <w:gridCol w:w="908"/>
      </w:tblGrid>
      <w:tr w:rsidR="005D6FE0" w:rsidRPr="005D6FE0" w:rsidTr="00D62D25">
        <w:trPr>
          <w:trHeight w:val="300"/>
        </w:trPr>
        <w:tc>
          <w:tcPr>
            <w:tcW w:w="1410" w:type="dxa"/>
            <w:shd w:val="clear" w:color="auto" w:fill="DBE5F1" w:themeFill="accent1" w:themeFillTint="33"/>
            <w:noWrap/>
            <w:vAlign w:val="bottom"/>
          </w:tcPr>
          <w:p w:rsidR="005D6FE0" w:rsidRPr="00D62D25" w:rsidRDefault="005D6FE0" w:rsidP="0055106D">
            <w:pPr>
              <w:pStyle w:val="Zkladntext"/>
              <w:rPr>
                <w:rFonts w:ascii="Calibri" w:hAnsi="Calibri" w:cs="Calibri"/>
                <w:b/>
              </w:rPr>
            </w:pPr>
            <w:r w:rsidRPr="00D62D25">
              <w:rPr>
                <w:b/>
              </w:rPr>
              <w:t>Rok</w:t>
            </w:r>
          </w:p>
        </w:tc>
        <w:tc>
          <w:tcPr>
            <w:tcW w:w="873" w:type="dxa"/>
            <w:shd w:val="clear" w:color="auto" w:fill="DBE5F1" w:themeFill="accent1" w:themeFillTint="33"/>
            <w:noWrap/>
            <w:vAlign w:val="bottom"/>
          </w:tcPr>
          <w:p w:rsidR="005D6FE0" w:rsidRPr="00D62D25" w:rsidRDefault="005D6FE0" w:rsidP="00D62D25">
            <w:pPr>
              <w:pStyle w:val="Zkladntext"/>
              <w:jc w:val="center"/>
              <w:rPr>
                <w:rFonts w:ascii="Calibri" w:hAnsi="Calibri" w:cs="Calibri"/>
                <w:b/>
              </w:rPr>
            </w:pPr>
            <w:r w:rsidRPr="00D62D25">
              <w:rPr>
                <w:b/>
              </w:rPr>
              <w:t>Papír</w:t>
            </w:r>
          </w:p>
        </w:tc>
        <w:tc>
          <w:tcPr>
            <w:tcW w:w="808" w:type="dxa"/>
            <w:shd w:val="clear" w:color="auto" w:fill="DBE5F1" w:themeFill="accent1" w:themeFillTint="33"/>
            <w:noWrap/>
            <w:vAlign w:val="bottom"/>
          </w:tcPr>
          <w:p w:rsidR="005D6FE0" w:rsidRPr="00D62D25" w:rsidRDefault="005D6FE0" w:rsidP="00D62D25">
            <w:pPr>
              <w:pStyle w:val="Zkladntext"/>
              <w:jc w:val="center"/>
              <w:rPr>
                <w:rFonts w:ascii="Calibri" w:hAnsi="Calibri" w:cs="Calibri"/>
                <w:b/>
              </w:rPr>
            </w:pPr>
            <w:r w:rsidRPr="00D62D25">
              <w:rPr>
                <w:b/>
              </w:rPr>
              <w:t>Plast</w:t>
            </w:r>
          </w:p>
        </w:tc>
        <w:tc>
          <w:tcPr>
            <w:tcW w:w="893" w:type="dxa"/>
            <w:shd w:val="clear" w:color="auto" w:fill="DBE5F1" w:themeFill="accent1" w:themeFillTint="33"/>
            <w:noWrap/>
            <w:vAlign w:val="bottom"/>
          </w:tcPr>
          <w:p w:rsidR="005D6FE0" w:rsidRPr="00D62D25" w:rsidRDefault="005D6FE0" w:rsidP="00D62D25">
            <w:pPr>
              <w:pStyle w:val="Zkladntext"/>
              <w:jc w:val="center"/>
              <w:rPr>
                <w:rFonts w:ascii="Calibri" w:hAnsi="Calibri" w:cs="Calibri"/>
                <w:b/>
              </w:rPr>
            </w:pPr>
            <w:r w:rsidRPr="00D62D25">
              <w:rPr>
                <w:b/>
              </w:rPr>
              <w:t>Sklo směsné</w:t>
            </w:r>
          </w:p>
        </w:tc>
        <w:tc>
          <w:tcPr>
            <w:tcW w:w="775" w:type="dxa"/>
            <w:shd w:val="clear" w:color="auto" w:fill="DBE5F1" w:themeFill="accent1" w:themeFillTint="33"/>
            <w:noWrap/>
            <w:vAlign w:val="bottom"/>
          </w:tcPr>
          <w:p w:rsidR="005D6FE0" w:rsidRPr="00D62D25" w:rsidRDefault="005D6FE0" w:rsidP="00D62D25">
            <w:pPr>
              <w:pStyle w:val="Zkladntext"/>
              <w:jc w:val="center"/>
              <w:rPr>
                <w:rFonts w:ascii="Calibri" w:hAnsi="Calibri" w:cs="Calibri"/>
                <w:b/>
              </w:rPr>
            </w:pPr>
            <w:r w:rsidRPr="00D62D25">
              <w:rPr>
                <w:b/>
              </w:rPr>
              <w:t>Sklo bílé</w:t>
            </w:r>
          </w:p>
        </w:tc>
        <w:tc>
          <w:tcPr>
            <w:tcW w:w="1059" w:type="dxa"/>
            <w:shd w:val="clear" w:color="auto" w:fill="DBE5F1" w:themeFill="accent1" w:themeFillTint="33"/>
            <w:noWrap/>
            <w:vAlign w:val="bottom"/>
          </w:tcPr>
          <w:p w:rsidR="005D6FE0" w:rsidRPr="00D62D25" w:rsidRDefault="005D6FE0" w:rsidP="00D62D25">
            <w:pPr>
              <w:pStyle w:val="Zkladntext"/>
              <w:jc w:val="center"/>
              <w:rPr>
                <w:rFonts w:ascii="Calibri" w:hAnsi="Calibri" w:cs="Calibri"/>
                <w:b/>
              </w:rPr>
            </w:pPr>
            <w:r w:rsidRPr="00D62D25">
              <w:rPr>
                <w:b/>
              </w:rPr>
              <w:t>Sklo Celkem</w:t>
            </w:r>
          </w:p>
        </w:tc>
        <w:tc>
          <w:tcPr>
            <w:tcW w:w="1143" w:type="dxa"/>
            <w:shd w:val="clear" w:color="auto" w:fill="DBE5F1" w:themeFill="accent1" w:themeFillTint="33"/>
            <w:noWrap/>
            <w:vAlign w:val="bottom"/>
          </w:tcPr>
          <w:p w:rsidR="005D6FE0" w:rsidRPr="00D62D25" w:rsidRDefault="00651C74" w:rsidP="00D62D25">
            <w:pPr>
              <w:pStyle w:val="Zkladntext"/>
              <w:jc w:val="center"/>
              <w:rPr>
                <w:rFonts w:ascii="Calibri" w:hAnsi="Calibri" w:cs="Calibri"/>
                <w:b/>
              </w:rPr>
            </w:pPr>
            <w:r w:rsidRPr="00D62D25">
              <w:rPr>
                <w:b/>
              </w:rPr>
              <w:t>Nápojový karton</w:t>
            </w:r>
          </w:p>
        </w:tc>
        <w:tc>
          <w:tcPr>
            <w:tcW w:w="908" w:type="dxa"/>
            <w:shd w:val="clear" w:color="auto" w:fill="DBE5F1" w:themeFill="accent1" w:themeFillTint="33"/>
            <w:noWrap/>
            <w:vAlign w:val="bottom"/>
          </w:tcPr>
          <w:p w:rsidR="005D6FE0" w:rsidRPr="00D62D25" w:rsidRDefault="00651C74" w:rsidP="00D62D25">
            <w:pPr>
              <w:pStyle w:val="Zkladntext"/>
              <w:jc w:val="center"/>
              <w:rPr>
                <w:b/>
              </w:rPr>
            </w:pPr>
            <w:r w:rsidRPr="00D62D25">
              <w:rPr>
                <w:b/>
              </w:rPr>
              <w:t>Kov</w:t>
            </w:r>
          </w:p>
        </w:tc>
      </w:tr>
      <w:tr w:rsidR="005D6FE0" w:rsidRPr="005D6FE0" w:rsidTr="00D62D25">
        <w:trPr>
          <w:trHeight w:val="300"/>
        </w:trPr>
        <w:tc>
          <w:tcPr>
            <w:tcW w:w="1410" w:type="dxa"/>
            <w:shd w:val="clear" w:color="auto" w:fill="auto"/>
            <w:noWrap/>
            <w:vAlign w:val="bottom"/>
            <w:hideMark/>
          </w:tcPr>
          <w:p w:rsidR="005D6FE0" w:rsidRPr="005D6FE0" w:rsidRDefault="005D6FE0" w:rsidP="0055106D">
            <w:pPr>
              <w:pStyle w:val="Zkladntext"/>
            </w:pPr>
            <w:r w:rsidRPr="005D6FE0">
              <w:t>2009</w:t>
            </w:r>
          </w:p>
        </w:tc>
        <w:tc>
          <w:tcPr>
            <w:tcW w:w="873" w:type="dxa"/>
            <w:shd w:val="clear" w:color="auto" w:fill="auto"/>
            <w:noWrap/>
            <w:vAlign w:val="bottom"/>
            <w:hideMark/>
          </w:tcPr>
          <w:p w:rsidR="005D6FE0" w:rsidRPr="005D6FE0" w:rsidRDefault="005D6FE0" w:rsidP="00D62D25">
            <w:pPr>
              <w:pStyle w:val="Zkladntext"/>
              <w:jc w:val="center"/>
            </w:pPr>
            <w:r w:rsidRPr="005D6FE0">
              <w:t>6</w:t>
            </w:r>
          </w:p>
        </w:tc>
        <w:tc>
          <w:tcPr>
            <w:tcW w:w="808" w:type="dxa"/>
            <w:shd w:val="clear" w:color="auto" w:fill="auto"/>
            <w:noWrap/>
            <w:vAlign w:val="bottom"/>
            <w:hideMark/>
          </w:tcPr>
          <w:p w:rsidR="005D6FE0" w:rsidRPr="005D6FE0" w:rsidRDefault="005D6FE0" w:rsidP="00D62D25">
            <w:pPr>
              <w:pStyle w:val="Zkladntext"/>
              <w:jc w:val="center"/>
            </w:pPr>
            <w:r w:rsidRPr="005D6FE0">
              <w:t>7</w:t>
            </w:r>
          </w:p>
        </w:tc>
        <w:tc>
          <w:tcPr>
            <w:tcW w:w="893" w:type="dxa"/>
            <w:shd w:val="clear" w:color="auto" w:fill="auto"/>
            <w:noWrap/>
            <w:vAlign w:val="bottom"/>
            <w:hideMark/>
          </w:tcPr>
          <w:p w:rsidR="005D6FE0" w:rsidRPr="005D6FE0" w:rsidRDefault="005D6FE0" w:rsidP="00D62D25">
            <w:pPr>
              <w:pStyle w:val="Zkladntext"/>
              <w:jc w:val="center"/>
            </w:pPr>
            <w:r w:rsidRPr="005D6FE0">
              <w:t>7</w:t>
            </w:r>
          </w:p>
        </w:tc>
        <w:tc>
          <w:tcPr>
            <w:tcW w:w="775" w:type="dxa"/>
            <w:shd w:val="clear" w:color="auto" w:fill="auto"/>
            <w:noWrap/>
            <w:vAlign w:val="bottom"/>
            <w:hideMark/>
          </w:tcPr>
          <w:p w:rsidR="005D6FE0" w:rsidRPr="005D6FE0" w:rsidRDefault="005D6FE0" w:rsidP="00D62D25">
            <w:pPr>
              <w:pStyle w:val="Zkladntext"/>
              <w:jc w:val="center"/>
            </w:pPr>
            <w:r w:rsidRPr="005D6FE0">
              <w:t>5</w:t>
            </w:r>
          </w:p>
        </w:tc>
        <w:tc>
          <w:tcPr>
            <w:tcW w:w="1059" w:type="dxa"/>
            <w:shd w:val="clear" w:color="D9D9D9" w:fill="D9D9D9"/>
            <w:noWrap/>
            <w:vAlign w:val="bottom"/>
            <w:hideMark/>
          </w:tcPr>
          <w:p w:rsidR="005D6FE0" w:rsidRPr="005D6FE0" w:rsidRDefault="005D6FE0" w:rsidP="00D62D25">
            <w:pPr>
              <w:pStyle w:val="Zkladntext"/>
              <w:jc w:val="center"/>
            </w:pPr>
            <w:r w:rsidRPr="005D6FE0">
              <w:t>12</w:t>
            </w:r>
          </w:p>
        </w:tc>
        <w:tc>
          <w:tcPr>
            <w:tcW w:w="1143" w:type="dxa"/>
            <w:shd w:val="clear" w:color="auto" w:fill="auto"/>
            <w:noWrap/>
            <w:vAlign w:val="bottom"/>
            <w:hideMark/>
          </w:tcPr>
          <w:p w:rsidR="005D6FE0" w:rsidRPr="005D6FE0" w:rsidRDefault="005D6FE0" w:rsidP="00D62D25">
            <w:pPr>
              <w:pStyle w:val="Zkladntext"/>
              <w:jc w:val="center"/>
            </w:pPr>
          </w:p>
        </w:tc>
        <w:tc>
          <w:tcPr>
            <w:tcW w:w="908" w:type="dxa"/>
            <w:shd w:val="clear" w:color="auto" w:fill="auto"/>
            <w:noWrap/>
            <w:vAlign w:val="bottom"/>
            <w:hideMark/>
          </w:tcPr>
          <w:p w:rsidR="005D6FE0" w:rsidRPr="005D6FE0" w:rsidRDefault="00D62D25" w:rsidP="00D62D25">
            <w:pPr>
              <w:pStyle w:val="Zkladntext"/>
              <w:jc w:val="center"/>
            </w:pPr>
            <w:r>
              <w:t>11</w:t>
            </w:r>
          </w:p>
        </w:tc>
      </w:tr>
      <w:tr w:rsidR="00651C74" w:rsidRPr="005D6FE0" w:rsidTr="00D62D25">
        <w:trPr>
          <w:trHeight w:val="300"/>
        </w:trPr>
        <w:tc>
          <w:tcPr>
            <w:tcW w:w="1410" w:type="dxa"/>
            <w:shd w:val="clear" w:color="auto" w:fill="auto"/>
            <w:noWrap/>
            <w:vAlign w:val="bottom"/>
            <w:hideMark/>
          </w:tcPr>
          <w:p w:rsidR="005D6FE0" w:rsidRPr="005D6FE0" w:rsidRDefault="005D6FE0" w:rsidP="0055106D">
            <w:pPr>
              <w:pStyle w:val="Zkladntext"/>
            </w:pPr>
            <w:r w:rsidRPr="005D6FE0">
              <w:t>2010</w:t>
            </w:r>
          </w:p>
        </w:tc>
        <w:tc>
          <w:tcPr>
            <w:tcW w:w="873" w:type="dxa"/>
            <w:shd w:val="clear" w:color="auto" w:fill="auto"/>
            <w:noWrap/>
            <w:vAlign w:val="bottom"/>
            <w:hideMark/>
          </w:tcPr>
          <w:p w:rsidR="005D6FE0" w:rsidRPr="005D6FE0" w:rsidRDefault="005D6FE0" w:rsidP="00D62D25">
            <w:pPr>
              <w:pStyle w:val="Zkladntext"/>
              <w:jc w:val="center"/>
            </w:pPr>
            <w:r w:rsidRPr="005D6FE0">
              <w:t>17</w:t>
            </w:r>
          </w:p>
        </w:tc>
        <w:tc>
          <w:tcPr>
            <w:tcW w:w="808" w:type="dxa"/>
            <w:shd w:val="clear" w:color="auto" w:fill="auto"/>
            <w:noWrap/>
            <w:vAlign w:val="bottom"/>
            <w:hideMark/>
          </w:tcPr>
          <w:p w:rsidR="005D6FE0" w:rsidRPr="005D6FE0" w:rsidRDefault="005D6FE0" w:rsidP="00D62D25">
            <w:pPr>
              <w:pStyle w:val="Zkladntext"/>
              <w:jc w:val="center"/>
            </w:pPr>
            <w:r w:rsidRPr="005D6FE0">
              <w:t>12</w:t>
            </w:r>
          </w:p>
        </w:tc>
        <w:tc>
          <w:tcPr>
            <w:tcW w:w="893" w:type="dxa"/>
            <w:shd w:val="clear" w:color="auto" w:fill="auto"/>
            <w:noWrap/>
            <w:vAlign w:val="bottom"/>
            <w:hideMark/>
          </w:tcPr>
          <w:p w:rsidR="005D6FE0" w:rsidRPr="005D6FE0" w:rsidRDefault="005D6FE0" w:rsidP="00D62D25">
            <w:pPr>
              <w:pStyle w:val="Zkladntext"/>
              <w:jc w:val="center"/>
            </w:pPr>
            <w:r w:rsidRPr="005D6FE0">
              <w:t>5</w:t>
            </w:r>
          </w:p>
        </w:tc>
        <w:tc>
          <w:tcPr>
            <w:tcW w:w="775" w:type="dxa"/>
            <w:shd w:val="clear" w:color="auto" w:fill="auto"/>
            <w:noWrap/>
            <w:vAlign w:val="bottom"/>
            <w:hideMark/>
          </w:tcPr>
          <w:p w:rsidR="005D6FE0" w:rsidRPr="005D6FE0" w:rsidRDefault="005D6FE0" w:rsidP="00D62D25">
            <w:pPr>
              <w:pStyle w:val="Zkladntext"/>
              <w:jc w:val="center"/>
            </w:pPr>
            <w:r w:rsidRPr="005D6FE0">
              <w:t>6</w:t>
            </w:r>
          </w:p>
        </w:tc>
        <w:tc>
          <w:tcPr>
            <w:tcW w:w="1059" w:type="dxa"/>
            <w:shd w:val="clear" w:color="D9D9D9" w:fill="D9D9D9"/>
            <w:noWrap/>
            <w:vAlign w:val="bottom"/>
            <w:hideMark/>
          </w:tcPr>
          <w:p w:rsidR="005D6FE0" w:rsidRPr="005D6FE0" w:rsidRDefault="005D6FE0" w:rsidP="00D62D25">
            <w:pPr>
              <w:pStyle w:val="Zkladntext"/>
              <w:jc w:val="center"/>
            </w:pPr>
            <w:r w:rsidRPr="005D6FE0">
              <w:t>11</w:t>
            </w:r>
          </w:p>
        </w:tc>
        <w:tc>
          <w:tcPr>
            <w:tcW w:w="1143" w:type="dxa"/>
            <w:shd w:val="clear" w:color="auto" w:fill="auto"/>
            <w:noWrap/>
            <w:vAlign w:val="bottom"/>
            <w:hideMark/>
          </w:tcPr>
          <w:p w:rsidR="005D6FE0" w:rsidRPr="005D6FE0" w:rsidRDefault="005D6FE0" w:rsidP="00D62D25">
            <w:pPr>
              <w:pStyle w:val="Zkladntext"/>
              <w:jc w:val="center"/>
            </w:pPr>
          </w:p>
        </w:tc>
        <w:tc>
          <w:tcPr>
            <w:tcW w:w="908" w:type="dxa"/>
            <w:shd w:val="clear" w:color="auto" w:fill="auto"/>
            <w:noWrap/>
            <w:vAlign w:val="bottom"/>
            <w:hideMark/>
          </w:tcPr>
          <w:p w:rsidR="005D6FE0" w:rsidRPr="005D6FE0" w:rsidRDefault="005D6FE0" w:rsidP="00D62D25">
            <w:pPr>
              <w:pStyle w:val="Zkladntext"/>
              <w:jc w:val="center"/>
            </w:pPr>
            <w:r w:rsidRPr="005D6FE0">
              <w:t>13</w:t>
            </w:r>
          </w:p>
        </w:tc>
      </w:tr>
      <w:tr w:rsidR="00651C74" w:rsidRPr="005D6FE0" w:rsidTr="00D62D25">
        <w:trPr>
          <w:trHeight w:val="300"/>
        </w:trPr>
        <w:tc>
          <w:tcPr>
            <w:tcW w:w="1410" w:type="dxa"/>
            <w:shd w:val="clear" w:color="auto" w:fill="auto"/>
            <w:noWrap/>
            <w:vAlign w:val="bottom"/>
            <w:hideMark/>
          </w:tcPr>
          <w:p w:rsidR="005D6FE0" w:rsidRPr="005D6FE0" w:rsidRDefault="005D6FE0" w:rsidP="0055106D">
            <w:pPr>
              <w:pStyle w:val="Zkladntext"/>
            </w:pPr>
            <w:r w:rsidRPr="005D6FE0">
              <w:t>2011</w:t>
            </w:r>
          </w:p>
        </w:tc>
        <w:tc>
          <w:tcPr>
            <w:tcW w:w="873" w:type="dxa"/>
            <w:shd w:val="clear" w:color="auto" w:fill="auto"/>
            <w:noWrap/>
            <w:vAlign w:val="bottom"/>
            <w:hideMark/>
          </w:tcPr>
          <w:p w:rsidR="005D6FE0" w:rsidRPr="005D6FE0" w:rsidRDefault="005D6FE0" w:rsidP="00D62D25">
            <w:pPr>
              <w:pStyle w:val="Zkladntext"/>
              <w:jc w:val="center"/>
            </w:pPr>
            <w:r w:rsidRPr="005D6FE0">
              <w:t>18</w:t>
            </w:r>
          </w:p>
        </w:tc>
        <w:tc>
          <w:tcPr>
            <w:tcW w:w="808" w:type="dxa"/>
            <w:shd w:val="clear" w:color="auto" w:fill="auto"/>
            <w:noWrap/>
            <w:vAlign w:val="bottom"/>
            <w:hideMark/>
          </w:tcPr>
          <w:p w:rsidR="005D6FE0" w:rsidRPr="005D6FE0" w:rsidRDefault="005D6FE0" w:rsidP="00D62D25">
            <w:pPr>
              <w:pStyle w:val="Zkladntext"/>
              <w:jc w:val="center"/>
            </w:pPr>
            <w:r w:rsidRPr="005D6FE0">
              <w:t>13</w:t>
            </w:r>
          </w:p>
        </w:tc>
        <w:tc>
          <w:tcPr>
            <w:tcW w:w="893" w:type="dxa"/>
            <w:shd w:val="clear" w:color="auto" w:fill="auto"/>
            <w:noWrap/>
            <w:vAlign w:val="bottom"/>
            <w:hideMark/>
          </w:tcPr>
          <w:p w:rsidR="005D6FE0" w:rsidRPr="005D6FE0" w:rsidRDefault="005D6FE0" w:rsidP="00D62D25">
            <w:pPr>
              <w:pStyle w:val="Zkladntext"/>
              <w:jc w:val="center"/>
            </w:pPr>
            <w:r w:rsidRPr="005D6FE0">
              <w:t>9</w:t>
            </w:r>
          </w:p>
        </w:tc>
        <w:tc>
          <w:tcPr>
            <w:tcW w:w="775" w:type="dxa"/>
            <w:shd w:val="clear" w:color="auto" w:fill="auto"/>
            <w:noWrap/>
            <w:vAlign w:val="bottom"/>
            <w:hideMark/>
          </w:tcPr>
          <w:p w:rsidR="005D6FE0" w:rsidRPr="005D6FE0" w:rsidRDefault="005D6FE0" w:rsidP="00D62D25">
            <w:pPr>
              <w:pStyle w:val="Zkladntext"/>
              <w:jc w:val="center"/>
            </w:pPr>
            <w:r w:rsidRPr="005D6FE0">
              <w:t>7</w:t>
            </w:r>
          </w:p>
        </w:tc>
        <w:tc>
          <w:tcPr>
            <w:tcW w:w="1059" w:type="dxa"/>
            <w:shd w:val="clear" w:color="D9D9D9" w:fill="D9D9D9"/>
            <w:noWrap/>
            <w:vAlign w:val="bottom"/>
            <w:hideMark/>
          </w:tcPr>
          <w:p w:rsidR="005D6FE0" w:rsidRPr="005D6FE0" w:rsidRDefault="005D6FE0" w:rsidP="00D62D25">
            <w:pPr>
              <w:pStyle w:val="Zkladntext"/>
              <w:jc w:val="center"/>
            </w:pPr>
            <w:r w:rsidRPr="005D6FE0">
              <w:t>16</w:t>
            </w:r>
          </w:p>
        </w:tc>
        <w:tc>
          <w:tcPr>
            <w:tcW w:w="1143" w:type="dxa"/>
            <w:shd w:val="clear" w:color="auto" w:fill="auto"/>
            <w:noWrap/>
            <w:vAlign w:val="bottom"/>
            <w:hideMark/>
          </w:tcPr>
          <w:p w:rsidR="005D6FE0" w:rsidRPr="005D6FE0" w:rsidRDefault="005D6FE0" w:rsidP="00D62D25">
            <w:pPr>
              <w:pStyle w:val="Zkladntext"/>
              <w:jc w:val="center"/>
            </w:pPr>
            <w:r w:rsidRPr="005D6FE0">
              <w:t>1</w:t>
            </w:r>
          </w:p>
        </w:tc>
        <w:tc>
          <w:tcPr>
            <w:tcW w:w="908" w:type="dxa"/>
            <w:shd w:val="clear" w:color="auto" w:fill="auto"/>
            <w:noWrap/>
            <w:vAlign w:val="bottom"/>
            <w:hideMark/>
          </w:tcPr>
          <w:p w:rsidR="005D6FE0" w:rsidRPr="005D6FE0" w:rsidRDefault="005D6FE0" w:rsidP="00D62D25">
            <w:pPr>
              <w:pStyle w:val="Zkladntext"/>
              <w:jc w:val="center"/>
            </w:pPr>
            <w:r w:rsidRPr="005D6FE0">
              <w:t>13</w:t>
            </w:r>
          </w:p>
        </w:tc>
      </w:tr>
      <w:tr w:rsidR="00651C74" w:rsidRPr="005D6FE0" w:rsidTr="00D62D25">
        <w:trPr>
          <w:trHeight w:val="300"/>
        </w:trPr>
        <w:tc>
          <w:tcPr>
            <w:tcW w:w="1410" w:type="dxa"/>
            <w:shd w:val="clear" w:color="auto" w:fill="auto"/>
            <w:noWrap/>
            <w:vAlign w:val="bottom"/>
            <w:hideMark/>
          </w:tcPr>
          <w:p w:rsidR="005D6FE0" w:rsidRPr="005D6FE0" w:rsidRDefault="005D6FE0" w:rsidP="0055106D">
            <w:pPr>
              <w:pStyle w:val="Zkladntext"/>
            </w:pPr>
            <w:r w:rsidRPr="005D6FE0">
              <w:t>2012</w:t>
            </w:r>
          </w:p>
        </w:tc>
        <w:tc>
          <w:tcPr>
            <w:tcW w:w="873" w:type="dxa"/>
            <w:shd w:val="clear" w:color="auto" w:fill="auto"/>
            <w:noWrap/>
            <w:vAlign w:val="bottom"/>
            <w:hideMark/>
          </w:tcPr>
          <w:p w:rsidR="005D6FE0" w:rsidRPr="005D6FE0" w:rsidRDefault="005D6FE0" w:rsidP="00D62D25">
            <w:pPr>
              <w:pStyle w:val="Zkladntext"/>
              <w:jc w:val="center"/>
            </w:pPr>
            <w:r w:rsidRPr="005D6FE0">
              <w:t>24</w:t>
            </w:r>
          </w:p>
        </w:tc>
        <w:tc>
          <w:tcPr>
            <w:tcW w:w="808" w:type="dxa"/>
            <w:shd w:val="clear" w:color="auto" w:fill="auto"/>
            <w:noWrap/>
            <w:vAlign w:val="bottom"/>
            <w:hideMark/>
          </w:tcPr>
          <w:p w:rsidR="005D6FE0" w:rsidRPr="005D6FE0" w:rsidRDefault="005D6FE0" w:rsidP="00D62D25">
            <w:pPr>
              <w:pStyle w:val="Zkladntext"/>
              <w:jc w:val="center"/>
            </w:pPr>
            <w:r w:rsidRPr="005D6FE0">
              <w:t>12</w:t>
            </w:r>
          </w:p>
        </w:tc>
        <w:tc>
          <w:tcPr>
            <w:tcW w:w="893" w:type="dxa"/>
            <w:shd w:val="clear" w:color="auto" w:fill="auto"/>
            <w:noWrap/>
            <w:vAlign w:val="bottom"/>
            <w:hideMark/>
          </w:tcPr>
          <w:p w:rsidR="005D6FE0" w:rsidRPr="005D6FE0" w:rsidRDefault="005D6FE0" w:rsidP="00D62D25">
            <w:pPr>
              <w:pStyle w:val="Zkladntext"/>
              <w:jc w:val="center"/>
            </w:pPr>
            <w:r w:rsidRPr="005D6FE0">
              <w:t>14</w:t>
            </w:r>
          </w:p>
        </w:tc>
        <w:tc>
          <w:tcPr>
            <w:tcW w:w="775" w:type="dxa"/>
            <w:shd w:val="clear" w:color="auto" w:fill="auto"/>
            <w:noWrap/>
            <w:vAlign w:val="bottom"/>
            <w:hideMark/>
          </w:tcPr>
          <w:p w:rsidR="005D6FE0" w:rsidRPr="005D6FE0" w:rsidRDefault="005D6FE0" w:rsidP="00D62D25">
            <w:pPr>
              <w:pStyle w:val="Zkladntext"/>
              <w:jc w:val="center"/>
            </w:pPr>
            <w:r w:rsidRPr="005D6FE0">
              <w:t>7</w:t>
            </w:r>
          </w:p>
        </w:tc>
        <w:tc>
          <w:tcPr>
            <w:tcW w:w="1059" w:type="dxa"/>
            <w:shd w:val="clear" w:color="D9D9D9" w:fill="D9D9D9"/>
            <w:noWrap/>
            <w:vAlign w:val="bottom"/>
            <w:hideMark/>
          </w:tcPr>
          <w:p w:rsidR="005D6FE0" w:rsidRPr="005D6FE0" w:rsidRDefault="005D6FE0" w:rsidP="00D62D25">
            <w:pPr>
              <w:pStyle w:val="Zkladntext"/>
              <w:jc w:val="center"/>
            </w:pPr>
            <w:r w:rsidRPr="005D6FE0">
              <w:t>21</w:t>
            </w:r>
          </w:p>
        </w:tc>
        <w:tc>
          <w:tcPr>
            <w:tcW w:w="1143" w:type="dxa"/>
            <w:shd w:val="clear" w:color="auto" w:fill="auto"/>
            <w:noWrap/>
            <w:vAlign w:val="bottom"/>
            <w:hideMark/>
          </w:tcPr>
          <w:p w:rsidR="005D6FE0" w:rsidRPr="005D6FE0" w:rsidRDefault="005D6FE0" w:rsidP="00D62D25">
            <w:pPr>
              <w:pStyle w:val="Zkladntext"/>
              <w:jc w:val="center"/>
            </w:pPr>
          </w:p>
        </w:tc>
        <w:tc>
          <w:tcPr>
            <w:tcW w:w="908" w:type="dxa"/>
            <w:shd w:val="clear" w:color="auto" w:fill="auto"/>
            <w:noWrap/>
            <w:vAlign w:val="bottom"/>
            <w:hideMark/>
          </w:tcPr>
          <w:p w:rsidR="005D6FE0" w:rsidRPr="005D6FE0" w:rsidRDefault="005D6FE0" w:rsidP="00D62D25">
            <w:pPr>
              <w:pStyle w:val="Zkladntext"/>
              <w:jc w:val="center"/>
            </w:pPr>
            <w:r w:rsidRPr="005D6FE0">
              <w:t>12</w:t>
            </w:r>
          </w:p>
        </w:tc>
      </w:tr>
      <w:tr w:rsidR="00651C74" w:rsidRPr="005D6FE0" w:rsidTr="00D62D25">
        <w:trPr>
          <w:trHeight w:val="300"/>
        </w:trPr>
        <w:tc>
          <w:tcPr>
            <w:tcW w:w="1410" w:type="dxa"/>
            <w:shd w:val="clear" w:color="auto" w:fill="auto"/>
            <w:noWrap/>
            <w:vAlign w:val="bottom"/>
            <w:hideMark/>
          </w:tcPr>
          <w:p w:rsidR="005D6FE0" w:rsidRPr="005D6FE0" w:rsidRDefault="005D6FE0" w:rsidP="0055106D">
            <w:pPr>
              <w:pStyle w:val="Zkladntext"/>
            </w:pPr>
            <w:r w:rsidRPr="005D6FE0">
              <w:t>2013</w:t>
            </w:r>
          </w:p>
        </w:tc>
        <w:tc>
          <w:tcPr>
            <w:tcW w:w="873" w:type="dxa"/>
            <w:shd w:val="clear" w:color="auto" w:fill="auto"/>
            <w:noWrap/>
            <w:vAlign w:val="bottom"/>
            <w:hideMark/>
          </w:tcPr>
          <w:p w:rsidR="005D6FE0" w:rsidRPr="005D6FE0" w:rsidRDefault="005D6FE0" w:rsidP="00D62D25">
            <w:pPr>
              <w:pStyle w:val="Zkladntext"/>
              <w:jc w:val="center"/>
            </w:pPr>
            <w:r w:rsidRPr="005D6FE0">
              <w:t>17</w:t>
            </w:r>
          </w:p>
        </w:tc>
        <w:tc>
          <w:tcPr>
            <w:tcW w:w="808" w:type="dxa"/>
            <w:shd w:val="clear" w:color="auto" w:fill="auto"/>
            <w:noWrap/>
            <w:vAlign w:val="bottom"/>
            <w:hideMark/>
          </w:tcPr>
          <w:p w:rsidR="005D6FE0" w:rsidRPr="005D6FE0" w:rsidRDefault="005D6FE0" w:rsidP="00D62D25">
            <w:pPr>
              <w:pStyle w:val="Zkladntext"/>
              <w:jc w:val="center"/>
            </w:pPr>
            <w:r w:rsidRPr="005D6FE0">
              <w:t>12</w:t>
            </w:r>
          </w:p>
        </w:tc>
        <w:tc>
          <w:tcPr>
            <w:tcW w:w="893" w:type="dxa"/>
            <w:shd w:val="clear" w:color="auto" w:fill="auto"/>
            <w:noWrap/>
            <w:vAlign w:val="bottom"/>
            <w:hideMark/>
          </w:tcPr>
          <w:p w:rsidR="005D6FE0" w:rsidRPr="005D6FE0" w:rsidRDefault="005D6FE0" w:rsidP="00D62D25">
            <w:pPr>
              <w:pStyle w:val="Zkladntext"/>
              <w:jc w:val="center"/>
            </w:pPr>
            <w:r w:rsidRPr="005D6FE0">
              <w:t>15</w:t>
            </w:r>
          </w:p>
        </w:tc>
        <w:tc>
          <w:tcPr>
            <w:tcW w:w="775" w:type="dxa"/>
            <w:shd w:val="clear" w:color="auto" w:fill="auto"/>
            <w:noWrap/>
            <w:vAlign w:val="bottom"/>
            <w:hideMark/>
          </w:tcPr>
          <w:p w:rsidR="005D6FE0" w:rsidRPr="005D6FE0" w:rsidRDefault="005D6FE0" w:rsidP="00D62D25">
            <w:pPr>
              <w:pStyle w:val="Zkladntext"/>
              <w:jc w:val="center"/>
            </w:pPr>
            <w:r w:rsidRPr="005D6FE0">
              <w:t>6</w:t>
            </w:r>
          </w:p>
        </w:tc>
        <w:tc>
          <w:tcPr>
            <w:tcW w:w="1059" w:type="dxa"/>
            <w:shd w:val="clear" w:color="D9D9D9" w:fill="D9D9D9"/>
            <w:noWrap/>
            <w:vAlign w:val="bottom"/>
            <w:hideMark/>
          </w:tcPr>
          <w:p w:rsidR="005D6FE0" w:rsidRPr="005D6FE0" w:rsidRDefault="005D6FE0" w:rsidP="00D62D25">
            <w:pPr>
              <w:pStyle w:val="Zkladntext"/>
              <w:jc w:val="center"/>
            </w:pPr>
            <w:r w:rsidRPr="005D6FE0">
              <w:t>21</w:t>
            </w:r>
          </w:p>
        </w:tc>
        <w:tc>
          <w:tcPr>
            <w:tcW w:w="1143" w:type="dxa"/>
            <w:shd w:val="clear" w:color="auto" w:fill="auto"/>
            <w:noWrap/>
            <w:vAlign w:val="bottom"/>
            <w:hideMark/>
          </w:tcPr>
          <w:p w:rsidR="005D6FE0" w:rsidRPr="005D6FE0" w:rsidRDefault="005D6FE0" w:rsidP="00D62D25">
            <w:pPr>
              <w:pStyle w:val="Zkladntext"/>
              <w:jc w:val="center"/>
            </w:pPr>
            <w:r w:rsidRPr="005D6FE0">
              <w:t>1</w:t>
            </w:r>
          </w:p>
        </w:tc>
        <w:tc>
          <w:tcPr>
            <w:tcW w:w="908" w:type="dxa"/>
            <w:shd w:val="clear" w:color="auto" w:fill="auto"/>
            <w:noWrap/>
            <w:vAlign w:val="bottom"/>
            <w:hideMark/>
          </w:tcPr>
          <w:p w:rsidR="005D6FE0" w:rsidRPr="005D6FE0" w:rsidRDefault="005D6FE0" w:rsidP="00D62D25">
            <w:pPr>
              <w:pStyle w:val="Zkladntext"/>
              <w:jc w:val="center"/>
            </w:pPr>
            <w:r w:rsidRPr="005D6FE0">
              <w:t>15</w:t>
            </w:r>
          </w:p>
        </w:tc>
      </w:tr>
      <w:tr w:rsidR="00651C74" w:rsidRPr="005D6FE0" w:rsidTr="00D62D25">
        <w:trPr>
          <w:trHeight w:val="300"/>
        </w:trPr>
        <w:tc>
          <w:tcPr>
            <w:tcW w:w="1410" w:type="dxa"/>
            <w:shd w:val="clear" w:color="auto" w:fill="auto"/>
            <w:noWrap/>
            <w:vAlign w:val="bottom"/>
            <w:hideMark/>
          </w:tcPr>
          <w:p w:rsidR="005D6FE0" w:rsidRPr="005D6FE0" w:rsidRDefault="005D6FE0" w:rsidP="0055106D">
            <w:pPr>
              <w:pStyle w:val="Zkladntext"/>
            </w:pPr>
            <w:r w:rsidRPr="005D6FE0">
              <w:t>2014</w:t>
            </w:r>
          </w:p>
        </w:tc>
        <w:tc>
          <w:tcPr>
            <w:tcW w:w="873" w:type="dxa"/>
            <w:shd w:val="clear" w:color="auto" w:fill="auto"/>
            <w:noWrap/>
            <w:vAlign w:val="bottom"/>
            <w:hideMark/>
          </w:tcPr>
          <w:p w:rsidR="005D6FE0" w:rsidRPr="005D6FE0" w:rsidRDefault="005D6FE0" w:rsidP="00D62D25">
            <w:pPr>
              <w:pStyle w:val="Zkladntext"/>
              <w:jc w:val="center"/>
            </w:pPr>
            <w:r w:rsidRPr="005D6FE0">
              <w:t>23</w:t>
            </w:r>
          </w:p>
        </w:tc>
        <w:tc>
          <w:tcPr>
            <w:tcW w:w="808" w:type="dxa"/>
            <w:shd w:val="clear" w:color="auto" w:fill="auto"/>
            <w:noWrap/>
            <w:vAlign w:val="bottom"/>
            <w:hideMark/>
          </w:tcPr>
          <w:p w:rsidR="005D6FE0" w:rsidRPr="005D6FE0" w:rsidRDefault="005D6FE0" w:rsidP="00D62D25">
            <w:pPr>
              <w:pStyle w:val="Zkladntext"/>
              <w:jc w:val="center"/>
            </w:pPr>
            <w:r w:rsidRPr="005D6FE0">
              <w:t>21</w:t>
            </w:r>
          </w:p>
        </w:tc>
        <w:tc>
          <w:tcPr>
            <w:tcW w:w="893" w:type="dxa"/>
            <w:shd w:val="clear" w:color="auto" w:fill="auto"/>
            <w:noWrap/>
            <w:vAlign w:val="bottom"/>
            <w:hideMark/>
          </w:tcPr>
          <w:p w:rsidR="005D6FE0" w:rsidRPr="005D6FE0" w:rsidRDefault="005D6FE0" w:rsidP="00D62D25">
            <w:pPr>
              <w:pStyle w:val="Zkladntext"/>
              <w:jc w:val="center"/>
            </w:pPr>
            <w:r w:rsidRPr="005D6FE0">
              <w:t>15</w:t>
            </w:r>
          </w:p>
        </w:tc>
        <w:tc>
          <w:tcPr>
            <w:tcW w:w="775" w:type="dxa"/>
            <w:shd w:val="clear" w:color="auto" w:fill="auto"/>
            <w:noWrap/>
            <w:vAlign w:val="bottom"/>
            <w:hideMark/>
          </w:tcPr>
          <w:p w:rsidR="005D6FE0" w:rsidRPr="005D6FE0" w:rsidRDefault="005D6FE0" w:rsidP="00D62D25">
            <w:pPr>
              <w:pStyle w:val="Zkladntext"/>
              <w:jc w:val="center"/>
            </w:pPr>
            <w:r w:rsidRPr="005D6FE0">
              <w:t>10</w:t>
            </w:r>
          </w:p>
        </w:tc>
        <w:tc>
          <w:tcPr>
            <w:tcW w:w="1059" w:type="dxa"/>
            <w:shd w:val="clear" w:color="D9D9D9" w:fill="D9D9D9"/>
            <w:noWrap/>
            <w:vAlign w:val="bottom"/>
            <w:hideMark/>
          </w:tcPr>
          <w:p w:rsidR="005D6FE0" w:rsidRPr="005D6FE0" w:rsidRDefault="005D6FE0" w:rsidP="00D62D25">
            <w:pPr>
              <w:pStyle w:val="Zkladntext"/>
              <w:jc w:val="center"/>
            </w:pPr>
            <w:r w:rsidRPr="005D6FE0">
              <w:t>25</w:t>
            </w:r>
          </w:p>
        </w:tc>
        <w:tc>
          <w:tcPr>
            <w:tcW w:w="1143" w:type="dxa"/>
            <w:shd w:val="clear" w:color="auto" w:fill="auto"/>
            <w:noWrap/>
            <w:vAlign w:val="bottom"/>
            <w:hideMark/>
          </w:tcPr>
          <w:p w:rsidR="005D6FE0" w:rsidRPr="005D6FE0" w:rsidRDefault="005D6FE0" w:rsidP="00D62D25">
            <w:pPr>
              <w:pStyle w:val="Zkladntext"/>
              <w:jc w:val="center"/>
            </w:pPr>
            <w:r w:rsidRPr="005D6FE0">
              <w:t>2</w:t>
            </w:r>
          </w:p>
        </w:tc>
        <w:tc>
          <w:tcPr>
            <w:tcW w:w="908" w:type="dxa"/>
            <w:shd w:val="clear" w:color="auto" w:fill="auto"/>
            <w:noWrap/>
            <w:vAlign w:val="bottom"/>
            <w:hideMark/>
          </w:tcPr>
          <w:p w:rsidR="005D6FE0" w:rsidRPr="005D6FE0" w:rsidRDefault="005D6FE0" w:rsidP="00D62D25">
            <w:pPr>
              <w:pStyle w:val="Zkladntext"/>
              <w:jc w:val="center"/>
            </w:pPr>
            <w:r w:rsidRPr="005D6FE0">
              <w:t>24</w:t>
            </w:r>
          </w:p>
        </w:tc>
      </w:tr>
    </w:tbl>
    <w:p w:rsidR="00D8313F" w:rsidRPr="00052238" w:rsidRDefault="00D8313F" w:rsidP="00077200">
      <w:r w:rsidRPr="00052238">
        <w:lastRenderedPageBreak/>
        <w:t>Zdroj: EKO-KOM, a.s.</w:t>
      </w:r>
    </w:p>
    <w:p w:rsidR="00D8313F" w:rsidRPr="004204AA" w:rsidRDefault="00D8313F" w:rsidP="00077200">
      <w:r w:rsidRPr="004204AA">
        <w:t>V případě sběrných dvorů se většinově jedná o doplňkový způsob sběru recyklovatelných odpadů v obci.</w:t>
      </w:r>
    </w:p>
    <w:p w:rsidR="00D8313F" w:rsidRPr="004204AA" w:rsidRDefault="00D8313F" w:rsidP="00077200">
      <w:r w:rsidRPr="004204AA">
        <w:t>Jak již bylo řečeno, část recyklovatelných odpadů, zejména pak těch s pozitivní výkupní cenou na trhu druhotných surovin, je sbírána prostřednictvím soukromých výkupen odpadů. Počet výkupen, jejichž odpady vykazují obce do systému EKO-KOM (mají tedy s výkupnami smlouvu nebo dohodu) ukazuje tabulka č. 2</w:t>
      </w:r>
      <w:r w:rsidR="00A339B6">
        <w:t>6</w:t>
      </w:r>
      <w:r w:rsidRPr="004204AA">
        <w:t>.</w:t>
      </w:r>
    </w:p>
    <w:p w:rsidR="00D8313F" w:rsidRPr="00052238" w:rsidRDefault="00D8313F" w:rsidP="00077200">
      <w:pPr>
        <w:pStyle w:val="nzevtabulky"/>
      </w:pPr>
      <w:bookmarkStart w:id="45" w:name="_Toc436029886"/>
      <w:r w:rsidRPr="00052238">
        <w:t xml:space="preserve">Počet výkupen odpadů, jejichž odpady vykazují obce do systému </w:t>
      </w:r>
      <w:r w:rsidR="00F677EC">
        <w:br/>
      </w:r>
      <w:r w:rsidRPr="00052238">
        <w:t xml:space="preserve">EKO-KOM </w:t>
      </w:r>
      <w:r w:rsidR="00172FFE" w:rsidRPr="00052238">
        <w:t>v</w:t>
      </w:r>
      <w:r w:rsidR="005D6FE0">
        <w:t xml:space="preserve"> </w:t>
      </w:r>
      <w:r w:rsidR="00541585">
        <w:t>OK</w:t>
      </w:r>
      <w:bookmarkEnd w:id="45"/>
    </w:p>
    <w:tbl>
      <w:tblPr>
        <w:tblW w:w="3276" w:type="dxa"/>
        <w:tblInd w:w="55" w:type="dxa"/>
        <w:tblCellMar>
          <w:left w:w="70" w:type="dxa"/>
          <w:right w:w="70" w:type="dxa"/>
        </w:tblCellMar>
        <w:tblLook w:val="04A0" w:firstRow="1" w:lastRow="0" w:firstColumn="1" w:lastColumn="0" w:noHBand="0" w:noVBand="1"/>
      </w:tblPr>
      <w:tblGrid>
        <w:gridCol w:w="620"/>
        <w:gridCol w:w="851"/>
        <w:gridCol w:w="900"/>
        <w:gridCol w:w="905"/>
      </w:tblGrid>
      <w:tr w:rsidR="005D6FE0" w:rsidRPr="00052238" w:rsidTr="00D62D25">
        <w:trPr>
          <w:trHeight w:val="300"/>
        </w:trPr>
        <w:tc>
          <w:tcPr>
            <w:tcW w:w="620" w:type="dxa"/>
            <w:tcBorders>
              <w:top w:val="single" w:sz="8" w:space="0" w:color="auto"/>
              <w:left w:val="single" w:sz="8" w:space="0" w:color="auto"/>
              <w:bottom w:val="single" w:sz="4" w:space="0" w:color="auto"/>
              <w:right w:val="single" w:sz="4" w:space="0" w:color="auto"/>
            </w:tcBorders>
            <w:shd w:val="clear" w:color="auto" w:fill="DBE5F1" w:themeFill="accent1" w:themeFillTint="33"/>
            <w:noWrap/>
            <w:vAlign w:val="bottom"/>
            <w:hideMark/>
          </w:tcPr>
          <w:p w:rsidR="005D6FE0" w:rsidRPr="00D62D25" w:rsidRDefault="005D6FE0" w:rsidP="00D62D25">
            <w:pPr>
              <w:pStyle w:val="Zkladntext"/>
              <w:jc w:val="center"/>
              <w:rPr>
                <w:b/>
              </w:rPr>
            </w:pPr>
            <w:r w:rsidRPr="00D62D25">
              <w:rPr>
                <w:b/>
              </w:rPr>
              <w:t>Rok</w:t>
            </w:r>
          </w:p>
        </w:tc>
        <w:tc>
          <w:tcPr>
            <w:tcW w:w="851"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5D6FE0" w:rsidRPr="00D62D25" w:rsidRDefault="005D6FE0" w:rsidP="00D62D25">
            <w:pPr>
              <w:pStyle w:val="Zkladntext"/>
              <w:jc w:val="center"/>
              <w:rPr>
                <w:b/>
              </w:rPr>
            </w:pPr>
            <w:r w:rsidRPr="00D62D25">
              <w:rPr>
                <w:b/>
              </w:rPr>
              <w:t>Papír</w:t>
            </w:r>
          </w:p>
        </w:tc>
        <w:tc>
          <w:tcPr>
            <w:tcW w:w="900"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5D6FE0" w:rsidRPr="00D62D25" w:rsidRDefault="005D6FE0" w:rsidP="00D62D25">
            <w:pPr>
              <w:pStyle w:val="Zkladntext"/>
              <w:jc w:val="center"/>
              <w:rPr>
                <w:b/>
              </w:rPr>
            </w:pPr>
            <w:r w:rsidRPr="00D62D25">
              <w:rPr>
                <w:b/>
              </w:rPr>
              <w:t>Plast</w:t>
            </w:r>
          </w:p>
        </w:tc>
        <w:tc>
          <w:tcPr>
            <w:tcW w:w="905" w:type="dxa"/>
            <w:tcBorders>
              <w:top w:val="single" w:sz="8" w:space="0" w:color="auto"/>
              <w:left w:val="nil"/>
              <w:bottom w:val="single" w:sz="4" w:space="0" w:color="auto"/>
              <w:right w:val="single" w:sz="4" w:space="0" w:color="auto"/>
            </w:tcBorders>
            <w:shd w:val="clear" w:color="auto" w:fill="DBE5F1" w:themeFill="accent1" w:themeFillTint="33"/>
            <w:noWrap/>
            <w:vAlign w:val="bottom"/>
            <w:hideMark/>
          </w:tcPr>
          <w:p w:rsidR="005D6FE0" w:rsidRPr="00D62D25" w:rsidRDefault="005D6FE0" w:rsidP="00D62D25">
            <w:pPr>
              <w:pStyle w:val="Zkladntext"/>
              <w:jc w:val="center"/>
              <w:rPr>
                <w:b/>
              </w:rPr>
            </w:pPr>
            <w:r w:rsidRPr="00D62D25">
              <w:rPr>
                <w:b/>
              </w:rPr>
              <w:t>Kov</w:t>
            </w:r>
          </w:p>
        </w:tc>
      </w:tr>
      <w:tr w:rsidR="005D6FE0" w:rsidRPr="00052238" w:rsidTr="00D62D25">
        <w:trPr>
          <w:trHeight w:val="300"/>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5D6FE0" w:rsidRPr="00052238" w:rsidRDefault="005D6FE0" w:rsidP="0055106D">
            <w:pPr>
              <w:pStyle w:val="Zkladntext"/>
            </w:pPr>
            <w:r w:rsidRPr="00052238">
              <w:t>2009</w:t>
            </w:r>
          </w:p>
        </w:tc>
        <w:tc>
          <w:tcPr>
            <w:tcW w:w="851"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rPr>
                <w:rFonts w:ascii="Arial Narrow" w:hAnsi="Arial Narrow" w:cs="Arial"/>
                <w:color w:val="595959" w:themeColor="text1" w:themeTint="A6"/>
                <w:sz w:val="20"/>
              </w:rPr>
            </w:pPr>
            <w:r>
              <w:t>7</w:t>
            </w:r>
          </w:p>
        </w:tc>
        <w:tc>
          <w:tcPr>
            <w:tcW w:w="900"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pPr>
          </w:p>
        </w:tc>
        <w:tc>
          <w:tcPr>
            <w:tcW w:w="905"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rPr>
                <w:rFonts w:ascii="Arial Narrow" w:hAnsi="Arial Narrow" w:cs="Arial"/>
                <w:color w:val="595959" w:themeColor="text1" w:themeTint="A6"/>
                <w:sz w:val="20"/>
              </w:rPr>
            </w:pPr>
            <w:r>
              <w:t>14</w:t>
            </w:r>
          </w:p>
        </w:tc>
      </w:tr>
      <w:tr w:rsidR="005D6FE0" w:rsidRPr="00052238" w:rsidTr="00D62D25">
        <w:trPr>
          <w:trHeight w:val="300"/>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5D6FE0" w:rsidRPr="00052238" w:rsidRDefault="005D6FE0" w:rsidP="0055106D">
            <w:pPr>
              <w:pStyle w:val="Zkladntext"/>
            </w:pPr>
            <w:r w:rsidRPr="00052238">
              <w:t>2010</w:t>
            </w:r>
          </w:p>
        </w:tc>
        <w:tc>
          <w:tcPr>
            <w:tcW w:w="851"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rPr>
                <w:rFonts w:ascii="Arial Narrow" w:hAnsi="Arial Narrow" w:cs="Arial"/>
                <w:color w:val="595959" w:themeColor="text1" w:themeTint="A6"/>
                <w:sz w:val="20"/>
              </w:rPr>
            </w:pPr>
            <w:r>
              <w:t>7</w:t>
            </w:r>
          </w:p>
        </w:tc>
        <w:tc>
          <w:tcPr>
            <w:tcW w:w="900"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pPr>
          </w:p>
        </w:tc>
        <w:tc>
          <w:tcPr>
            <w:tcW w:w="905"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rPr>
                <w:rFonts w:ascii="Arial Narrow" w:hAnsi="Arial Narrow" w:cs="Arial"/>
                <w:color w:val="595959" w:themeColor="text1" w:themeTint="A6"/>
                <w:sz w:val="20"/>
              </w:rPr>
            </w:pPr>
            <w:r>
              <w:t>12</w:t>
            </w:r>
          </w:p>
        </w:tc>
      </w:tr>
      <w:tr w:rsidR="005D6FE0" w:rsidRPr="00052238" w:rsidTr="00D62D25">
        <w:trPr>
          <w:trHeight w:val="300"/>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5D6FE0" w:rsidRPr="00052238" w:rsidRDefault="005D6FE0" w:rsidP="0055106D">
            <w:pPr>
              <w:pStyle w:val="Zkladntext"/>
            </w:pPr>
            <w:r w:rsidRPr="00052238">
              <w:t>2011</w:t>
            </w:r>
          </w:p>
        </w:tc>
        <w:tc>
          <w:tcPr>
            <w:tcW w:w="851"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rPr>
                <w:rFonts w:ascii="Arial Narrow" w:hAnsi="Arial Narrow" w:cs="Arial"/>
                <w:color w:val="595959" w:themeColor="text1" w:themeTint="A6"/>
                <w:sz w:val="20"/>
              </w:rPr>
            </w:pPr>
            <w:r>
              <w:t>10</w:t>
            </w:r>
          </w:p>
        </w:tc>
        <w:tc>
          <w:tcPr>
            <w:tcW w:w="900"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pPr>
          </w:p>
        </w:tc>
        <w:tc>
          <w:tcPr>
            <w:tcW w:w="905"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rPr>
                <w:rFonts w:ascii="Arial Narrow" w:hAnsi="Arial Narrow" w:cs="Arial"/>
                <w:color w:val="595959" w:themeColor="text1" w:themeTint="A6"/>
                <w:sz w:val="20"/>
              </w:rPr>
            </w:pPr>
            <w:r>
              <w:t>15</w:t>
            </w:r>
          </w:p>
        </w:tc>
      </w:tr>
      <w:tr w:rsidR="005D6FE0" w:rsidRPr="00052238" w:rsidTr="00D62D25">
        <w:trPr>
          <w:trHeight w:val="300"/>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5D6FE0" w:rsidRPr="00052238" w:rsidRDefault="005D6FE0" w:rsidP="0055106D">
            <w:pPr>
              <w:pStyle w:val="Zkladntext"/>
            </w:pPr>
            <w:r w:rsidRPr="00052238">
              <w:t>2012</w:t>
            </w:r>
          </w:p>
        </w:tc>
        <w:tc>
          <w:tcPr>
            <w:tcW w:w="851"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rPr>
                <w:rFonts w:ascii="Arial Narrow" w:hAnsi="Arial Narrow" w:cs="Arial"/>
                <w:color w:val="595959" w:themeColor="text1" w:themeTint="A6"/>
                <w:sz w:val="20"/>
              </w:rPr>
            </w:pPr>
            <w:r>
              <w:t>22</w:t>
            </w:r>
          </w:p>
        </w:tc>
        <w:tc>
          <w:tcPr>
            <w:tcW w:w="900"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pPr>
          </w:p>
        </w:tc>
        <w:tc>
          <w:tcPr>
            <w:tcW w:w="905"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rPr>
                <w:rFonts w:ascii="Arial Narrow" w:hAnsi="Arial Narrow" w:cs="Arial"/>
                <w:color w:val="595959" w:themeColor="text1" w:themeTint="A6"/>
                <w:sz w:val="20"/>
              </w:rPr>
            </w:pPr>
            <w:r>
              <w:t>37</w:t>
            </w:r>
          </w:p>
        </w:tc>
      </w:tr>
      <w:tr w:rsidR="005D6FE0" w:rsidRPr="00052238" w:rsidTr="00D62D25">
        <w:trPr>
          <w:trHeight w:val="300"/>
        </w:trPr>
        <w:tc>
          <w:tcPr>
            <w:tcW w:w="620" w:type="dxa"/>
            <w:tcBorders>
              <w:top w:val="nil"/>
              <w:left w:val="single" w:sz="8" w:space="0" w:color="auto"/>
              <w:bottom w:val="single" w:sz="4" w:space="0" w:color="auto"/>
              <w:right w:val="single" w:sz="4" w:space="0" w:color="auto"/>
            </w:tcBorders>
            <w:shd w:val="clear" w:color="auto" w:fill="auto"/>
            <w:noWrap/>
            <w:vAlign w:val="bottom"/>
            <w:hideMark/>
          </w:tcPr>
          <w:p w:rsidR="005D6FE0" w:rsidRPr="00052238" w:rsidRDefault="005D6FE0" w:rsidP="0055106D">
            <w:pPr>
              <w:pStyle w:val="Zkladntext"/>
            </w:pPr>
            <w:r w:rsidRPr="00052238">
              <w:t>2013</w:t>
            </w:r>
          </w:p>
        </w:tc>
        <w:tc>
          <w:tcPr>
            <w:tcW w:w="851"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rPr>
                <w:rFonts w:ascii="Arial Narrow" w:hAnsi="Arial Narrow" w:cs="Arial"/>
                <w:color w:val="595959" w:themeColor="text1" w:themeTint="A6"/>
                <w:sz w:val="20"/>
              </w:rPr>
            </w:pPr>
            <w:r>
              <w:t>28</w:t>
            </w:r>
          </w:p>
        </w:tc>
        <w:tc>
          <w:tcPr>
            <w:tcW w:w="900"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rPr>
                <w:rFonts w:ascii="Arial Narrow" w:hAnsi="Arial Narrow" w:cs="Arial"/>
                <w:color w:val="595959" w:themeColor="text1" w:themeTint="A6"/>
                <w:sz w:val="20"/>
              </w:rPr>
            </w:pPr>
            <w:r>
              <w:t>1</w:t>
            </w:r>
          </w:p>
        </w:tc>
        <w:tc>
          <w:tcPr>
            <w:tcW w:w="905" w:type="dxa"/>
            <w:tcBorders>
              <w:top w:val="nil"/>
              <w:left w:val="nil"/>
              <w:bottom w:val="single" w:sz="4" w:space="0" w:color="auto"/>
              <w:right w:val="single" w:sz="4" w:space="0" w:color="auto"/>
            </w:tcBorders>
            <w:shd w:val="clear" w:color="auto" w:fill="auto"/>
            <w:noWrap/>
            <w:vAlign w:val="bottom"/>
          </w:tcPr>
          <w:p w:rsidR="005D6FE0" w:rsidRPr="00052238" w:rsidRDefault="005D6FE0" w:rsidP="00D62D25">
            <w:pPr>
              <w:pStyle w:val="Zkladntext"/>
              <w:jc w:val="center"/>
              <w:rPr>
                <w:rFonts w:ascii="Arial Narrow" w:hAnsi="Arial Narrow" w:cs="Arial"/>
                <w:color w:val="595959" w:themeColor="text1" w:themeTint="A6"/>
                <w:sz w:val="20"/>
              </w:rPr>
            </w:pPr>
            <w:r>
              <w:t>75</w:t>
            </w:r>
          </w:p>
        </w:tc>
      </w:tr>
      <w:tr w:rsidR="005D6FE0" w:rsidRPr="00052238" w:rsidTr="00D62D25">
        <w:trPr>
          <w:trHeight w:val="315"/>
        </w:trPr>
        <w:tc>
          <w:tcPr>
            <w:tcW w:w="620" w:type="dxa"/>
            <w:tcBorders>
              <w:top w:val="nil"/>
              <w:left w:val="single" w:sz="8" w:space="0" w:color="auto"/>
              <w:bottom w:val="single" w:sz="8" w:space="0" w:color="auto"/>
              <w:right w:val="single" w:sz="4" w:space="0" w:color="auto"/>
            </w:tcBorders>
            <w:shd w:val="clear" w:color="auto" w:fill="auto"/>
            <w:noWrap/>
            <w:vAlign w:val="bottom"/>
            <w:hideMark/>
          </w:tcPr>
          <w:p w:rsidR="005D6FE0" w:rsidRPr="00052238" w:rsidRDefault="005D6FE0" w:rsidP="0055106D">
            <w:pPr>
              <w:pStyle w:val="Zkladntext"/>
            </w:pPr>
            <w:r w:rsidRPr="00052238">
              <w:t>2014</w:t>
            </w:r>
          </w:p>
        </w:tc>
        <w:tc>
          <w:tcPr>
            <w:tcW w:w="851" w:type="dxa"/>
            <w:tcBorders>
              <w:top w:val="nil"/>
              <w:left w:val="nil"/>
              <w:bottom w:val="single" w:sz="8" w:space="0" w:color="auto"/>
              <w:right w:val="single" w:sz="4" w:space="0" w:color="auto"/>
            </w:tcBorders>
            <w:shd w:val="clear" w:color="auto" w:fill="auto"/>
            <w:noWrap/>
            <w:vAlign w:val="bottom"/>
          </w:tcPr>
          <w:p w:rsidR="005D6FE0" w:rsidRPr="00052238" w:rsidRDefault="005D6FE0" w:rsidP="00D62D25">
            <w:pPr>
              <w:pStyle w:val="Zkladntext"/>
              <w:jc w:val="center"/>
              <w:rPr>
                <w:rFonts w:ascii="Arial Narrow" w:hAnsi="Arial Narrow" w:cs="Arial"/>
                <w:color w:val="595959" w:themeColor="text1" w:themeTint="A6"/>
                <w:sz w:val="20"/>
              </w:rPr>
            </w:pPr>
            <w:r>
              <w:t>33</w:t>
            </w:r>
          </w:p>
        </w:tc>
        <w:tc>
          <w:tcPr>
            <w:tcW w:w="900" w:type="dxa"/>
            <w:tcBorders>
              <w:top w:val="nil"/>
              <w:left w:val="nil"/>
              <w:bottom w:val="single" w:sz="8" w:space="0" w:color="auto"/>
              <w:right w:val="single" w:sz="4" w:space="0" w:color="auto"/>
            </w:tcBorders>
            <w:shd w:val="clear" w:color="auto" w:fill="auto"/>
            <w:noWrap/>
            <w:vAlign w:val="bottom"/>
          </w:tcPr>
          <w:p w:rsidR="005D6FE0" w:rsidRPr="00052238" w:rsidRDefault="005D6FE0" w:rsidP="00D62D25">
            <w:pPr>
              <w:pStyle w:val="Zkladntext"/>
              <w:jc w:val="center"/>
            </w:pPr>
          </w:p>
        </w:tc>
        <w:tc>
          <w:tcPr>
            <w:tcW w:w="905" w:type="dxa"/>
            <w:tcBorders>
              <w:top w:val="nil"/>
              <w:left w:val="nil"/>
              <w:bottom w:val="single" w:sz="8" w:space="0" w:color="auto"/>
              <w:right w:val="single" w:sz="4" w:space="0" w:color="auto"/>
            </w:tcBorders>
            <w:shd w:val="clear" w:color="auto" w:fill="auto"/>
            <w:noWrap/>
            <w:vAlign w:val="bottom"/>
          </w:tcPr>
          <w:p w:rsidR="005D6FE0" w:rsidRPr="00052238" w:rsidRDefault="005D6FE0" w:rsidP="00D62D25">
            <w:pPr>
              <w:pStyle w:val="Zkladntext"/>
              <w:jc w:val="center"/>
              <w:rPr>
                <w:rFonts w:ascii="Arial Narrow" w:hAnsi="Arial Narrow" w:cs="Arial"/>
                <w:color w:val="595959" w:themeColor="text1" w:themeTint="A6"/>
                <w:sz w:val="20"/>
              </w:rPr>
            </w:pPr>
            <w:r>
              <w:t>63</w:t>
            </w:r>
          </w:p>
        </w:tc>
      </w:tr>
    </w:tbl>
    <w:p w:rsidR="00D8313F" w:rsidRPr="00052238" w:rsidRDefault="00D8313F" w:rsidP="00077200">
      <w:r w:rsidRPr="00052238">
        <w:t xml:space="preserve"> Zdroj: EKO-KOM, a.s. </w:t>
      </w:r>
    </w:p>
    <w:p w:rsidR="00D8313F" w:rsidRPr="004204AA" w:rsidRDefault="00896398" w:rsidP="00077200">
      <w:r w:rsidRPr="004204AA">
        <w:t>Počet výkupen, které byly zapojeny do obecních systémů sběru odpadů, je ve srovnání s jinými kraji minimální. Sběr kovů probíhá až na výjimky výkupem, ale do komunálních systémů se množství takto sebraných kovových odpadů téměř nedostane.</w:t>
      </w:r>
    </w:p>
    <w:p w:rsidR="00D8313F" w:rsidRPr="00052238" w:rsidRDefault="00D8313F" w:rsidP="009004CE">
      <w:pPr>
        <w:pStyle w:val="Nadpis5"/>
      </w:pPr>
      <w:r w:rsidRPr="00052238">
        <w:t>Nakládání s recyklovatelnými KO</w:t>
      </w:r>
    </w:p>
    <w:p w:rsidR="00D8313F" w:rsidRPr="004204AA" w:rsidRDefault="00D8313F" w:rsidP="00077200">
      <w:r w:rsidRPr="004204AA">
        <w:t xml:space="preserve">Zcela převládajícím způsobem nakládání s recyklovatelnými KO je jejich materiálové využití. </w:t>
      </w:r>
    </w:p>
    <w:p w:rsidR="00D8313F" w:rsidRPr="004204AA" w:rsidRDefault="00D8313F" w:rsidP="00077200">
      <w:r w:rsidRPr="004204AA">
        <w:t xml:space="preserve">Většina vytříděných odpadů je dále upravována na zařízeních na úpravu odpadů (dotřiďovací linky), která jsou provozována na území </w:t>
      </w:r>
      <w:r w:rsidR="00972740">
        <w:t>OK</w:t>
      </w:r>
      <w:r w:rsidRPr="004204AA">
        <w:t xml:space="preserve">. Kovové odpady jsou upravovány ve větších výkupnách nebo specializovaných kovošrotech, které disponují šrédry a kvalitními lisy. </w:t>
      </w:r>
    </w:p>
    <w:p w:rsidR="00D8313F" w:rsidRPr="004204AA" w:rsidRDefault="00D8313F" w:rsidP="00077200">
      <w:r w:rsidRPr="004204AA">
        <w:t>Z odpadů jsou vyráběny druhotné suroviny podle kvalitativních požadavků konečných zpracovatelů nebo obchodníků, kteří suroviny nakupují v rámci mezinárodního trhu. Obecně trvale poptávané jsou některé třídy papíru, sklo, některé druhy jednodruhových plastů a kovy. Druhotné suroviny vyrobené z komunálních odpadů mají většinově nižší kvalitu než suroviny získané z průmyslových nebo obchodních odpadů.</w:t>
      </w:r>
    </w:p>
    <w:p w:rsidR="00EA202D" w:rsidRDefault="00D8313F" w:rsidP="00077200">
      <w:r w:rsidRPr="004204AA">
        <w:t>Druhotné suroviny jsou zpracovávány na území ČR a rovněž v </w:t>
      </w:r>
      <w:r w:rsidRPr="00A01402">
        <w:t>zahraničních zařízeních. Podrobněji je o zařízeních na úpravu a využití odpadů pojednáno v kapitole 5.</w:t>
      </w:r>
    </w:p>
    <w:p w:rsidR="00D8313F" w:rsidRDefault="00D8313F" w:rsidP="00077200">
      <w:r w:rsidRPr="004204AA">
        <w:t xml:space="preserve">     </w:t>
      </w:r>
    </w:p>
    <w:p w:rsidR="00D8313F" w:rsidRPr="00052238" w:rsidRDefault="00D8313F" w:rsidP="009004CE">
      <w:pPr>
        <w:pStyle w:val="Nadpis5"/>
      </w:pPr>
      <w:r w:rsidRPr="00052238">
        <w:lastRenderedPageBreak/>
        <w:t>Souhrn</w:t>
      </w:r>
    </w:p>
    <w:p w:rsidR="000603FC" w:rsidRDefault="00D8313F" w:rsidP="00523880">
      <w:pPr>
        <w:pStyle w:val="Odstavecseseznamem"/>
        <w:numPr>
          <w:ilvl w:val="0"/>
          <w:numId w:val="3"/>
        </w:numPr>
      </w:pPr>
      <w:r w:rsidRPr="000603FC">
        <w:t xml:space="preserve">Produkce odděleně sbíraných materiálově využitelných - recyklovatelných složek komunálních odpadů podskupiny 20 01 činila v r. 2013 celkem </w:t>
      </w:r>
      <w:r w:rsidR="00EA5399" w:rsidRPr="000603FC">
        <w:t xml:space="preserve">29 495 </w:t>
      </w:r>
      <w:r w:rsidR="000C3425" w:rsidRPr="000603FC">
        <w:t xml:space="preserve"> </w:t>
      </w:r>
      <w:r w:rsidRPr="000603FC">
        <w:t xml:space="preserve">t </w:t>
      </w:r>
      <w:r w:rsidR="000603FC">
        <w:t>.</w:t>
      </w:r>
      <w:r w:rsidRPr="000603FC">
        <w:t xml:space="preserve"> </w:t>
      </w:r>
    </w:p>
    <w:p w:rsidR="00D8313F" w:rsidRPr="000603FC" w:rsidRDefault="00D8313F" w:rsidP="00523880">
      <w:pPr>
        <w:pStyle w:val="Odstavecseseznamem"/>
        <w:numPr>
          <w:ilvl w:val="0"/>
          <w:numId w:val="3"/>
        </w:numPr>
      </w:pPr>
      <w:r w:rsidRPr="000603FC">
        <w:t xml:space="preserve">Převažujícím způsobem nakládání s materiálově využitelnými složkami je jejich recyklace. </w:t>
      </w:r>
    </w:p>
    <w:p w:rsidR="00D8313F" w:rsidRPr="000603FC" w:rsidRDefault="00D8313F" w:rsidP="00523880">
      <w:pPr>
        <w:pStyle w:val="Odstavecseseznamem"/>
        <w:numPr>
          <w:ilvl w:val="0"/>
          <w:numId w:val="3"/>
        </w:numPr>
      </w:pPr>
      <w:r w:rsidRPr="000603FC">
        <w:t xml:space="preserve">Oddělený (tříděný) sběr plastů a skla je zajištěn </w:t>
      </w:r>
      <w:r w:rsidR="000C3425" w:rsidRPr="000603FC">
        <w:t xml:space="preserve">téměř ve 100 % </w:t>
      </w:r>
      <w:r w:rsidRPr="000603FC">
        <w:t xml:space="preserve"> obcí kraje. Papír je sbírán v 94 % obcí. Sběr nápojových kartonů organizuje </w:t>
      </w:r>
      <w:r w:rsidR="000C3425" w:rsidRPr="000603FC">
        <w:t>66</w:t>
      </w:r>
      <w:r w:rsidRPr="000603FC">
        <w:t xml:space="preserve"> % obcí, sběr kovových odpadů pouze </w:t>
      </w:r>
      <w:r w:rsidR="000C3425" w:rsidRPr="000603FC">
        <w:t>17</w:t>
      </w:r>
      <w:r w:rsidRPr="000603FC">
        <w:t xml:space="preserve"> % </w:t>
      </w:r>
      <w:r w:rsidRPr="00D62D25">
        <w:t>obcí (stav v r. 2014).</w:t>
      </w:r>
      <w:r w:rsidRPr="000603FC">
        <w:t xml:space="preserve">  </w:t>
      </w:r>
    </w:p>
    <w:p w:rsidR="00D8313F" w:rsidRPr="000603FC" w:rsidRDefault="00D8313F" w:rsidP="00523880">
      <w:pPr>
        <w:pStyle w:val="Odstavecseseznamem"/>
        <w:numPr>
          <w:ilvl w:val="0"/>
          <w:numId w:val="3"/>
        </w:numPr>
      </w:pPr>
      <w:r w:rsidRPr="000603FC">
        <w:t xml:space="preserve">Převažujícím způsobem sběru je nádobový způsob. Na území kraje bylo v roce 2014 instalováno </w:t>
      </w:r>
      <w:r w:rsidR="00EA5399" w:rsidRPr="000603FC">
        <w:t>18</w:t>
      </w:r>
      <w:r w:rsidR="00A32E5D" w:rsidRPr="000603FC">
        <w:t>,</w:t>
      </w:r>
      <w:r w:rsidR="00EA5399" w:rsidRPr="000603FC">
        <w:t>5</w:t>
      </w:r>
      <w:r w:rsidRPr="000603FC">
        <w:t xml:space="preserve"> tis. barevných kontejnerů pro tříděný sběr. Na jedno průměrné sběrné hnízdo (1 kontejner na papír, 1 na plast, 1 na sklo) připadá cca 1</w:t>
      </w:r>
      <w:r w:rsidR="00EA5399" w:rsidRPr="000603FC">
        <w:t>30</w:t>
      </w:r>
      <w:r w:rsidRPr="000603FC">
        <w:t xml:space="preserve"> obyvatel, což </w:t>
      </w:r>
      <w:r w:rsidR="00A32E5D" w:rsidRPr="000603FC">
        <w:t xml:space="preserve">řadí </w:t>
      </w:r>
      <w:r w:rsidR="007868C6" w:rsidRPr="000603FC">
        <w:t xml:space="preserve">Olomoucký </w:t>
      </w:r>
      <w:r w:rsidR="00A32E5D" w:rsidRPr="000603FC">
        <w:t xml:space="preserve"> kraj mezi průměrně vybavené kraje v ČR. </w:t>
      </w:r>
      <w:r w:rsidRPr="000603FC">
        <w:t xml:space="preserve">Pytlový sběr používá </w:t>
      </w:r>
      <w:r w:rsidR="00EA5399" w:rsidRPr="000603FC">
        <w:t>4</w:t>
      </w:r>
      <w:r w:rsidRPr="000603FC">
        <w:t xml:space="preserve"> % obcí pro doplňkový sběr plastů a papíru (příp. nápojových kartonů).</w:t>
      </w:r>
    </w:p>
    <w:p w:rsidR="00D8313F" w:rsidRPr="000603FC" w:rsidRDefault="00D8313F" w:rsidP="00523880">
      <w:pPr>
        <w:pStyle w:val="Odstavecseseznamem"/>
        <w:numPr>
          <w:ilvl w:val="0"/>
          <w:numId w:val="3"/>
        </w:numPr>
      </w:pPr>
      <w:r w:rsidRPr="000603FC">
        <w:t>Privátní výkupny odpadů/surovin jsou doplňkovým způsobem zejména pro sběr kovů a sběr papíru. Jejich aktivita však závisí na trhu s druhotnými surovinami a pro tříděný sběr z obcí jsou nestabilním prvkem.</w:t>
      </w:r>
    </w:p>
    <w:p w:rsidR="003A27A2" w:rsidRPr="004204AA" w:rsidRDefault="003A27A2" w:rsidP="009004CE">
      <w:pPr>
        <w:pStyle w:val="Nadpis40"/>
      </w:pPr>
      <w:r w:rsidRPr="004204AA">
        <w:t>Biologicky rozložitelné komunální odpady</w:t>
      </w:r>
    </w:p>
    <w:p w:rsidR="003A27A2" w:rsidRPr="0098258B" w:rsidRDefault="003A27A2" w:rsidP="00077200">
      <w:r w:rsidRPr="0098258B">
        <w:t>Za biologicky rozložitelný komunální odpad („BRKO“) jsou považovány všechny druhy biologicky rozložitelného odpadu („BRO“) ve skupině 20 Katalogu odpadů (vyhláška MŽP č. 381/2001 Sb.) a částečně biologicky rozložitelný odpad v podskupině 15 01 Katalogu odpadů, sbíraný v obcích.</w:t>
      </w:r>
    </w:p>
    <w:p w:rsidR="003A27A2" w:rsidRPr="0098258B" w:rsidRDefault="003A27A2" w:rsidP="00077200">
      <w:r w:rsidRPr="0098258B">
        <w:t xml:space="preserve">Do BRKO náleží odpady papíru a lepenky, biologicky rozložitelný odpad z kuchyní </w:t>
      </w:r>
      <w:r w:rsidR="00F677EC">
        <w:br/>
      </w:r>
      <w:r w:rsidRPr="0098258B">
        <w:t xml:space="preserve">a stravoven, část odpadů oděvů a textilních materiálů, dřevo, biologicky rozložitelný odpad </w:t>
      </w:r>
      <w:r w:rsidR="00F677EC">
        <w:br/>
      </w:r>
      <w:r w:rsidRPr="0098258B">
        <w:t>ze zahrad a parků, část směsného komunálního odpadu, odpadu z tržišť a objemného odpadu ve skupině 20 a částečně podskupině 15 01 Katalogu odpadů.</w:t>
      </w:r>
    </w:p>
    <w:p w:rsidR="003A27A2" w:rsidRPr="0098258B" w:rsidRDefault="003A27A2" w:rsidP="00077200">
      <w:r w:rsidRPr="0098258B">
        <w:t xml:space="preserve">Biologickým komunálním odpadem (bioodpadem) se rozumí </w:t>
      </w:r>
      <w:r w:rsidR="00972740">
        <w:t>BRO</w:t>
      </w:r>
      <w:r w:rsidRPr="0098258B">
        <w:t xml:space="preserve"> ze zahrad a veřejné zeleně, potravinářský a kuchyňský odpad z domácností, restaurací, stravovacích nebo maloobchodních zařízení.</w:t>
      </w:r>
    </w:p>
    <w:p w:rsidR="003A27A2" w:rsidRPr="0098258B" w:rsidRDefault="003A27A2" w:rsidP="00077200">
      <w:r w:rsidRPr="0098258B">
        <w:t xml:space="preserve">Od 1.1.2015 byla stanovena novelou zákona o odpadech povinnost pro obce odděleně soustřeďovat biologicky rozložitelný odpad a zajistit další nakládání s tímto odpadem. Následnou vyhláškou a výkladem byla povinnost specifikována na sběr minimálně BRO rostlinného původu v období od dubna do října kalendářního roku. </w:t>
      </w:r>
    </w:p>
    <w:p w:rsidR="003A27A2" w:rsidRPr="00460813" w:rsidRDefault="003A27A2" w:rsidP="00077200">
      <w:r w:rsidRPr="0098258B">
        <w:t xml:space="preserve">Pro BRKO platí zákonná povinnost na odklon části BRKO od skládkování. Tato povinnost vychází z evropské rámcové směrnice o skládkách. </w:t>
      </w:r>
      <w:r w:rsidRPr="00460813">
        <w:t xml:space="preserve">Dosažení cíle pro rok 2020 je součástí závazné části POH </w:t>
      </w:r>
      <w:r w:rsidR="0098258B" w:rsidRPr="00460813">
        <w:t>OK</w:t>
      </w:r>
      <w:r w:rsidRPr="00460813">
        <w:t xml:space="preserve"> pro další období. Cíle pro rok 2013 a 2015 nebyly v rámci </w:t>
      </w:r>
      <w:r w:rsidR="00172FFE" w:rsidRPr="00460813">
        <w:t>k</w:t>
      </w:r>
      <w:r w:rsidRPr="00460813">
        <w:t>raje splněny.</w:t>
      </w:r>
    </w:p>
    <w:p w:rsidR="003A27A2" w:rsidRPr="004204AA" w:rsidRDefault="003A27A2" w:rsidP="00077200">
      <w:r w:rsidRPr="004204AA">
        <w:t>Oddělený sběr vhodných druhů BRKO a jejich následné využití je žádoucí i z pohledu zákonem stanoveného zákazu skládkování SKO, recyklovatelných a využitelných odpadů v roce 20</w:t>
      </w:r>
      <w:r w:rsidR="00015F06">
        <w:t>2</w:t>
      </w:r>
      <w:r w:rsidRPr="004204AA">
        <w:t xml:space="preserve">4. </w:t>
      </w:r>
    </w:p>
    <w:p w:rsidR="003A27A2" w:rsidRPr="0098258B" w:rsidRDefault="003A27A2" w:rsidP="009004CE">
      <w:pPr>
        <w:pStyle w:val="Nadpis5"/>
      </w:pPr>
      <w:r w:rsidRPr="0098258B">
        <w:lastRenderedPageBreak/>
        <w:t xml:space="preserve">Produkce BRKO </w:t>
      </w:r>
    </w:p>
    <w:p w:rsidR="003A27A2" w:rsidRPr="0098258B" w:rsidRDefault="003A27A2" w:rsidP="00077200">
      <w:r w:rsidRPr="0098258B">
        <w:t>Produkce biologicky rozložitelných komunálních odpadů je souhrnem produkce určitých druhů odpadů s úplným nebo částečným podílem biologicky rozložitelného obsahu, které vymezuje metodika výpočtu indikátorů pro hodnocení POH ČR. Souhrn všech druhů odpadů zahrnutých do odpadů s podílem BRKO je uveden v </w:t>
      </w:r>
      <w:r w:rsidRPr="00A01402">
        <w:t>tabulce č. 27.</w:t>
      </w:r>
    </w:p>
    <w:p w:rsidR="003A27A2" w:rsidRDefault="00A01402" w:rsidP="00A01402">
      <w:pPr>
        <w:pStyle w:val="nzevtabulky"/>
      </w:pPr>
      <w:r>
        <w:t xml:space="preserve"> </w:t>
      </w:r>
      <w:bookmarkStart w:id="46" w:name="_Toc436029887"/>
      <w:r w:rsidR="003A27A2" w:rsidRPr="00052238">
        <w:t xml:space="preserve">Produkce odpadů s podílem </w:t>
      </w:r>
      <w:r w:rsidR="003A27A2" w:rsidRPr="00040D4D">
        <w:t>BRKO</w:t>
      </w:r>
      <w:r w:rsidR="003A27A2" w:rsidRPr="00052238">
        <w:t xml:space="preserve"> </w:t>
      </w:r>
      <w:r w:rsidR="00040D4D">
        <w:t>v OK</w:t>
      </w:r>
      <w:r w:rsidR="003A27A2" w:rsidRPr="00052238">
        <w:t xml:space="preserve"> (</w:t>
      </w:r>
      <w:r>
        <w:t>t</w:t>
      </w:r>
      <w:r w:rsidR="003A27A2" w:rsidRPr="00052238">
        <w:t>)</w:t>
      </w:r>
      <w:bookmarkEnd w:id="46"/>
    </w:p>
    <w:tbl>
      <w:tblPr>
        <w:tblW w:w="9732" w:type="dxa"/>
        <w:tblInd w:w="55" w:type="dxa"/>
        <w:tblLayout w:type="fixed"/>
        <w:tblCellMar>
          <w:left w:w="70" w:type="dxa"/>
          <w:right w:w="70" w:type="dxa"/>
        </w:tblCellMar>
        <w:tblLook w:val="04A0" w:firstRow="1" w:lastRow="0" w:firstColumn="1" w:lastColumn="0" w:noHBand="0" w:noVBand="1"/>
      </w:tblPr>
      <w:tblGrid>
        <w:gridCol w:w="866"/>
        <w:gridCol w:w="2600"/>
        <w:gridCol w:w="880"/>
        <w:gridCol w:w="880"/>
        <w:gridCol w:w="880"/>
        <w:gridCol w:w="880"/>
        <w:gridCol w:w="880"/>
        <w:gridCol w:w="986"/>
        <w:gridCol w:w="880"/>
      </w:tblGrid>
      <w:tr w:rsidR="00040D4D" w:rsidRPr="00040D4D" w:rsidTr="00CE0BD9">
        <w:trPr>
          <w:trHeight w:val="720"/>
        </w:trPr>
        <w:tc>
          <w:tcPr>
            <w:tcW w:w="866" w:type="dxa"/>
            <w:tcBorders>
              <w:top w:val="single" w:sz="4" w:space="0" w:color="auto"/>
              <w:left w:val="single" w:sz="4" w:space="0" w:color="auto"/>
              <w:bottom w:val="single" w:sz="4" w:space="0" w:color="auto"/>
              <w:right w:val="single" w:sz="4" w:space="0" w:color="auto"/>
            </w:tcBorders>
            <w:shd w:val="clear" w:color="DCE6F1" w:fill="DCE6F1"/>
            <w:noWrap/>
            <w:vAlign w:val="center"/>
            <w:hideMark/>
          </w:tcPr>
          <w:p w:rsidR="00040D4D" w:rsidRPr="00DC2F95" w:rsidRDefault="00040D4D" w:rsidP="0055106D">
            <w:pPr>
              <w:pStyle w:val="Zkladntext"/>
              <w:rPr>
                <w:b/>
              </w:rPr>
            </w:pPr>
            <w:r w:rsidRPr="00DC2F95">
              <w:rPr>
                <w:b/>
              </w:rPr>
              <w:t>kat.č.</w:t>
            </w:r>
          </w:p>
        </w:tc>
        <w:tc>
          <w:tcPr>
            <w:tcW w:w="2600" w:type="dxa"/>
            <w:tcBorders>
              <w:top w:val="single" w:sz="4" w:space="0" w:color="auto"/>
              <w:left w:val="nil"/>
              <w:bottom w:val="single" w:sz="4" w:space="0" w:color="auto"/>
              <w:right w:val="single" w:sz="4" w:space="0" w:color="auto"/>
            </w:tcBorders>
            <w:shd w:val="clear" w:color="DCE6F1" w:fill="DCE6F1"/>
            <w:noWrap/>
            <w:vAlign w:val="bottom"/>
            <w:hideMark/>
          </w:tcPr>
          <w:p w:rsidR="00040D4D" w:rsidRPr="00DC2F95" w:rsidRDefault="00040D4D" w:rsidP="00CE0BD9">
            <w:pPr>
              <w:pStyle w:val="Zkladntext"/>
              <w:ind w:left="72"/>
              <w:rPr>
                <w:b/>
              </w:rPr>
            </w:pPr>
            <w:r w:rsidRPr="00DC2F95">
              <w:rPr>
                <w:b/>
              </w:rPr>
              <w:t> </w:t>
            </w:r>
          </w:p>
        </w:tc>
        <w:tc>
          <w:tcPr>
            <w:tcW w:w="880" w:type="dxa"/>
            <w:tcBorders>
              <w:top w:val="single" w:sz="4" w:space="0" w:color="auto"/>
              <w:left w:val="nil"/>
              <w:bottom w:val="single" w:sz="4" w:space="0" w:color="auto"/>
              <w:right w:val="single" w:sz="4" w:space="0" w:color="auto"/>
            </w:tcBorders>
            <w:shd w:val="clear" w:color="DCE6F1" w:fill="DCE6F1"/>
            <w:noWrap/>
            <w:vAlign w:val="center"/>
            <w:hideMark/>
          </w:tcPr>
          <w:p w:rsidR="00040D4D" w:rsidRPr="00DC2F95" w:rsidRDefault="00040D4D" w:rsidP="0055106D">
            <w:pPr>
              <w:pStyle w:val="Zkladntext"/>
              <w:rPr>
                <w:b/>
              </w:rPr>
            </w:pPr>
            <w:r w:rsidRPr="00DC2F95">
              <w:rPr>
                <w:b/>
              </w:rPr>
              <w:t>2009</w:t>
            </w:r>
          </w:p>
        </w:tc>
        <w:tc>
          <w:tcPr>
            <w:tcW w:w="880" w:type="dxa"/>
            <w:tcBorders>
              <w:top w:val="single" w:sz="4" w:space="0" w:color="auto"/>
              <w:left w:val="nil"/>
              <w:bottom w:val="single" w:sz="4" w:space="0" w:color="auto"/>
              <w:right w:val="single" w:sz="4" w:space="0" w:color="auto"/>
            </w:tcBorders>
            <w:shd w:val="clear" w:color="DCE6F1" w:fill="DCE6F1"/>
            <w:noWrap/>
            <w:vAlign w:val="center"/>
            <w:hideMark/>
          </w:tcPr>
          <w:p w:rsidR="00040D4D" w:rsidRPr="00DC2F95" w:rsidRDefault="00040D4D" w:rsidP="0055106D">
            <w:pPr>
              <w:pStyle w:val="Zkladntext"/>
              <w:rPr>
                <w:b/>
              </w:rPr>
            </w:pPr>
            <w:r w:rsidRPr="00DC2F95">
              <w:rPr>
                <w:b/>
              </w:rPr>
              <w:t>2010</w:t>
            </w:r>
          </w:p>
        </w:tc>
        <w:tc>
          <w:tcPr>
            <w:tcW w:w="880" w:type="dxa"/>
            <w:tcBorders>
              <w:top w:val="single" w:sz="4" w:space="0" w:color="auto"/>
              <w:left w:val="nil"/>
              <w:bottom w:val="single" w:sz="4" w:space="0" w:color="auto"/>
              <w:right w:val="single" w:sz="4" w:space="0" w:color="auto"/>
            </w:tcBorders>
            <w:shd w:val="clear" w:color="DCE6F1" w:fill="DCE6F1"/>
            <w:noWrap/>
            <w:vAlign w:val="center"/>
            <w:hideMark/>
          </w:tcPr>
          <w:p w:rsidR="00040D4D" w:rsidRPr="00DC2F95" w:rsidRDefault="00040D4D" w:rsidP="0055106D">
            <w:pPr>
              <w:pStyle w:val="Zkladntext"/>
              <w:rPr>
                <w:b/>
              </w:rPr>
            </w:pPr>
            <w:r w:rsidRPr="00DC2F95">
              <w:rPr>
                <w:b/>
              </w:rPr>
              <w:t>2011</w:t>
            </w:r>
          </w:p>
        </w:tc>
        <w:tc>
          <w:tcPr>
            <w:tcW w:w="880" w:type="dxa"/>
            <w:tcBorders>
              <w:top w:val="single" w:sz="4" w:space="0" w:color="auto"/>
              <w:left w:val="nil"/>
              <w:bottom w:val="single" w:sz="4" w:space="0" w:color="auto"/>
              <w:right w:val="single" w:sz="4" w:space="0" w:color="auto"/>
            </w:tcBorders>
            <w:shd w:val="clear" w:color="DCE6F1" w:fill="DCE6F1"/>
            <w:noWrap/>
            <w:vAlign w:val="center"/>
            <w:hideMark/>
          </w:tcPr>
          <w:p w:rsidR="00040D4D" w:rsidRPr="00DC2F95" w:rsidRDefault="00040D4D" w:rsidP="0055106D">
            <w:pPr>
              <w:pStyle w:val="Zkladntext"/>
              <w:rPr>
                <w:b/>
              </w:rPr>
            </w:pPr>
            <w:r w:rsidRPr="00DC2F95">
              <w:rPr>
                <w:b/>
              </w:rPr>
              <w:t>2012</w:t>
            </w:r>
          </w:p>
        </w:tc>
        <w:tc>
          <w:tcPr>
            <w:tcW w:w="880" w:type="dxa"/>
            <w:tcBorders>
              <w:top w:val="single" w:sz="4" w:space="0" w:color="auto"/>
              <w:left w:val="nil"/>
              <w:bottom w:val="single" w:sz="4" w:space="0" w:color="auto"/>
              <w:right w:val="single" w:sz="4" w:space="0" w:color="auto"/>
            </w:tcBorders>
            <w:shd w:val="clear" w:color="DCE6F1" w:fill="DCE6F1"/>
            <w:noWrap/>
            <w:vAlign w:val="center"/>
            <w:hideMark/>
          </w:tcPr>
          <w:p w:rsidR="00040D4D" w:rsidRPr="00DC2F95" w:rsidRDefault="00040D4D" w:rsidP="0055106D">
            <w:pPr>
              <w:pStyle w:val="Zkladntext"/>
              <w:rPr>
                <w:b/>
              </w:rPr>
            </w:pPr>
            <w:r w:rsidRPr="00DC2F95">
              <w:rPr>
                <w:b/>
              </w:rPr>
              <w:t>2013</w:t>
            </w:r>
          </w:p>
        </w:tc>
        <w:tc>
          <w:tcPr>
            <w:tcW w:w="986" w:type="dxa"/>
            <w:tcBorders>
              <w:top w:val="single" w:sz="4" w:space="0" w:color="auto"/>
              <w:left w:val="nil"/>
              <w:bottom w:val="single" w:sz="4" w:space="0" w:color="auto"/>
              <w:right w:val="single" w:sz="4" w:space="0" w:color="auto"/>
            </w:tcBorders>
            <w:shd w:val="clear" w:color="auto" w:fill="auto"/>
            <w:vAlign w:val="center"/>
            <w:hideMark/>
          </w:tcPr>
          <w:p w:rsidR="00040D4D" w:rsidRPr="00DC2F95" w:rsidRDefault="00040D4D" w:rsidP="00DC2F95">
            <w:pPr>
              <w:pStyle w:val="Zkladntext"/>
              <w:rPr>
                <w:b/>
              </w:rPr>
            </w:pPr>
            <w:r w:rsidRPr="00DC2F95">
              <w:rPr>
                <w:b/>
                <w:sz w:val="22"/>
              </w:rPr>
              <w:t>Koef</w:t>
            </w:r>
            <w:r w:rsidR="00DC2F95">
              <w:rPr>
                <w:b/>
                <w:sz w:val="22"/>
              </w:rPr>
              <w:t>.</w:t>
            </w:r>
            <w:r w:rsidRPr="00DC2F95">
              <w:rPr>
                <w:b/>
                <w:sz w:val="22"/>
              </w:rPr>
              <w:t xml:space="preserve"> podílu BRO      v KO</w:t>
            </w:r>
          </w:p>
        </w:tc>
        <w:tc>
          <w:tcPr>
            <w:tcW w:w="880" w:type="dxa"/>
            <w:tcBorders>
              <w:top w:val="single" w:sz="4" w:space="0" w:color="auto"/>
              <w:left w:val="nil"/>
              <w:bottom w:val="single" w:sz="4" w:space="0" w:color="auto"/>
              <w:right w:val="single" w:sz="4" w:space="0" w:color="auto"/>
            </w:tcBorders>
            <w:shd w:val="clear" w:color="DCE6F1" w:fill="DCE6F1"/>
            <w:noWrap/>
            <w:vAlign w:val="center"/>
            <w:hideMark/>
          </w:tcPr>
          <w:p w:rsidR="00040D4D" w:rsidRPr="00DC2F95" w:rsidRDefault="00040D4D" w:rsidP="0055106D">
            <w:pPr>
              <w:pStyle w:val="Zkladntext"/>
              <w:rPr>
                <w:b/>
                <w:lang w:val="en-US"/>
              </w:rPr>
            </w:pPr>
            <w:r w:rsidRPr="00DC2F95">
              <w:rPr>
                <w:b/>
              </w:rPr>
              <w:t>2013</w:t>
            </w:r>
            <w:r w:rsidR="00CD6BF5" w:rsidRPr="00DC2F95">
              <w:rPr>
                <w:b/>
              </w:rPr>
              <w:t xml:space="preserve"> </w:t>
            </w:r>
            <w:r w:rsidR="00CD6BF5" w:rsidRPr="00DC2F95">
              <w:rPr>
                <w:b/>
                <w:lang w:val="en-US"/>
              </w:rPr>
              <w:t>[1]</w:t>
            </w:r>
          </w:p>
        </w:tc>
      </w:tr>
      <w:tr w:rsidR="00040D4D" w:rsidRPr="00040D4D" w:rsidTr="00CE0BD9">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40D4D" w:rsidRPr="00040D4D" w:rsidRDefault="00040D4D" w:rsidP="00972740">
            <w:pPr>
              <w:pStyle w:val="Zkladntext"/>
              <w:ind w:right="-119"/>
              <w:jc w:val="left"/>
            </w:pPr>
            <w:r w:rsidRPr="00040D4D">
              <w:t>150101</w:t>
            </w:r>
          </w:p>
        </w:tc>
        <w:tc>
          <w:tcPr>
            <w:tcW w:w="260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CE0BD9">
            <w:pPr>
              <w:pStyle w:val="Zkladntext"/>
              <w:jc w:val="left"/>
            </w:pPr>
            <w:r w:rsidRPr="00040D4D">
              <w:t>Papírové a lepenkové obaly</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2 147</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2 262</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2 369</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1 850</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1 331</w:t>
            </w:r>
          </w:p>
        </w:tc>
        <w:tc>
          <w:tcPr>
            <w:tcW w:w="986"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1,00</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1 331</w:t>
            </w:r>
          </w:p>
        </w:tc>
      </w:tr>
      <w:tr w:rsidR="00040D4D" w:rsidRPr="00040D4D" w:rsidTr="00CE0BD9">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40D4D" w:rsidRPr="00040D4D" w:rsidRDefault="00040D4D" w:rsidP="00972740">
            <w:pPr>
              <w:pStyle w:val="Zkladntext"/>
              <w:ind w:right="-119"/>
              <w:jc w:val="left"/>
            </w:pPr>
            <w:r w:rsidRPr="00040D4D">
              <w:t>200101</w:t>
            </w:r>
          </w:p>
        </w:tc>
        <w:tc>
          <w:tcPr>
            <w:tcW w:w="260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CE0BD9">
            <w:pPr>
              <w:pStyle w:val="Zkladntext"/>
              <w:jc w:val="left"/>
            </w:pPr>
            <w:r w:rsidRPr="00040D4D">
              <w:t>Papír a lepenka</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15 174</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13 120</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15 431</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11 374</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11 880</w:t>
            </w:r>
          </w:p>
        </w:tc>
        <w:tc>
          <w:tcPr>
            <w:tcW w:w="986"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1,00</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11 880</w:t>
            </w:r>
          </w:p>
        </w:tc>
      </w:tr>
      <w:tr w:rsidR="00040D4D" w:rsidRPr="00040D4D" w:rsidTr="00CE0BD9">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40D4D" w:rsidRPr="00040D4D" w:rsidRDefault="00040D4D" w:rsidP="00972740">
            <w:pPr>
              <w:pStyle w:val="Zkladntext"/>
              <w:ind w:right="-119"/>
              <w:jc w:val="left"/>
            </w:pPr>
            <w:r w:rsidRPr="00040D4D">
              <w:t>200108</w:t>
            </w:r>
          </w:p>
        </w:tc>
        <w:tc>
          <w:tcPr>
            <w:tcW w:w="260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CE0BD9">
            <w:pPr>
              <w:pStyle w:val="Zkladntext"/>
              <w:jc w:val="left"/>
            </w:pPr>
            <w:r w:rsidRPr="00040D4D">
              <w:t>Biologicky rozložitelný odpad z kuchyní a stravoven</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568</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483</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546</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518</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494</w:t>
            </w:r>
          </w:p>
        </w:tc>
        <w:tc>
          <w:tcPr>
            <w:tcW w:w="986"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1,00</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494</w:t>
            </w:r>
          </w:p>
        </w:tc>
      </w:tr>
      <w:tr w:rsidR="00040D4D" w:rsidRPr="00040D4D" w:rsidTr="00CE0BD9">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40D4D" w:rsidRPr="00040D4D" w:rsidRDefault="00040D4D" w:rsidP="00972740">
            <w:pPr>
              <w:pStyle w:val="Zkladntext"/>
              <w:ind w:right="-119"/>
              <w:jc w:val="left"/>
            </w:pPr>
            <w:r w:rsidRPr="00040D4D">
              <w:t>200110</w:t>
            </w:r>
          </w:p>
        </w:tc>
        <w:tc>
          <w:tcPr>
            <w:tcW w:w="260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CE0BD9">
            <w:pPr>
              <w:pStyle w:val="Zkladntext"/>
              <w:jc w:val="left"/>
            </w:pPr>
            <w:r w:rsidRPr="00040D4D">
              <w:t>Oděvy</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32</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16</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245</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372</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597</w:t>
            </w:r>
          </w:p>
        </w:tc>
        <w:tc>
          <w:tcPr>
            <w:tcW w:w="986"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0,75</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448</w:t>
            </w:r>
          </w:p>
        </w:tc>
      </w:tr>
      <w:tr w:rsidR="00040D4D" w:rsidRPr="00040D4D" w:rsidTr="00CE0BD9">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40D4D" w:rsidRPr="00040D4D" w:rsidRDefault="00040D4D" w:rsidP="00972740">
            <w:pPr>
              <w:pStyle w:val="Zkladntext"/>
              <w:ind w:right="-119"/>
              <w:jc w:val="left"/>
            </w:pPr>
            <w:r w:rsidRPr="00040D4D">
              <w:t>200111</w:t>
            </w:r>
          </w:p>
        </w:tc>
        <w:tc>
          <w:tcPr>
            <w:tcW w:w="260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CE0BD9">
            <w:pPr>
              <w:pStyle w:val="Zkladntext"/>
              <w:jc w:val="left"/>
            </w:pPr>
            <w:r w:rsidRPr="00040D4D">
              <w:t>Textilní materiály</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280</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267</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299</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286</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270</w:t>
            </w:r>
          </w:p>
        </w:tc>
        <w:tc>
          <w:tcPr>
            <w:tcW w:w="986"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0,75</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203</w:t>
            </w:r>
          </w:p>
        </w:tc>
      </w:tr>
      <w:tr w:rsidR="00040D4D" w:rsidRPr="00040D4D" w:rsidTr="00CE0BD9">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40D4D" w:rsidRPr="00040D4D" w:rsidRDefault="00040D4D" w:rsidP="00972740">
            <w:pPr>
              <w:pStyle w:val="Zkladntext"/>
              <w:ind w:right="-119"/>
              <w:jc w:val="left"/>
            </w:pPr>
            <w:r w:rsidRPr="00040D4D">
              <w:t>200138</w:t>
            </w:r>
          </w:p>
        </w:tc>
        <w:tc>
          <w:tcPr>
            <w:tcW w:w="260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CE0BD9">
            <w:pPr>
              <w:pStyle w:val="Zkladntext"/>
              <w:jc w:val="left"/>
            </w:pPr>
            <w:r w:rsidRPr="00040D4D">
              <w:t>Dřevo neuvedené pod číslem 20 01 37</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479</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377</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475</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612</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729</w:t>
            </w:r>
          </w:p>
        </w:tc>
        <w:tc>
          <w:tcPr>
            <w:tcW w:w="986"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1,00</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729</w:t>
            </w:r>
          </w:p>
        </w:tc>
      </w:tr>
      <w:tr w:rsidR="00040D4D" w:rsidRPr="00040D4D" w:rsidTr="00CE0BD9">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40D4D" w:rsidRPr="00040D4D" w:rsidRDefault="00040D4D" w:rsidP="00972740">
            <w:pPr>
              <w:pStyle w:val="Zkladntext"/>
              <w:ind w:right="-119"/>
              <w:jc w:val="left"/>
            </w:pPr>
            <w:r w:rsidRPr="00040D4D">
              <w:t>200201</w:t>
            </w:r>
          </w:p>
        </w:tc>
        <w:tc>
          <w:tcPr>
            <w:tcW w:w="260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CE0BD9">
            <w:pPr>
              <w:pStyle w:val="Zkladntext"/>
              <w:jc w:val="left"/>
            </w:pPr>
            <w:r w:rsidRPr="00040D4D">
              <w:t>Biologicky rozložitelný odpad</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6 999</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9 900</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17 751</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16 748</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21 148</w:t>
            </w:r>
          </w:p>
        </w:tc>
        <w:tc>
          <w:tcPr>
            <w:tcW w:w="986"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1,00</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21 148</w:t>
            </w:r>
          </w:p>
        </w:tc>
      </w:tr>
      <w:tr w:rsidR="00040D4D" w:rsidRPr="00040D4D" w:rsidTr="00CE0BD9">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40D4D" w:rsidRPr="00040D4D" w:rsidRDefault="00040D4D" w:rsidP="00972740">
            <w:pPr>
              <w:pStyle w:val="Zkladntext"/>
              <w:ind w:right="-119"/>
              <w:jc w:val="left"/>
            </w:pPr>
            <w:r w:rsidRPr="00040D4D">
              <w:t>200301</w:t>
            </w:r>
          </w:p>
        </w:tc>
        <w:tc>
          <w:tcPr>
            <w:tcW w:w="260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CE0BD9">
            <w:pPr>
              <w:pStyle w:val="Zkladntext"/>
              <w:jc w:val="left"/>
            </w:pPr>
            <w:r w:rsidRPr="00040D4D">
              <w:t>Směsný</w:t>
            </w:r>
            <w:r w:rsidR="00CE0BD9">
              <w:t xml:space="preserve"> </w:t>
            </w:r>
            <w:r w:rsidRPr="00040D4D">
              <w:t>komunální odpad</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178 474</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185 684</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177 461</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177 153</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171 150</w:t>
            </w:r>
          </w:p>
        </w:tc>
        <w:tc>
          <w:tcPr>
            <w:tcW w:w="986"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0,48</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82 152</w:t>
            </w:r>
          </w:p>
        </w:tc>
      </w:tr>
      <w:tr w:rsidR="00040D4D" w:rsidRPr="00040D4D" w:rsidTr="00CE0BD9">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40D4D" w:rsidRPr="00040D4D" w:rsidRDefault="00040D4D" w:rsidP="00972740">
            <w:pPr>
              <w:pStyle w:val="Zkladntext"/>
              <w:ind w:right="-119"/>
              <w:jc w:val="left"/>
            </w:pPr>
            <w:r w:rsidRPr="00040D4D">
              <w:t>200302</w:t>
            </w:r>
          </w:p>
        </w:tc>
        <w:tc>
          <w:tcPr>
            <w:tcW w:w="260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CE0BD9">
            <w:pPr>
              <w:pStyle w:val="Zkladntext"/>
              <w:jc w:val="left"/>
            </w:pPr>
            <w:r w:rsidRPr="00040D4D">
              <w:t>Odpad z tržišť</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496</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486</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401</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391</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387</w:t>
            </w:r>
          </w:p>
        </w:tc>
        <w:tc>
          <w:tcPr>
            <w:tcW w:w="986"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0,75</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290</w:t>
            </w:r>
          </w:p>
        </w:tc>
      </w:tr>
      <w:tr w:rsidR="00040D4D" w:rsidRPr="00040D4D" w:rsidTr="00CE0BD9">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40D4D" w:rsidRPr="00040D4D" w:rsidRDefault="00040D4D" w:rsidP="00972740">
            <w:pPr>
              <w:pStyle w:val="Zkladntext"/>
              <w:ind w:right="-119"/>
              <w:jc w:val="left"/>
            </w:pPr>
            <w:r w:rsidRPr="00040D4D">
              <w:t>200303</w:t>
            </w:r>
          </w:p>
        </w:tc>
        <w:tc>
          <w:tcPr>
            <w:tcW w:w="260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CE0BD9">
            <w:pPr>
              <w:pStyle w:val="Zkladntext"/>
              <w:jc w:val="left"/>
            </w:pPr>
            <w:r w:rsidRPr="00040D4D">
              <w:t>Uliční smetky</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4 040</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4 725</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5 493</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4 412</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4 642</w:t>
            </w:r>
          </w:p>
        </w:tc>
        <w:tc>
          <w:tcPr>
            <w:tcW w:w="986"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0,10</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464</w:t>
            </w:r>
          </w:p>
        </w:tc>
      </w:tr>
      <w:tr w:rsidR="00040D4D" w:rsidRPr="00040D4D" w:rsidTr="00CE0BD9">
        <w:trPr>
          <w:trHeight w:val="300"/>
        </w:trPr>
        <w:tc>
          <w:tcPr>
            <w:tcW w:w="866" w:type="dxa"/>
            <w:tcBorders>
              <w:top w:val="nil"/>
              <w:left w:val="single" w:sz="4" w:space="0" w:color="auto"/>
              <w:bottom w:val="single" w:sz="4" w:space="0" w:color="auto"/>
              <w:right w:val="single" w:sz="4" w:space="0" w:color="auto"/>
            </w:tcBorders>
            <w:shd w:val="clear" w:color="auto" w:fill="auto"/>
            <w:noWrap/>
            <w:vAlign w:val="center"/>
            <w:hideMark/>
          </w:tcPr>
          <w:p w:rsidR="00040D4D" w:rsidRPr="00040D4D" w:rsidRDefault="00040D4D" w:rsidP="00972740">
            <w:pPr>
              <w:pStyle w:val="Zkladntext"/>
              <w:ind w:right="-119"/>
              <w:jc w:val="left"/>
            </w:pPr>
            <w:r w:rsidRPr="00040D4D">
              <w:t>200307</w:t>
            </w:r>
          </w:p>
        </w:tc>
        <w:tc>
          <w:tcPr>
            <w:tcW w:w="260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CE0BD9">
            <w:pPr>
              <w:pStyle w:val="Zkladntext"/>
              <w:jc w:val="left"/>
            </w:pPr>
            <w:r w:rsidRPr="00040D4D">
              <w:t>Objemný odpad</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27 042</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24 697</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20 804</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20 824</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18 614</w:t>
            </w:r>
          </w:p>
        </w:tc>
        <w:tc>
          <w:tcPr>
            <w:tcW w:w="986"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0,30</w:t>
            </w:r>
          </w:p>
        </w:tc>
        <w:tc>
          <w:tcPr>
            <w:tcW w:w="880" w:type="dxa"/>
            <w:tcBorders>
              <w:top w:val="nil"/>
              <w:left w:val="nil"/>
              <w:bottom w:val="single" w:sz="4" w:space="0" w:color="auto"/>
              <w:right w:val="single" w:sz="4" w:space="0" w:color="auto"/>
            </w:tcBorders>
            <w:shd w:val="clear" w:color="auto" w:fill="auto"/>
            <w:noWrap/>
            <w:vAlign w:val="bottom"/>
            <w:hideMark/>
          </w:tcPr>
          <w:p w:rsidR="00040D4D" w:rsidRPr="00040D4D" w:rsidRDefault="00040D4D" w:rsidP="0055106D">
            <w:pPr>
              <w:pStyle w:val="Zkladntext"/>
            </w:pPr>
            <w:r w:rsidRPr="00040D4D">
              <w:t>5 584</w:t>
            </w:r>
          </w:p>
        </w:tc>
      </w:tr>
      <w:tr w:rsidR="00040D4D" w:rsidRPr="00040D4D" w:rsidTr="00CE0BD9">
        <w:trPr>
          <w:trHeight w:val="300"/>
        </w:trPr>
        <w:tc>
          <w:tcPr>
            <w:tcW w:w="866" w:type="dxa"/>
            <w:tcBorders>
              <w:top w:val="nil"/>
              <w:left w:val="single" w:sz="4" w:space="0" w:color="auto"/>
              <w:bottom w:val="single" w:sz="4" w:space="0" w:color="auto"/>
              <w:right w:val="single" w:sz="4" w:space="0" w:color="auto"/>
            </w:tcBorders>
            <w:shd w:val="clear" w:color="000000" w:fill="DCE6F1"/>
            <w:noWrap/>
            <w:vAlign w:val="bottom"/>
            <w:hideMark/>
          </w:tcPr>
          <w:p w:rsidR="00040D4D" w:rsidRPr="00040D4D" w:rsidRDefault="00040D4D" w:rsidP="00CE0BD9">
            <w:pPr>
              <w:pStyle w:val="Zkladntext"/>
              <w:ind w:right="-119"/>
            </w:pPr>
            <w:r w:rsidRPr="00040D4D">
              <w:t>Celkem</w:t>
            </w:r>
          </w:p>
        </w:tc>
        <w:tc>
          <w:tcPr>
            <w:tcW w:w="2600" w:type="dxa"/>
            <w:tcBorders>
              <w:top w:val="nil"/>
              <w:left w:val="nil"/>
              <w:bottom w:val="single" w:sz="4" w:space="0" w:color="auto"/>
              <w:right w:val="single" w:sz="4" w:space="0" w:color="auto"/>
            </w:tcBorders>
            <w:shd w:val="clear" w:color="000000" w:fill="DCE6F1"/>
            <w:noWrap/>
            <w:vAlign w:val="bottom"/>
            <w:hideMark/>
          </w:tcPr>
          <w:p w:rsidR="00040D4D" w:rsidRPr="00040D4D" w:rsidRDefault="00040D4D" w:rsidP="00CE0BD9">
            <w:pPr>
              <w:pStyle w:val="Zkladntext"/>
              <w:ind w:right="-119"/>
            </w:pPr>
            <w:r w:rsidRPr="00040D4D">
              <w:t> </w:t>
            </w:r>
          </w:p>
        </w:tc>
        <w:tc>
          <w:tcPr>
            <w:tcW w:w="880" w:type="dxa"/>
            <w:tcBorders>
              <w:top w:val="nil"/>
              <w:left w:val="nil"/>
              <w:bottom w:val="single" w:sz="4" w:space="0" w:color="auto"/>
              <w:right w:val="single" w:sz="4" w:space="0" w:color="auto"/>
            </w:tcBorders>
            <w:shd w:val="clear" w:color="000000" w:fill="DCE6F1"/>
            <w:noWrap/>
            <w:vAlign w:val="bottom"/>
            <w:hideMark/>
          </w:tcPr>
          <w:p w:rsidR="00040D4D" w:rsidRPr="00040D4D" w:rsidRDefault="00040D4D" w:rsidP="00CE0BD9">
            <w:pPr>
              <w:pStyle w:val="Zkladntext"/>
              <w:ind w:right="-119"/>
            </w:pPr>
            <w:r w:rsidRPr="00040D4D">
              <w:t>235 730</w:t>
            </w:r>
          </w:p>
        </w:tc>
        <w:tc>
          <w:tcPr>
            <w:tcW w:w="880" w:type="dxa"/>
            <w:tcBorders>
              <w:top w:val="nil"/>
              <w:left w:val="nil"/>
              <w:bottom w:val="single" w:sz="4" w:space="0" w:color="auto"/>
              <w:right w:val="single" w:sz="4" w:space="0" w:color="auto"/>
            </w:tcBorders>
            <w:shd w:val="clear" w:color="000000" w:fill="DCE6F1"/>
            <w:noWrap/>
            <w:vAlign w:val="bottom"/>
            <w:hideMark/>
          </w:tcPr>
          <w:p w:rsidR="00040D4D" w:rsidRPr="00040D4D" w:rsidRDefault="00040D4D" w:rsidP="00CE0BD9">
            <w:pPr>
              <w:pStyle w:val="Zkladntext"/>
              <w:ind w:right="-119"/>
            </w:pPr>
            <w:r w:rsidRPr="00040D4D">
              <w:t>242 017</w:t>
            </w:r>
          </w:p>
        </w:tc>
        <w:tc>
          <w:tcPr>
            <w:tcW w:w="880" w:type="dxa"/>
            <w:tcBorders>
              <w:top w:val="nil"/>
              <w:left w:val="nil"/>
              <w:bottom w:val="single" w:sz="4" w:space="0" w:color="auto"/>
              <w:right w:val="single" w:sz="4" w:space="0" w:color="auto"/>
            </w:tcBorders>
            <w:shd w:val="clear" w:color="000000" w:fill="DCE6F1"/>
            <w:noWrap/>
            <w:vAlign w:val="bottom"/>
            <w:hideMark/>
          </w:tcPr>
          <w:p w:rsidR="00040D4D" w:rsidRPr="00040D4D" w:rsidRDefault="00040D4D" w:rsidP="00CE0BD9">
            <w:pPr>
              <w:pStyle w:val="Zkladntext"/>
              <w:ind w:right="-119"/>
            </w:pPr>
            <w:r w:rsidRPr="00040D4D">
              <w:t>241 276</w:t>
            </w:r>
          </w:p>
        </w:tc>
        <w:tc>
          <w:tcPr>
            <w:tcW w:w="880" w:type="dxa"/>
            <w:tcBorders>
              <w:top w:val="nil"/>
              <w:left w:val="nil"/>
              <w:bottom w:val="single" w:sz="4" w:space="0" w:color="auto"/>
              <w:right w:val="single" w:sz="4" w:space="0" w:color="auto"/>
            </w:tcBorders>
            <w:shd w:val="clear" w:color="000000" w:fill="DCE6F1"/>
            <w:noWrap/>
            <w:vAlign w:val="bottom"/>
            <w:hideMark/>
          </w:tcPr>
          <w:p w:rsidR="00040D4D" w:rsidRPr="00040D4D" w:rsidRDefault="00040D4D" w:rsidP="00CE0BD9">
            <w:pPr>
              <w:pStyle w:val="Zkladntext"/>
              <w:ind w:right="-119"/>
            </w:pPr>
            <w:r w:rsidRPr="00040D4D">
              <w:t>234 540</w:t>
            </w:r>
          </w:p>
        </w:tc>
        <w:tc>
          <w:tcPr>
            <w:tcW w:w="880" w:type="dxa"/>
            <w:tcBorders>
              <w:top w:val="nil"/>
              <w:left w:val="nil"/>
              <w:bottom w:val="single" w:sz="4" w:space="0" w:color="auto"/>
              <w:right w:val="single" w:sz="4" w:space="0" w:color="auto"/>
            </w:tcBorders>
            <w:shd w:val="clear" w:color="000000" w:fill="DCE6F1"/>
            <w:noWrap/>
            <w:vAlign w:val="bottom"/>
            <w:hideMark/>
          </w:tcPr>
          <w:p w:rsidR="00040D4D" w:rsidRPr="00040D4D" w:rsidRDefault="00040D4D" w:rsidP="00CE0BD9">
            <w:pPr>
              <w:pStyle w:val="Zkladntext"/>
              <w:ind w:right="-119"/>
            </w:pPr>
            <w:r w:rsidRPr="00040D4D">
              <w:t>231 241</w:t>
            </w:r>
          </w:p>
        </w:tc>
        <w:tc>
          <w:tcPr>
            <w:tcW w:w="986" w:type="dxa"/>
            <w:tcBorders>
              <w:top w:val="nil"/>
              <w:left w:val="nil"/>
              <w:bottom w:val="single" w:sz="4" w:space="0" w:color="auto"/>
              <w:right w:val="single" w:sz="4" w:space="0" w:color="auto"/>
            </w:tcBorders>
            <w:shd w:val="clear" w:color="000000" w:fill="DCE6F1"/>
            <w:noWrap/>
            <w:vAlign w:val="bottom"/>
            <w:hideMark/>
          </w:tcPr>
          <w:p w:rsidR="00040D4D" w:rsidRPr="00040D4D" w:rsidRDefault="00040D4D" w:rsidP="00CE0BD9">
            <w:pPr>
              <w:pStyle w:val="Zkladntext"/>
              <w:ind w:right="-119"/>
            </w:pPr>
            <w:r w:rsidRPr="00040D4D">
              <w:t> </w:t>
            </w:r>
          </w:p>
        </w:tc>
        <w:tc>
          <w:tcPr>
            <w:tcW w:w="880" w:type="dxa"/>
            <w:tcBorders>
              <w:top w:val="nil"/>
              <w:left w:val="nil"/>
              <w:bottom w:val="single" w:sz="4" w:space="0" w:color="auto"/>
              <w:right w:val="single" w:sz="4" w:space="0" w:color="auto"/>
            </w:tcBorders>
            <w:shd w:val="clear" w:color="000000" w:fill="DCE6F1"/>
            <w:noWrap/>
            <w:vAlign w:val="bottom"/>
            <w:hideMark/>
          </w:tcPr>
          <w:p w:rsidR="00040D4D" w:rsidRPr="00040D4D" w:rsidRDefault="00040D4D" w:rsidP="00CE0BD9">
            <w:pPr>
              <w:pStyle w:val="Zkladntext"/>
              <w:ind w:right="-119"/>
            </w:pPr>
            <w:r w:rsidRPr="00040D4D">
              <w:t>124 722</w:t>
            </w:r>
          </w:p>
        </w:tc>
      </w:tr>
    </w:tbl>
    <w:p w:rsidR="00F10F03" w:rsidRDefault="00F10F03" w:rsidP="00077200">
      <w:r w:rsidRPr="00052238">
        <w:t xml:space="preserve">Zdroj: </w:t>
      </w:r>
      <w:r w:rsidR="000F3AB1">
        <w:t>krajská databáze</w:t>
      </w:r>
    </w:p>
    <w:p w:rsidR="003A27A2" w:rsidRPr="00CD6BF5" w:rsidRDefault="00CD6BF5" w:rsidP="00077200">
      <w:r w:rsidRPr="00637146">
        <w:t xml:space="preserve">Poznámka: </w:t>
      </w:r>
      <w:r w:rsidRPr="00637146">
        <w:rPr>
          <w:lang w:val="en-US"/>
        </w:rPr>
        <w:t>[1]</w:t>
      </w:r>
      <w:r w:rsidRPr="00637146">
        <w:t xml:space="preserve"> množství biologicky rozložitelné složky v jednotlivých odpadech</w:t>
      </w:r>
      <w:r>
        <w:t xml:space="preserve"> </w:t>
      </w:r>
    </w:p>
    <w:p w:rsidR="003A27A2" w:rsidRPr="0098258B" w:rsidRDefault="003A27A2" w:rsidP="00077200">
      <w:r w:rsidRPr="0098258B">
        <w:t xml:space="preserve">Současná produkce odpadu obsahujícího BRKO je evidována v celkovém množství přibližně </w:t>
      </w:r>
      <w:r w:rsidR="0098258B" w:rsidRPr="0098258B">
        <w:t>231</w:t>
      </w:r>
      <w:r w:rsidRPr="0098258B">
        <w:t xml:space="preserve"> </w:t>
      </w:r>
      <w:r w:rsidR="00CE0BD9">
        <w:t>kt</w:t>
      </w:r>
      <w:r w:rsidRPr="0098258B">
        <w:t xml:space="preserve"> za rok</w:t>
      </w:r>
      <w:r w:rsidR="0098258B" w:rsidRPr="0098258B">
        <w:t xml:space="preserve">, přičemž množství biologicky rozložitelné složky v těchto odpadech je cca </w:t>
      </w:r>
      <w:r w:rsidR="00F677EC">
        <w:br/>
      </w:r>
      <w:r w:rsidR="0098258B">
        <w:t>125 kt</w:t>
      </w:r>
      <w:r w:rsidR="0098258B" w:rsidRPr="0098258B">
        <w:t>.</w:t>
      </w:r>
    </w:p>
    <w:p w:rsidR="003A27A2" w:rsidRPr="0098258B" w:rsidRDefault="003A27A2" w:rsidP="00077200">
      <w:r w:rsidRPr="0098258B">
        <w:t xml:space="preserve">Nejvyšší podíl odpadů s obsahem BRKO tvoří </w:t>
      </w:r>
      <w:r w:rsidR="0098258B" w:rsidRPr="0098258B">
        <w:t>SKO</w:t>
      </w:r>
      <w:r w:rsidRPr="0098258B">
        <w:t xml:space="preserve">, papír a lepenka, biologicky rozložitelný odpad a objemný odpad. </w:t>
      </w:r>
    </w:p>
    <w:p w:rsidR="003A27A2" w:rsidRPr="0098258B" w:rsidRDefault="003A27A2" w:rsidP="00077200">
      <w:r w:rsidRPr="0098258B">
        <w:t xml:space="preserve">Na významu nabývá každoročně výrazněji odděleně sbíraný bioodpad z obcí a částečně </w:t>
      </w:r>
      <w:r w:rsidR="00F677EC">
        <w:br/>
      </w:r>
      <w:r w:rsidRPr="0098258B">
        <w:t xml:space="preserve">i od ostatních původců. Většinově se jedná o odpad ze zahrad a z údržby veřejné zeleně. Tento odpad je převážně využíván. </w:t>
      </w:r>
    </w:p>
    <w:p w:rsidR="003A27A2" w:rsidRDefault="003A27A2" w:rsidP="00077200">
      <w:r w:rsidRPr="00736FFA">
        <w:lastRenderedPageBreak/>
        <w:t>Produkce BRKO z obcí každoročně narůstá, což je spojeno s nárůstem sběru BRO ze zeleně, dřeva a objemných odpadů. Množství SKO nijak zásadně neklesá (více v kap. 4.1.4).</w:t>
      </w:r>
    </w:p>
    <w:p w:rsidR="00F677EC" w:rsidRPr="00052238" w:rsidRDefault="00F677EC" w:rsidP="00077200"/>
    <w:p w:rsidR="00BC7F34" w:rsidRPr="00BC7F34" w:rsidRDefault="003A27A2" w:rsidP="00BC7F34">
      <w:pPr>
        <w:pStyle w:val="Nadpis5"/>
      </w:pPr>
      <w:r w:rsidRPr="00BC7F34">
        <w:t>Nakládání s</w:t>
      </w:r>
      <w:r w:rsidR="00BC7F34">
        <w:t> </w:t>
      </w:r>
      <w:r w:rsidRPr="00BC7F34">
        <w:t>BRKO</w:t>
      </w:r>
    </w:p>
    <w:p w:rsidR="00BC7F34" w:rsidRDefault="00BC7F34" w:rsidP="00077200">
      <w:r>
        <w:t>Vzhledem k tomu, že jediným významným odpadem s </w:t>
      </w:r>
      <w:r w:rsidR="00015F06">
        <w:t xml:space="preserve">obsahem </w:t>
      </w:r>
      <w:r>
        <w:t>BRKO</w:t>
      </w:r>
      <w:r w:rsidR="00CE0BD9">
        <w:t>,</w:t>
      </w:r>
      <w:r>
        <w:t xml:space="preserve"> </w:t>
      </w:r>
      <w:r w:rsidR="00A01402">
        <w:t xml:space="preserve">který je skládkován </w:t>
      </w:r>
      <w:r>
        <w:t>je SKO je problematika cíle na snižování podílu skládkovaného BRKO redukován</w:t>
      </w:r>
      <w:r w:rsidR="00BA5EFA">
        <w:t>a</w:t>
      </w:r>
      <w:r>
        <w:t xml:space="preserve"> na tento druh odpadu popř. odpadu objemného, který má obdobný obsah biologicky- rozložitelné složky.</w:t>
      </w:r>
    </w:p>
    <w:p w:rsidR="003A27A2" w:rsidRDefault="003A27A2" w:rsidP="00077200">
      <w:r w:rsidRPr="00736FFA">
        <w:t>S rozvojem tříděného sběru BRO ze zahrad roste množství vyu</w:t>
      </w:r>
      <w:r w:rsidR="00736FFA" w:rsidRPr="00736FFA">
        <w:t>žitého odpadu, skládkováno je pouze zanedbatelné množství separovaně sbíraného BRKO.</w:t>
      </w:r>
      <w:r w:rsidRPr="00736FFA">
        <w:t xml:space="preserve"> Bohužel není zaznamenán adekvátní pokles výskytu ve směsném odpadu. Do evidence se dostává odpad, který byl před zavedením odděleného sběru využíván v rámci domácího kompostování, či odstraňován mimo systém.</w:t>
      </w:r>
    </w:p>
    <w:p w:rsidR="00067A79" w:rsidRDefault="00067A79" w:rsidP="006403E7">
      <w:pPr>
        <w:pStyle w:val="Nzevgrafu"/>
      </w:pPr>
    </w:p>
    <w:p w:rsidR="003A27A2" w:rsidRPr="00052238" w:rsidRDefault="004B2302" w:rsidP="00077200">
      <w:r>
        <w:rPr>
          <w:noProof/>
          <w:lang w:eastAsia="cs-CZ"/>
        </w:rPr>
        <w:drawing>
          <wp:inline distT="0" distB="0" distL="0" distR="0" wp14:anchorId="0082DF03" wp14:editId="37B228E4">
            <wp:extent cx="5760720" cy="2933497"/>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0720" cy="2933497"/>
                    </a:xfrm>
                    <a:prstGeom prst="rect">
                      <a:avLst/>
                    </a:prstGeom>
                    <a:noFill/>
                    <a:ln>
                      <a:noFill/>
                    </a:ln>
                  </pic:spPr>
                </pic:pic>
              </a:graphicData>
            </a:graphic>
          </wp:inline>
        </w:drawing>
      </w:r>
    </w:p>
    <w:p w:rsidR="003A27A2" w:rsidRDefault="00067A79" w:rsidP="00077200">
      <w:r>
        <w:t>Zdroj: vyhodnocení POH Olomouckého kraje za 2013</w:t>
      </w:r>
    </w:p>
    <w:p w:rsidR="003A27A2" w:rsidRDefault="003A27A2" w:rsidP="0055106D">
      <w:pPr>
        <w:pStyle w:val="normln0"/>
        <w:rPr>
          <w:b w:val="0"/>
          <w:u w:val="single"/>
        </w:rPr>
      </w:pPr>
      <w:r w:rsidRPr="00BC7F34">
        <w:rPr>
          <w:b w:val="0"/>
          <w:u w:val="single"/>
        </w:rPr>
        <w:t xml:space="preserve">Vyhodnocení odklonu od skládkování </w:t>
      </w:r>
    </w:p>
    <w:p w:rsidR="00BC7F34" w:rsidRDefault="00BC7F34" w:rsidP="00F10F03">
      <w:r>
        <w:t>Pro rok 2013 bylo vypočteno odklonit od skládkování cca 80 </w:t>
      </w:r>
      <w:r w:rsidR="00CE0BD9">
        <w:t>k</w:t>
      </w:r>
      <w:r>
        <w:t>t SKO. V praxi se jednalo cca o 30 000t SKO, který byl energeticky využit v ZEVO SAKO Brno. Do naplnění cíle pro rok 2013 zbývá odklonit od skládkování cca 50</w:t>
      </w:r>
      <w:r w:rsidR="00CE0BD9">
        <w:t xml:space="preserve"> k</w:t>
      </w:r>
      <w:r>
        <w:t>t.</w:t>
      </w:r>
    </w:p>
    <w:p w:rsidR="00EA202D" w:rsidRPr="00BC7F34" w:rsidRDefault="00EA202D" w:rsidP="00F10F03"/>
    <w:p w:rsidR="003A27A2" w:rsidRPr="00A01402" w:rsidRDefault="003A27A2" w:rsidP="00D85067">
      <w:pPr>
        <w:pStyle w:val="Nadpis5"/>
      </w:pPr>
      <w:r w:rsidRPr="00A01402">
        <w:lastRenderedPageBreak/>
        <w:t>Způsoby sběru biologicky rozložitelných odpadů</w:t>
      </w:r>
    </w:p>
    <w:p w:rsidR="003A27A2" w:rsidRPr="00A01402" w:rsidRDefault="003A27A2" w:rsidP="00077200">
      <w:r w:rsidRPr="00A01402">
        <w:t>Kvalita a způsoby použití výsledných produktů ze zpracování biologického odpadu závisí na kvalitě vstupní suroviny. Proto se kompostuje výhradně bioodpad získaný odděleným sběrem. Stejně tak ke zpracování na bioplynových stanicích je vhodné využívat pouze odděleně sebraný bioodpad, což přispívá k možnosti využití zbytkového digestátu.</w:t>
      </w:r>
    </w:p>
    <w:p w:rsidR="003A27A2" w:rsidRPr="00A01402" w:rsidRDefault="003A27A2" w:rsidP="00077200">
      <w:r w:rsidRPr="00A01402">
        <w:t xml:space="preserve">V následujícím textu jsou vyhodnoceny dostupné informace o sběru bioodpadů v obcích </w:t>
      </w:r>
      <w:r w:rsidR="00460813" w:rsidRPr="00A01402">
        <w:t>Olomouckého</w:t>
      </w:r>
      <w:r w:rsidR="00172FFE" w:rsidRPr="00A01402">
        <w:t xml:space="preserve"> kraje</w:t>
      </w:r>
      <w:r w:rsidRPr="00A01402">
        <w:t xml:space="preserve">. Jedná se pouze o sběr biologicky rozložitelných odpadů zejména rostlinného původu, nikoliv o sběr dalších složek BRKO.  </w:t>
      </w:r>
    </w:p>
    <w:p w:rsidR="003A27A2" w:rsidRPr="00052238" w:rsidRDefault="003A27A2" w:rsidP="00D85067">
      <w:pPr>
        <w:pStyle w:val="Nadpis5"/>
      </w:pPr>
      <w:r w:rsidRPr="00052238">
        <w:t>Souhrn</w:t>
      </w:r>
    </w:p>
    <w:p w:rsidR="003A27A2" w:rsidRDefault="003A27A2" w:rsidP="00523880">
      <w:pPr>
        <w:pStyle w:val="Odstavecseseznamem"/>
        <w:numPr>
          <w:ilvl w:val="0"/>
          <w:numId w:val="4"/>
        </w:numPr>
      </w:pPr>
      <w:r w:rsidRPr="00052238">
        <w:t xml:space="preserve">Strategie k nakládání s biologicky rozložitelným komunálním odpadem vyplývá ze Směrnice Rady 1999/31/ES o skládkách odpadů. Ve směrnici jsou obsažena opatření k postupnému snižování BRKO ukládaných na skládky. Opatření byla implementována do legislativy odpadového hospodářství v ČR a jsou jedním ze strategických cílů v nakládání s komunálními odpady. </w:t>
      </w:r>
    </w:p>
    <w:p w:rsidR="000C40EC" w:rsidRPr="00EE1C4E" w:rsidRDefault="000C40EC" w:rsidP="00523880">
      <w:pPr>
        <w:pStyle w:val="Odstavecseseznamem"/>
        <w:numPr>
          <w:ilvl w:val="0"/>
          <w:numId w:val="4"/>
        </w:numPr>
      </w:pPr>
      <w:r>
        <w:t xml:space="preserve">Klíčovým faktorem pro plnění uvedené směrnice je využívání SKO popř. odpadu objemného odpadu. V roce 2013 mělo být v OK využito jinak než skládkováním 79 000t SKO. Prakticky bylo využito jinak cca 30 000t SKO v ZEVO SAKO Brno. </w:t>
      </w:r>
      <w:r w:rsidR="00BC7F34">
        <w:t xml:space="preserve">Do splnění závazku pro rok 2013 </w:t>
      </w:r>
      <w:r w:rsidR="00BC7F34" w:rsidRPr="00EE1C4E">
        <w:t>chybí odklonit od skládkování cca 50 000t  SKO.</w:t>
      </w:r>
    </w:p>
    <w:p w:rsidR="003A27A2" w:rsidRPr="00EE1C4E" w:rsidRDefault="003A27A2" w:rsidP="00523880">
      <w:pPr>
        <w:pStyle w:val="Odstavecseseznamem"/>
        <w:numPr>
          <w:ilvl w:val="0"/>
          <w:numId w:val="4"/>
        </w:numPr>
      </w:pPr>
      <w:r w:rsidRPr="00EE1C4E">
        <w:t xml:space="preserve">Hodnotící zprávy o plnění POH </w:t>
      </w:r>
      <w:r w:rsidR="00BC7F34" w:rsidRPr="00EE1C4E">
        <w:t>OK</w:t>
      </w:r>
      <w:r w:rsidRPr="00EE1C4E">
        <w:t xml:space="preserve"> potvrzují dlouhodobé neplnění cíle pro odklon skládkovaných BRKO.  Dosud uplatňovaná strategie, založená </w:t>
      </w:r>
      <w:r w:rsidR="007C476D">
        <w:t xml:space="preserve">pouze </w:t>
      </w:r>
      <w:r w:rsidRPr="00EE1C4E">
        <w:t>na rozvoji odděleného sběru bioodpadu v obcích a jeho zpr</w:t>
      </w:r>
      <w:r w:rsidR="000C40EC" w:rsidRPr="00EE1C4E">
        <w:t xml:space="preserve">acování </w:t>
      </w:r>
      <w:r w:rsidR="000C40EC" w:rsidRPr="007C476D">
        <w:t>není</w:t>
      </w:r>
      <w:r w:rsidR="00EE1C4E" w:rsidRPr="007C476D">
        <w:t>, vzhledem k</w:t>
      </w:r>
      <w:r w:rsidR="007C476D" w:rsidRPr="007C476D">
        <w:t xml:space="preserve"> absolutnímu </w:t>
      </w:r>
      <w:r w:rsidR="00EE1C4E" w:rsidRPr="007C476D">
        <w:t>množství BRKO v </w:t>
      </w:r>
      <w:r w:rsidR="007C476D" w:rsidRPr="007C476D">
        <w:t>SKO</w:t>
      </w:r>
      <w:r w:rsidR="00EE1C4E" w:rsidRPr="007C476D">
        <w:t>,</w:t>
      </w:r>
      <w:r w:rsidR="000C40EC" w:rsidRPr="007C476D">
        <w:t xml:space="preserve"> dostatečně účinná a je pouze doplňkovým</w:t>
      </w:r>
      <w:r w:rsidR="000C40EC" w:rsidRPr="00EE1C4E">
        <w:t xml:space="preserve"> řešením</w:t>
      </w:r>
    </w:p>
    <w:p w:rsidR="003A27A2" w:rsidRPr="00231C7C" w:rsidRDefault="003A27A2" w:rsidP="00D85067">
      <w:pPr>
        <w:pStyle w:val="Nadpis40"/>
      </w:pPr>
      <w:r w:rsidRPr="00231C7C">
        <w:t>Směsný komunální odpad</w:t>
      </w:r>
    </w:p>
    <w:p w:rsidR="003A27A2" w:rsidRPr="00231C7C" w:rsidRDefault="003A27A2" w:rsidP="00077200">
      <w:r w:rsidRPr="00231C7C">
        <w:t xml:space="preserve">Směsný odpad je z pohledu zákona o odpadech a katalogu odpadů zařazen pod katalogové číslo 200301.  Jedná se o odpad, který zůstane po vytřídění vhodných recyklovatelných odpadů, bioodpadů, nebezpečných složek KO apod. Směsný komunální odpad („SKO“) je heterogenní směsí odpadů různých materiálů a vlastností. Složení SKO ukazuje </w:t>
      </w:r>
      <w:r w:rsidR="001068A7">
        <w:t>následující obrázek</w:t>
      </w:r>
      <w:r w:rsidRPr="00231C7C">
        <w:t>.</w:t>
      </w:r>
    </w:p>
    <w:p w:rsidR="00EA202D" w:rsidRDefault="00EA202D" w:rsidP="00077200">
      <w:pPr>
        <w:rPr>
          <w:b/>
          <w:i/>
        </w:rPr>
      </w:pPr>
    </w:p>
    <w:p w:rsidR="00EA202D" w:rsidRDefault="00EA202D" w:rsidP="00077200">
      <w:pPr>
        <w:rPr>
          <w:b/>
          <w:i/>
        </w:rPr>
      </w:pPr>
    </w:p>
    <w:p w:rsidR="00EA202D" w:rsidRDefault="00EA202D" w:rsidP="00077200">
      <w:pPr>
        <w:rPr>
          <w:b/>
          <w:i/>
        </w:rPr>
      </w:pPr>
    </w:p>
    <w:p w:rsidR="00EA202D" w:rsidRDefault="00EA202D" w:rsidP="00077200">
      <w:pPr>
        <w:rPr>
          <w:b/>
          <w:i/>
        </w:rPr>
      </w:pPr>
    </w:p>
    <w:p w:rsidR="00EA202D" w:rsidRDefault="00EA202D" w:rsidP="00077200">
      <w:pPr>
        <w:rPr>
          <w:b/>
          <w:i/>
        </w:rPr>
      </w:pPr>
    </w:p>
    <w:p w:rsidR="00EA202D" w:rsidRDefault="00EA202D" w:rsidP="00077200">
      <w:pPr>
        <w:rPr>
          <w:b/>
          <w:i/>
        </w:rPr>
      </w:pPr>
    </w:p>
    <w:p w:rsidR="003A27A2" w:rsidRPr="00F10F03" w:rsidRDefault="00892B12" w:rsidP="00077200">
      <w:pPr>
        <w:rPr>
          <w:b/>
          <w:i/>
        </w:rPr>
      </w:pPr>
      <w:r w:rsidRPr="00F10F03">
        <w:rPr>
          <w:b/>
          <w:i/>
        </w:rPr>
        <w:lastRenderedPageBreak/>
        <w:t>Složení směsného komunálního odpadu</w:t>
      </w:r>
    </w:p>
    <w:p w:rsidR="003A27A2" w:rsidRPr="00052238" w:rsidRDefault="003A27A2" w:rsidP="00077200">
      <w:r w:rsidRPr="00052238">
        <w:rPr>
          <w:noProof/>
          <w:lang w:eastAsia="cs-CZ"/>
        </w:rPr>
        <w:drawing>
          <wp:inline distT="0" distB="0" distL="0" distR="0" wp14:anchorId="48D79283" wp14:editId="111C8F2C">
            <wp:extent cx="3188473" cy="3366553"/>
            <wp:effectExtent l="0" t="0" r="0" b="5715"/>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91425" cy="3369670"/>
                    </a:xfrm>
                    <a:prstGeom prst="rect">
                      <a:avLst/>
                    </a:prstGeom>
                    <a:noFill/>
                  </pic:spPr>
                </pic:pic>
              </a:graphicData>
            </a:graphic>
          </wp:inline>
        </w:drawing>
      </w:r>
    </w:p>
    <w:p w:rsidR="003A27A2" w:rsidRPr="00052238" w:rsidRDefault="003A27A2" w:rsidP="00077200">
      <w:r w:rsidRPr="00052238">
        <w:t>Zdroj: EKO-KOM, a.s.</w:t>
      </w:r>
    </w:p>
    <w:p w:rsidR="003A27A2" w:rsidRPr="007C476D" w:rsidRDefault="003A27A2" w:rsidP="00077200">
      <w:r w:rsidRPr="00231C7C">
        <w:t xml:space="preserve">SKO je jedním z hlavních druhů komunálních odpadů, který obsahuje biologicky rozložitelnou složku. BRKO obsažené ve </w:t>
      </w:r>
      <w:r w:rsidR="00BA5EFA">
        <w:t>SKO</w:t>
      </w:r>
      <w:r w:rsidRPr="00231C7C">
        <w:t xml:space="preserve"> </w:t>
      </w:r>
      <w:r w:rsidR="00B447B9">
        <w:t xml:space="preserve">v OK </w:t>
      </w:r>
      <w:r w:rsidRPr="00231C7C">
        <w:t xml:space="preserve">za rok 2013 </w:t>
      </w:r>
      <w:r w:rsidR="00B447B9">
        <w:t xml:space="preserve">tvoří </w:t>
      </w:r>
      <w:r w:rsidRPr="00231C7C">
        <w:t xml:space="preserve">cca </w:t>
      </w:r>
      <w:r w:rsidR="00736FFA">
        <w:t>70</w:t>
      </w:r>
      <w:r w:rsidRPr="00736FFA">
        <w:t>%</w:t>
      </w:r>
      <w:r w:rsidRPr="00231C7C">
        <w:t xml:space="preserve"> z celkové produkce BRKO v kraji. Je tedy zřejmé, že správné nakládání s SKO je stěžejní pro splnění cílů pro odklon </w:t>
      </w:r>
      <w:r w:rsidRPr="007C476D">
        <w:t xml:space="preserve">BRKO od skládkování, které vyplývají z evropské směrnice o skládkách. </w:t>
      </w:r>
    </w:p>
    <w:p w:rsidR="003A27A2" w:rsidRPr="00231C7C" w:rsidRDefault="007C476D" w:rsidP="00077200">
      <w:r w:rsidRPr="007C476D">
        <w:t>Nutnost změny nakládání s</w:t>
      </w:r>
      <w:r w:rsidR="003A27A2" w:rsidRPr="007C476D">
        <w:t xml:space="preserve"> SKO je také </w:t>
      </w:r>
      <w:r>
        <w:t>potřebné</w:t>
      </w:r>
      <w:r w:rsidR="003A27A2" w:rsidRPr="007C476D">
        <w:t xml:space="preserve"> </w:t>
      </w:r>
      <w:r w:rsidR="00EE1C4E" w:rsidRPr="007C476D">
        <w:t>s</w:t>
      </w:r>
      <w:r w:rsidR="003A27A2" w:rsidRPr="007C476D">
        <w:t xml:space="preserve"> ohledem na zákonem stanovený zákaz skládkování </w:t>
      </w:r>
      <w:r w:rsidRPr="007C476D">
        <w:t>tohoto odpadu</w:t>
      </w:r>
      <w:r w:rsidR="003A27A2" w:rsidRPr="007C476D">
        <w:t>, který začne platit v roce 2024.</w:t>
      </w:r>
      <w:r w:rsidR="003A27A2" w:rsidRPr="00231C7C">
        <w:t xml:space="preserve">  </w:t>
      </w:r>
    </w:p>
    <w:p w:rsidR="003A27A2" w:rsidRPr="004F0047" w:rsidRDefault="003A27A2" w:rsidP="00D85067">
      <w:pPr>
        <w:pStyle w:val="Nadpis5"/>
      </w:pPr>
      <w:r w:rsidRPr="004F0047">
        <w:t xml:space="preserve">Produkce SKO </w:t>
      </w:r>
    </w:p>
    <w:p w:rsidR="003A27A2" w:rsidRPr="00052238" w:rsidRDefault="003A27A2" w:rsidP="00077200">
      <w:pPr>
        <w:rPr>
          <w:color w:val="595959" w:themeColor="text1" w:themeTint="A6"/>
        </w:rPr>
      </w:pPr>
      <w:r w:rsidRPr="004F0047">
        <w:t xml:space="preserve">Celková produkce </w:t>
      </w:r>
      <w:r w:rsidR="00BA5EFA">
        <w:t>SKO</w:t>
      </w:r>
      <w:r w:rsidRPr="004F0047">
        <w:t xml:space="preserve"> je zobrazena v tabulce </w:t>
      </w:r>
      <w:r w:rsidRPr="00A01402">
        <w:t xml:space="preserve">č. </w:t>
      </w:r>
      <w:r w:rsidR="00A01402" w:rsidRPr="00A01402">
        <w:t>28</w:t>
      </w:r>
      <w:r w:rsidRPr="00A01402">
        <w:rPr>
          <w:color w:val="595959" w:themeColor="text1" w:themeTint="A6"/>
        </w:rPr>
        <w:t>.</w:t>
      </w:r>
      <w:r w:rsidRPr="00052238">
        <w:rPr>
          <w:color w:val="595959" w:themeColor="text1" w:themeTint="A6"/>
        </w:rPr>
        <w:t xml:space="preserve"> </w:t>
      </w:r>
    </w:p>
    <w:p w:rsidR="003A27A2" w:rsidRPr="00052238" w:rsidRDefault="00892B12" w:rsidP="00077200">
      <w:pPr>
        <w:pStyle w:val="nzevtabulky"/>
      </w:pPr>
      <w:r w:rsidRPr="00052238">
        <w:t xml:space="preserve"> </w:t>
      </w:r>
      <w:bookmarkStart w:id="47" w:name="_Toc436029888"/>
      <w:r w:rsidR="003D7402">
        <w:t>P</w:t>
      </w:r>
      <w:r w:rsidRPr="00052238">
        <w:t xml:space="preserve">rodukce směsných komunálních odpadů </w:t>
      </w:r>
      <w:r w:rsidR="003D7402">
        <w:t>v OK</w:t>
      </w:r>
      <w:r w:rsidRPr="00052238">
        <w:t xml:space="preserve"> </w:t>
      </w:r>
      <w:r w:rsidR="003D7402">
        <w:t xml:space="preserve">celkem a z obcí </w:t>
      </w:r>
      <w:r w:rsidR="00F10F03">
        <w:rPr>
          <w:lang w:val="en-US"/>
        </w:rPr>
        <w:t>(t)</w:t>
      </w:r>
      <w:bookmarkEnd w:id="47"/>
    </w:p>
    <w:tbl>
      <w:tblPr>
        <w:tblW w:w="5960" w:type="dxa"/>
        <w:tblInd w:w="55" w:type="dxa"/>
        <w:tblCellMar>
          <w:left w:w="70" w:type="dxa"/>
          <w:right w:w="70" w:type="dxa"/>
        </w:tblCellMar>
        <w:tblLook w:val="04A0" w:firstRow="1" w:lastRow="0" w:firstColumn="1" w:lastColumn="0" w:noHBand="0" w:noVBand="1"/>
      </w:tblPr>
      <w:tblGrid>
        <w:gridCol w:w="1160"/>
        <w:gridCol w:w="960"/>
        <w:gridCol w:w="960"/>
        <w:gridCol w:w="960"/>
        <w:gridCol w:w="960"/>
        <w:gridCol w:w="960"/>
      </w:tblGrid>
      <w:tr w:rsidR="003D7402" w:rsidRPr="003D7402" w:rsidTr="003D7402">
        <w:trPr>
          <w:trHeight w:val="300"/>
        </w:trPr>
        <w:tc>
          <w:tcPr>
            <w:tcW w:w="11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3D7402" w:rsidRPr="003D7402" w:rsidRDefault="003D7402" w:rsidP="0055106D">
            <w:pPr>
              <w:pStyle w:val="Zkladntext"/>
            </w:pPr>
            <w:r w:rsidRPr="003D7402">
              <w:t>SKO</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3D7402" w:rsidRPr="003D7402" w:rsidRDefault="003D7402" w:rsidP="0055106D">
            <w:pPr>
              <w:pStyle w:val="Zkladntext"/>
            </w:pPr>
            <w:r w:rsidRPr="003D7402">
              <w:t>2009</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3D7402" w:rsidRPr="003D7402" w:rsidRDefault="003D7402" w:rsidP="0055106D">
            <w:pPr>
              <w:pStyle w:val="Zkladntext"/>
            </w:pPr>
            <w:r w:rsidRPr="003D7402">
              <w:t>2010</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3D7402" w:rsidRPr="003D7402" w:rsidRDefault="003D7402" w:rsidP="0055106D">
            <w:pPr>
              <w:pStyle w:val="Zkladntext"/>
            </w:pPr>
            <w:r w:rsidRPr="003D7402">
              <w:t>2011</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3D7402" w:rsidRPr="003D7402" w:rsidRDefault="003D7402" w:rsidP="0055106D">
            <w:pPr>
              <w:pStyle w:val="Zkladntext"/>
            </w:pPr>
            <w:r w:rsidRPr="003D7402">
              <w:t>2012</w:t>
            </w:r>
          </w:p>
        </w:tc>
        <w:tc>
          <w:tcPr>
            <w:tcW w:w="960" w:type="dxa"/>
            <w:tcBorders>
              <w:top w:val="single" w:sz="4" w:space="0" w:color="auto"/>
              <w:left w:val="nil"/>
              <w:bottom w:val="single" w:sz="4" w:space="0" w:color="auto"/>
              <w:right w:val="single" w:sz="4" w:space="0" w:color="auto"/>
            </w:tcBorders>
            <w:shd w:val="clear" w:color="000000" w:fill="DCE6F1"/>
            <w:noWrap/>
            <w:vAlign w:val="bottom"/>
            <w:hideMark/>
          </w:tcPr>
          <w:p w:rsidR="003D7402" w:rsidRPr="003D7402" w:rsidRDefault="003D7402" w:rsidP="0055106D">
            <w:pPr>
              <w:pStyle w:val="Zkladntext"/>
            </w:pPr>
            <w:r w:rsidRPr="003D7402">
              <w:t>2013</w:t>
            </w:r>
          </w:p>
        </w:tc>
      </w:tr>
      <w:tr w:rsidR="003D7402" w:rsidRPr="003D7402" w:rsidTr="003D740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Celkem</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178 474</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185 684</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177 461</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177 153</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171 150</w:t>
            </w:r>
          </w:p>
        </w:tc>
      </w:tr>
      <w:tr w:rsidR="003D7402" w:rsidRPr="003D7402" w:rsidTr="003D740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Z obcí</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139 042</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137 156</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133 837</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137 542</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133 406</w:t>
            </w:r>
          </w:p>
        </w:tc>
      </w:tr>
      <w:tr w:rsidR="003D7402" w:rsidRPr="003D7402" w:rsidTr="003D7402">
        <w:trPr>
          <w:trHeight w:val="300"/>
        </w:trPr>
        <w:tc>
          <w:tcPr>
            <w:tcW w:w="1160" w:type="dxa"/>
            <w:tcBorders>
              <w:top w:val="nil"/>
              <w:left w:val="single" w:sz="4" w:space="0" w:color="auto"/>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z obcí v %</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77,91%</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73,87%</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75,42%</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77,64%</w:t>
            </w:r>
          </w:p>
        </w:tc>
        <w:tc>
          <w:tcPr>
            <w:tcW w:w="960" w:type="dxa"/>
            <w:tcBorders>
              <w:top w:val="nil"/>
              <w:left w:val="nil"/>
              <w:bottom w:val="single" w:sz="4" w:space="0" w:color="auto"/>
              <w:right w:val="single" w:sz="4" w:space="0" w:color="auto"/>
            </w:tcBorders>
            <w:shd w:val="clear" w:color="auto" w:fill="auto"/>
            <w:noWrap/>
            <w:vAlign w:val="bottom"/>
            <w:hideMark/>
          </w:tcPr>
          <w:p w:rsidR="003D7402" w:rsidRPr="003D7402" w:rsidRDefault="003D7402" w:rsidP="0055106D">
            <w:pPr>
              <w:pStyle w:val="Zkladntext"/>
            </w:pPr>
            <w:r w:rsidRPr="003D7402">
              <w:t>77,95%</w:t>
            </w:r>
          </w:p>
        </w:tc>
      </w:tr>
    </w:tbl>
    <w:p w:rsidR="00A01402" w:rsidRDefault="00F10F03" w:rsidP="00077200">
      <w:r w:rsidRPr="00052238">
        <w:t xml:space="preserve">Zdroj: </w:t>
      </w:r>
      <w:r w:rsidR="000F3AB1">
        <w:t>krajská databáze</w:t>
      </w:r>
    </w:p>
    <w:p w:rsidR="003A27A2" w:rsidRPr="00BA5F86" w:rsidRDefault="003A27A2" w:rsidP="00077200">
      <w:r w:rsidRPr="00BA5F86">
        <w:lastRenderedPageBreak/>
        <w:t xml:space="preserve">Celková produkce SKO má </w:t>
      </w:r>
      <w:r w:rsidR="00824C52" w:rsidRPr="00BA5F86">
        <w:t xml:space="preserve">mírně klesající </w:t>
      </w:r>
      <w:r w:rsidRPr="00BA5F86">
        <w:t>vývoj</w:t>
      </w:r>
      <w:r w:rsidR="00824C52" w:rsidRPr="00BA5F86">
        <w:t xml:space="preserve">, </w:t>
      </w:r>
      <w:r w:rsidRPr="00BA5F86">
        <w:t xml:space="preserve">zejména pak mezi lety 2011 – 2013. Celkové množství SKO tak kolísá mezi </w:t>
      </w:r>
      <w:r w:rsidR="00BA5F86" w:rsidRPr="00BA5F86">
        <w:t xml:space="preserve">171- 185 </w:t>
      </w:r>
      <w:r w:rsidRPr="00BA5F86">
        <w:t xml:space="preserve"> </w:t>
      </w:r>
      <w:r w:rsidR="002D2A20">
        <w:t>kt</w:t>
      </w:r>
      <w:r w:rsidRPr="00BA5F86">
        <w:t xml:space="preserve"> SKO. Produkce SKO z obcí se pohybuje kolem </w:t>
      </w:r>
      <w:r w:rsidR="00BA5F86" w:rsidRPr="00BA5F86">
        <w:t>135</w:t>
      </w:r>
      <w:r w:rsidRPr="00BA5F86">
        <w:t xml:space="preserve"> </w:t>
      </w:r>
      <w:r w:rsidR="002D2A20">
        <w:t>kt</w:t>
      </w:r>
      <w:r w:rsidRPr="00BA5F86">
        <w:t>.</w:t>
      </w:r>
    </w:p>
    <w:p w:rsidR="003A27A2" w:rsidRPr="00BA5F86" w:rsidRDefault="003A27A2" w:rsidP="00077200">
      <w:r w:rsidRPr="00BA5F86">
        <w:t xml:space="preserve">Pro potřeby POH </w:t>
      </w:r>
      <w:r w:rsidR="00824C52" w:rsidRPr="00BA5F86">
        <w:t>OK</w:t>
      </w:r>
      <w:r w:rsidR="00344D89" w:rsidRPr="00BA5F86">
        <w:t xml:space="preserve"> </w:t>
      </w:r>
      <w:r w:rsidRPr="00BA5F86">
        <w:t xml:space="preserve">byla </w:t>
      </w:r>
      <w:r w:rsidRPr="00EE1C4E">
        <w:t>stanovena produkce SKO pro území ORP  </w:t>
      </w:r>
      <w:r w:rsidR="00824C52" w:rsidRPr="00EE1C4E">
        <w:t>v OK</w:t>
      </w:r>
      <w:r w:rsidRPr="00EE1C4E">
        <w:t xml:space="preserve">. Porovnání </w:t>
      </w:r>
      <w:r w:rsidR="00F677EC">
        <w:br/>
      </w:r>
      <w:r w:rsidRPr="00EE1C4E">
        <w:t>pro území ORP  je provedeno v tabulce č.</w:t>
      </w:r>
      <w:r w:rsidR="00EE1C4E" w:rsidRPr="00EE1C4E">
        <w:t>10</w:t>
      </w:r>
      <w:r w:rsidRPr="00EE1C4E">
        <w:t>.</w:t>
      </w:r>
    </w:p>
    <w:p w:rsidR="003A27A2" w:rsidRPr="00824C52" w:rsidRDefault="003A27A2" w:rsidP="00D85067">
      <w:pPr>
        <w:pStyle w:val="Nadpis5"/>
      </w:pPr>
      <w:r w:rsidRPr="00824C52">
        <w:t xml:space="preserve">Způsoby nakládání s SKO </w:t>
      </w:r>
    </w:p>
    <w:p w:rsidR="003A27A2" w:rsidRPr="00A01402" w:rsidRDefault="003A27A2" w:rsidP="00077200">
      <w:r w:rsidRPr="00824C52">
        <w:t>Přehled způsobů nakládání s </w:t>
      </w:r>
      <w:r w:rsidRPr="00A01402">
        <w:t xml:space="preserve">SKO produkovaného na území </w:t>
      </w:r>
      <w:r w:rsidR="00BA5F86" w:rsidRPr="00A01402">
        <w:t>Olomouckého</w:t>
      </w:r>
      <w:r w:rsidR="00BA5382" w:rsidRPr="00A01402">
        <w:t xml:space="preserve"> kraje</w:t>
      </w:r>
      <w:r w:rsidRPr="00A01402">
        <w:t xml:space="preserve"> ukazuje tabulka č. </w:t>
      </w:r>
      <w:r w:rsidR="00A01402" w:rsidRPr="00A01402">
        <w:t>29.</w:t>
      </w:r>
    </w:p>
    <w:p w:rsidR="003A27A2" w:rsidRPr="00A01402" w:rsidRDefault="0055106D" w:rsidP="00077200">
      <w:pPr>
        <w:pStyle w:val="nzevtabulky"/>
      </w:pPr>
      <w:r w:rsidRPr="00A01402">
        <w:t xml:space="preserve"> </w:t>
      </w:r>
      <w:bookmarkStart w:id="48" w:name="_Toc436029889"/>
      <w:r w:rsidR="00892B12" w:rsidRPr="00A01402">
        <w:t xml:space="preserve">Způsoby nakládání s SKO na území </w:t>
      </w:r>
      <w:r w:rsidR="00264991" w:rsidRPr="00A01402">
        <w:t>OK (</w:t>
      </w:r>
      <w:r w:rsidR="00A01402">
        <w:t>t</w:t>
      </w:r>
      <w:r w:rsidR="00264991" w:rsidRPr="00A01402">
        <w:t>)</w:t>
      </w:r>
      <w:bookmarkEnd w:id="48"/>
    </w:p>
    <w:tbl>
      <w:tblPr>
        <w:tblW w:w="7283" w:type="dxa"/>
        <w:tblInd w:w="55" w:type="dxa"/>
        <w:tblCellMar>
          <w:left w:w="70" w:type="dxa"/>
          <w:right w:w="70" w:type="dxa"/>
        </w:tblCellMar>
        <w:tblLook w:val="04A0" w:firstRow="1" w:lastRow="0" w:firstColumn="1" w:lastColumn="0" w:noHBand="0" w:noVBand="1"/>
      </w:tblPr>
      <w:tblGrid>
        <w:gridCol w:w="2283"/>
        <w:gridCol w:w="1000"/>
        <w:gridCol w:w="1000"/>
        <w:gridCol w:w="1000"/>
        <w:gridCol w:w="1000"/>
        <w:gridCol w:w="1000"/>
      </w:tblGrid>
      <w:tr w:rsidR="001068A7" w:rsidRPr="001068A7" w:rsidTr="001068A7">
        <w:trPr>
          <w:trHeight w:val="300"/>
        </w:trPr>
        <w:tc>
          <w:tcPr>
            <w:tcW w:w="2283"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068A7" w:rsidRPr="001068A7" w:rsidRDefault="001068A7" w:rsidP="001068A7">
            <w:pPr>
              <w:autoSpaceDE/>
              <w:autoSpaceDN/>
              <w:adjustRightInd/>
              <w:spacing w:before="0" w:after="0"/>
              <w:jc w:val="left"/>
              <w:rPr>
                <w:rFonts w:eastAsia="Times New Roman"/>
                <w:b/>
                <w:bCs/>
                <w:sz w:val="20"/>
                <w:szCs w:val="20"/>
                <w:lang w:eastAsia="cs-CZ"/>
              </w:rPr>
            </w:pPr>
            <w:r w:rsidRPr="001068A7">
              <w:rPr>
                <w:rFonts w:eastAsia="Times New Roman"/>
                <w:b/>
                <w:bCs/>
                <w:sz w:val="20"/>
                <w:szCs w:val="20"/>
                <w:lang w:eastAsia="cs-CZ"/>
              </w:rPr>
              <w:t>Rok</w:t>
            </w:r>
          </w:p>
        </w:tc>
        <w:tc>
          <w:tcPr>
            <w:tcW w:w="1000" w:type="dxa"/>
            <w:tcBorders>
              <w:top w:val="single" w:sz="4" w:space="0" w:color="auto"/>
              <w:left w:val="nil"/>
              <w:bottom w:val="single" w:sz="4" w:space="0" w:color="auto"/>
              <w:right w:val="single" w:sz="4" w:space="0" w:color="auto"/>
            </w:tcBorders>
            <w:shd w:val="clear" w:color="000000" w:fill="DCE6F1"/>
            <w:noWrap/>
            <w:vAlign w:val="bottom"/>
            <w:hideMark/>
          </w:tcPr>
          <w:p w:rsidR="001068A7" w:rsidRPr="001068A7" w:rsidRDefault="001068A7" w:rsidP="001068A7">
            <w:pPr>
              <w:autoSpaceDE/>
              <w:autoSpaceDN/>
              <w:adjustRightInd/>
              <w:spacing w:before="0" w:after="0"/>
              <w:jc w:val="right"/>
              <w:rPr>
                <w:rFonts w:eastAsia="Times New Roman"/>
                <w:b/>
                <w:bCs/>
                <w:color w:val="000000"/>
                <w:lang w:eastAsia="cs-CZ"/>
              </w:rPr>
            </w:pPr>
            <w:r w:rsidRPr="001068A7">
              <w:rPr>
                <w:rFonts w:eastAsia="Times New Roman"/>
                <w:b/>
                <w:bCs/>
                <w:color w:val="000000"/>
                <w:sz w:val="22"/>
                <w:szCs w:val="22"/>
                <w:lang w:eastAsia="cs-CZ"/>
              </w:rPr>
              <w:t>2009</w:t>
            </w:r>
          </w:p>
        </w:tc>
        <w:tc>
          <w:tcPr>
            <w:tcW w:w="1000" w:type="dxa"/>
            <w:tcBorders>
              <w:top w:val="single" w:sz="4" w:space="0" w:color="auto"/>
              <w:left w:val="nil"/>
              <w:bottom w:val="single" w:sz="4" w:space="0" w:color="auto"/>
              <w:right w:val="single" w:sz="4" w:space="0" w:color="auto"/>
            </w:tcBorders>
            <w:shd w:val="clear" w:color="000000" w:fill="DCE6F1"/>
            <w:noWrap/>
            <w:vAlign w:val="bottom"/>
            <w:hideMark/>
          </w:tcPr>
          <w:p w:rsidR="001068A7" w:rsidRPr="001068A7" w:rsidRDefault="001068A7" w:rsidP="001068A7">
            <w:pPr>
              <w:autoSpaceDE/>
              <w:autoSpaceDN/>
              <w:adjustRightInd/>
              <w:spacing w:before="0" w:after="0"/>
              <w:jc w:val="right"/>
              <w:rPr>
                <w:rFonts w:eastAsia="Times New Roman"/>
                <w:b/>
                <w:bCs/>
                <w:color w:val="000000"/>
                <w:lang w:eastAsia="cs-CZ"/>
              </w:rPr>
            </w:pPr>
            <w:r w:rsidRPr="001068A7">
              <w:rPr>
                <w:rFonts w:eastAsia="Times New Roman"/>
                <w:b/>
                <w:bCs/>
                <w:color w:val="000000"/>
                <w:sz w:val="22"/>
                <w:szCs w:val="22"/>
                <w:lang w:eastAsia="cs-CZ"/>
              </w:rPr>
              <w:t>2010</w:t>
            </w:r>
          </w:p>
        </w:tc>
        <w:tc>
          <w:tcPr>
            <w:tcW w:w="1000" w:type="dxa"/>
            <w:tcBorders>
              <w:top w:val="single" w:sz="4" w:space="0" w:color="auto"/>
              <w:left w:val="nil"/>
              <w:bottom w:val="single" w:sz="4" w:space="0" w:color="auto"/>
              <w:right w:val="single" w:sz="4" w:space="0" w:color="auto"/>
            </w:tcBorders>
            <w:shd w:val="clear" w:color="000000" w:fill="DCE6F1"/>
            <w:noWrap/>
            <w:vAlign w:val="bottom"/>
            <w:hideMark/>
          </w:tcPr>
          <w:p w:rsidR="001068A7" w:rsidRPr="001068A7" w:rsidRDefault="001068A7" w:rsidP="001068A7">
            <w:pPr>
              <w:autoSpaceDE/>
              <w:autoSpaceDN/>
              <w:adjustRightInd/>
              <w:spacing w:before="0" w:after="0"/>
              <w:jc w:val="right"/>
              <w:rPr>
                <w:rFonts w:eastAsia="Times New Roman"/>
                <w:b/>
                <w:bCs/>
                <w:color w:val="000000"/>
                <w:lang w:eastAsia="cs-CZ"/>
              </w:rPr>
            </w:pPr>
            <w:r w:rsidRPr="001068A7">
              <w:rPr>
                <w:rFonts w:eastAsia="Times New Roman"/>
                <w:b/>
                <w:bCs/>
                <w:color w:val="000000"/>
                <w:sz w:val="22"/>
                <w:szCs w:val="22"/>
                <w:lang w:eastAsia="cs-CZ"/>
              </w:rPr>
              <w:t>2011</w:t>
            </w:r>
          </w:p>
        </w:tc>
        <w:tc>
          <w:tcPr>
            <w:tcW w:w="1000" w:type="dxa"/>
            <w:tcBorders>
              <w:top w:val="single" w:sz="4" w:space="0" w:color="auto"/>
              <w:left w:val="nil"/>
              <w:bottom w:val="single" w:sz="4" w:space="0" w:color="auto"/>
              <w:right w:val="single" w:sz="4" w:space="0" w:color="auto"/>
            </w:tcBorders>
            <w:shd w:val="clear" w:color="000000" w:fill="DCE6F1"/>
            <w:noWrap/>
            <w:vAlign w:val="bottom"/>
            <w:hideMark/>
          </w:tcPr>
          <w:p w:rsidR="001068A7" w:rsidRPr="001068A7" w:rsidRDefault="001068A7" w:rsidP="001068A7">
            <w:pPr>
              <w:autoSpaceDE/>
              <w:autoSpaceDN/>
              <w:adjustRightInd/>
              <w:spacing w:before="0" w:after="0"/>
              <w:jc w:val="right"/>
              <w:rPr>
                <w:rFonts w:eastAsia="Times New Roman"/>
                <w:b/>
                <w:bCs/>
                <w:color w:val="000000"/>
                <w:lang w:eastAsia="cs-CZ"/>
              </w:rPr>
            </w:pPr>
            <w:r w:rsidRPr="001068A7">
              <w:rPr>
                <w:rFonts w:eastAsia="Times New Roman"/>
                <w:b/>
                <w:bCs/>
                <w:color w:val="000000"/>
                <w:sz w:val="22"/>
                <w:szCs w:val="22"/>
                <w:lang w:eastAsia="cs-CZ"/>
              </w:rPr>
              <w:t>2012</w:t>
            </w:r>
          </w:p>
        </w:tc>
        <w:tc>
          <w:tcPr>
            <w:tcW w:w="1000" w:type="dxa"/>
            <w:tcBorders>
              <w:top w:val="single" w:sz="4" w:space="0" w:color="auto"/>
              <w:left w:val="nil"/>
              <w:bottom w:val="single" w:sz="4" w:space="0" w:color="auto"/>
              <w:right w:val="single" w:sz="4" w:space="0" w:color="auto"/>
            </w:tcBorders>
            <w:shd w:val="clear" w:color="000000" w:fill="DCE6F1"/>
            <w:noWrap/>
            <w:vAlign w:val="bottom"/>
            <w:hideMark/>
          </w:tcPr>
          <w:p w:rsidR="001068A7" w:rsidRPr="001068A7" w:rsidRDefault="001068A7" w:rsidP="001068A7">
            <w:pPr>
              <w:autoSpaceDE/>
              <w:autoSpaceDN/>
              <w:adjustRightInd/>
              <w:spacing w:before="0" w:after="0"/>
              <w:jc w:val="right"/>
              <w:rPr>
                <w:rFonts w:eastAsia="Times New Roman"/>
                <w:b/>
                <w:bCs/>
                <w:color w:val="000000"/>
                <w:lang w:eastAsia="cs-CZ"/>
              </w:rPr>
            </w:pPr>
            <w:r w:rsidRPr="001068A7">
              <w:rPr>
                <w:rFonts w:eastAsia="Times New Roman"/>
                <w:b/>
                <w:bCs/>
                <w:color w:val="000000"/>
                <w:sz w:val="22"/>
                <w:szCs w:val="22"/>
                <w:lang w:eastAsia="cs-CZ"/>
              </w:rPr>
              <w:t>2013</w:t>
            </w:r>
          </w:p>
        </w:tc>
      </w:tr>
      <w:tr w:rsidR="001068A7" w:rsidRPr="001068A7" w:rsidTr="001068A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1068A7" w:rsidRPr="001068A7" w:rsidRDefault="001068A7" w:rsidP="001068A7">
            <w:pPr>
              <w:autoSpaceDE/>
              <w:autoSpaceDN/>
              <w:adjustRightInd/>
              <w:spacing w:before="0" w:after="0"/>
              <w:jc w:val="left"/>
              <w:rPr>
                <w:rFonts w:eastAsia="Times New Roman"/>
                <w:b/>
                <w:bCs/>
                <w:sz w:val="20"/>
                <w:szCs w:val="20"/>
                <w:lang w:eastAsia="cs-CZ"/>
              </w:rPr>
            </w:pPr>
            <w:r w:rsidRPr="001068A7">
              <w:rPr>
                <w:rFonts w:eastAsia="Times New Roman"/>
                <w:b/>
                <w:bCs/>
                <w:sz w:val="20"/>
                <w:szCs w:val="20"/>
                <w:lang w:eastAsia="cs-CZ"/>
              </w:rPr>
              <w:t>Energetické využití</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14</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6403E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 </w:t>
            </w:r>
            <w:r w:rsidR="005A31F6">
              <w:rPr>
                <w:rFonts w:eastAsia="Times New Roman"/>
                <w:color w:val="000000"/>
                <w:sz w:val="22"/>
                <w:szCs w:val="22"/>
                <w:lang w:eastAsia="cs-CZ"/>
              </w:rPr>
              <w:t>-</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6403E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 </w:t>
            </w:r>
            <w:r w:rsidR="005A31F6">
              <w:rPr>
                <w:rFonts w:eastAsia="Times New Roman"/>
                <w:color w:val="000000"/>
                <w:sz w:val="22"/>
                <w:szCs w:val="22"/>
                <w:lang w:eastAsia="cs-CZ"/>
              </w:rPr>
              <w:t>-</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6403E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 </w:t>
            </w:r>
            <w:r w:rsidR="005A31F6">
              <w:rPr>
                <w:rFonts w:eastAsia="Times New Roman"/>
                <w:color w:val="000000"/>
                <w:sz w:val="22"/>
                <w:szCs w:val="22"/>
                <w:lang w:eastAsia="cs-CZ"/>
              </w:rPr>
              <w:t>-</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6403E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 </w:t>
            </w:r>
            <w:r w:rsidR="005A31F6">
              <w:rPr>
                <w:rFonts w:eastAsia="Times New Roman"/>
                <w:color w:val="000000"/>
                <w:sz w:val="22"/>
                <w:szCs w:val="22"/>
                <w:lang w:eastAsia="cs-CZ"/>
              </w:rPr>
              <w:t>-</w:t>
            </w:r>
          </w:p>
        </w:tc>
      </w:tr>
      <w:tr w:rsidR="001068A7" w:rsidRPr="001068A7" w:rsidTr="001068A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1068A7" w:rsidRPr="001068A7" w:rsidRDefault="001068A7" w:rsidP="001068A7">
            <w:pPr>
              <w:autoSpaceDE/>
              <w:autoSpaceDN/>
              <w:adjustRightInd/>
              <w:spacing w:before="0" w:after="0"/>
              <w:jc w:val="left"/>
              <w:rPr>
                <w:rFonts w:eastAsia="Times New Roman"/>
                <w:b/>
                <w:bCs/>
                <w:sz w:val="20"/>
                <w:szCs w:val="20"/>
                <w:lang w:eastAsia="cs-CZ"/>
              </w:rPr>
            </w:pPr>
            <w:r w:rsidRPr="001068A7">
              <w:rPr>
                <w:rFonts w:eastAsia="Times New Roman"/>
                <w:b/>
                <w:bCs/>
                <w:sz w:val="20"/>
                <w:szCs w:val="20"/>
                <w:lang w:eastAsia="cs-CZ"/>
              </w:rPr>
              <w:t>Materiálové využití</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1</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1</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206</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3</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21</w:t>
            </w:r>
          </w:p>
        </w:tc>
      </w:tr>
      <w:tr w:rsidR="001068A7" w:rsidRPr="001068A7" w:rsidTr="001068A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1068A7" w:rsidRPr="001068A7" w:rsidRDefault="001068A7" w:rsidP="001068A7">
            <w:pPr>
              <w:autoSpaceDE/>
              <w:autoSpaceDN/>
              <w:adjustRightInd/>
              <w:spacing w:before="0" w:after="0"/>
              <w:jc w:val="left"/>
              <w:rPr>
                <w:rFonts w:eastAsia="Times New Roman"/>
                <w:b/>
                <w:bCs/>
                <w:sz w:val="20"/>
                <w:szCs w:val="20"/>
                <w:lang w:eastAsia="cs-CZ"/>
              </w:rPr>
            </w:pPr>
            <w:r w:rsidRPr="001068A7">
              <w:rPr>
                <w:rFonts w:eastAsia="Times New Roman"/>
                <w:b/>
                <w:bCs/>
                <w:sz w:val="20"/>
                <w:szCs w:val="20"/>
                <w:lang w:eastAsia="cs-CZ"/>
              </w:rPr>
              <w:t>Skládkování</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201 800</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193 431</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150 260</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138 985</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132 223</w:t>
            </w:r>
          </w:p>
        </w:tc>
      </w:tr>
      <w:tr w:rsidR="001068A7" w:rsidRPr="001068A7" w:rsidTr="001068A7">
        <w:trPr>
          <w:trHeight w:val="300"/>
        </w:trPr>
        <w:tc>
          <w:tcPr>
            <w:tcW w:w="2283" w:type="dxa"/>
            <w:tcBorders>
              <w:top w:val="nil"/>
              <w:left w:val="single" w:sz="4" w:space="0" w:color="auto"/>
              <w:bottom w:val="single" w:sz="4" w:space="0" w:color="auto"/>
              <w:right w:val="single" w:sz="4" w:space="0" w:color="auto"/>
            </w:tcBorders>
            <w:shd w:val="clear" w:color="auto" w:fill="auto"/>
            <w:noWrap/>
            <w:vAlign w:val="center"/>
            <w:hideMark/>
          </w:tcPr>
          <w:p w:rsidR="001068A7" w:rsidRPr="001068A7" w:rsidRDefault="001068A7" w:rsidP="001068A7">
            <w:pPr>
              <w:autoSpaceDE/>
              <w:autoSpaceDN/>
              <w:adjustRightInd/>
              <w:spacing w:before="0" w:after="0"/>
              <w:jc w:val="left"/>
              <w:rPr>
                <w:rFonts w:eastAsia="Times New Roman"/>
                <w:b/>
                <w:bCs/>
                <w:sz w:val="20"/>
                <w:szCs w:val="20"/>
                <w:lang w:eastAsia="cs-CZ"/>
              </w:rPr>
            </w:pPr>
            <w:r w:rsidRPr="001068A7">
              <w:rPr>
                <w:rFonts w:eastAsia="Times New Roman"/>
                <w:b/>
                <w:bCs/>
                <w:sz w:val="20"/>
                <w:szCs w:val="20"/>
                <w:lang w:eastAsia="cs-CZ"/>
              </w:rPr>
              <w:t>Spalování</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left"/>
              <w:rPr>
                <w:rFonts w:eastAsia="Times New Roman"/>
                <w:color w:val="000000"/>
                <w:lang w:eastAsia="cs-CZ"/>
              </w:rPr>
            </w:pPr>
            <w:r w:rsidRPr="001068A7">
              <w:rPr>
                <w:rFonts w:eastAsia="Times New Roman"/>
                <w:color w:val="000000"/>
                <w:sz w:val="22"/>
                <w:szCs w:val="22"/>
                <w:lang w:eastAsia="cs-CZ"/>
              </w:rPr>
              <w:t> </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3</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6</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30</w:t>
            </w:r>
          </w:p>
        </w:tc>
        <w:tc>
          <w:tcPr>
            <w:tcW w:w="1000" w:type="dxa"/>
            <w:tcBorders>
              <w:top w:val="nil"/>
              <w:left w:val="nil"/>
              <w:bottom w:val="single" w:sz="4" w:space="0" w:color="auto"/>
              <w:right w:val="single" w:sz="4" w:space="0" w:color="auto"/>
            </w:tcBorders>
            <w:shd w:val="clear" w:color="auto" w:fill="auto"/>
            <w:noWrap/>
            <w:vAlign w:val="bottom"/>
            <w:hideMark/>
          </w:tcPr>
          <w:p w:rsidR="001068A7" w:rsidRPr="001068A7" w:rsidRDefault="001068A7" w:rsidP="001068A7">
            <w:pPr>
              <w:autoSpaceDE/>
              <w:autoSpaceDN/>
              <w:adjustRightInd/>
              <w:spacing w:before="0" w:after="0"/>
              <w:jc w:val="right"/>
              <w:rPr>
                <w:rFonts w:eastAsia="Times New Roman"/>
                <w:color w:val="000000"/>
                <w:lang w:eastAsia="cs-CZ"/>
              </w:rPr>
            </w:pPr>
            <w:r w:rsidRPr="001068A7">
              <w:rPr>
                <w:rFonts w:eastAsia="Times New Roman"/>
                <w:color w:val="000000"/>
                <w:sz w:val="22"/>
                <w:szCs w:val="22"/>
                <w:lang w:eastAsia="cs-CZ"/>
              </w:rPr>
              <w:t>62</w:t>
            </w:r>
          </w:p>
        </w:tc>
      </w:tr>
    </w:tbl>
    <w:p w:rsidR="00F10F03" w:rsidRDefault="00F10F03" w:rsidP="00F10F03">
      <w:r w:rsidRPr="00052238">
        <w:t xml:space="preserve">Zdroj: </w:t>
      </w:r>
      <w:r w:rsidR="000F3AB1">
        <w:t>krajská databáze</w:t>
      </w:r>
    </w:p>
    <w:p w:rsidR="00DC2F95" w:rsidRPr="005E1095" w:rsidRDefault="00DC2F95" w:rsidP="00DC2F95">
      <w:pPr>
        <w:jc w:val="left"/>
      </w:pPr>
      <w:r w:rsidRPr="0071076A">
        <w:t>Vysvětlivky:</w:t>
      </w:r>
      <w:r w:rsidR="005A31F6">
        <w:br/>
      </w:r>
      <w:r w:rsidR="005A31F6">
        <w:rPr>
          <w:sz w:val="22"/>
        </w:rPr>
        <w:t>D</w:t>
      </w:r>
      <w:r w:rsidR="005A31F6" w:rsidRPr="00C00D37">
        <w:rPr>
          <w:sz w:val="22"/>
        </w:rPr>
        <w:t>ata byla získána podle metodiky matematického vyjádření výpočtu soustavy indikátorů OH</w:t>
      </w:r>
      <w:r w:rsidRPr="0071076A">
        <w:t xml:space="preserve"> </w:t>
      </w:r>
      <w:r>
        <w:br/>
      </w:r>
      <w:r>
        <w:rPr>
          <w:b/>
          <w:sz w:val="22"/>
        </w:rPr>
        <w:t>E</w:t>
      </w:r>
      <w:r w:rsidRPr="00206037">
        <w:rPr>
          <w:b/>
          <w:sz w:val="22"/>
        </w:rPr>
        <w:t>nergetické využití</w:t>
      </w:r>
      <w:r w:rsidRPr="00206037">
        <w:rPr>
          <w:sz w:val="22"/>
        </w:rPr>
        <w:t>, (kód nakládání XR1, kde „X“ je rovno „A“ nebo „B“ nebo „C“)</w:t>
      </w:r>
      <w:r w:rsidRPr="00206037">
        <w:rPr>
          <w:sz w:val="22"/>
        </w:rPr>
        <w:br/>
      </w:r>
      <w:r w:rsidRPr="00206037">
        <w:rPr>
          <w:b/>
          <w:sz w:val="22"/>
        </w:rPr>
        <w:t>Materiálové využití</w:t>
      </w:r>
      <w:r w:rsidRPr="00206037">
        <w:rPr>
          <w:sz w:val="22"/>
        </w:rPr>
        <w:t>, (kód nakládání XR2, XR3, XR4, XR5, XR6, XR7, XR8, XR9, XR10, XR11, XR12, XN1, XN2, XN8, XN10, XN11, XN12, XN13, XN15, kde „X“ je rovno „A“ nebo „B“ nebo „C“)</w:t>
      </w:r>
      <w:r w:rsidRPr="00206037">
        <w:rPr>
          <w:sz w:val="22"/>
        </w:rPr>
        <w:br/>
      </w:r>
      <w:r w:rsidRPr="00206037">
        <w:rPr>
          <w:b/>
          <w:sz w:val="22"/>
        </w:rPr>
        <w:t>Skládkování</w:t>
      </w:r>
      <w:r w:rsidRPr="00206037">
        <w:rPr>
          <w:sz w:val="22"/>
        </w:rPr>
        <w:t>,( kód nakládání XD1, XD5 a XD12, kde „X“ je rovno „A“ nebo „B“ nebo „C“)</w:t>
      </w:r>
      <w:r w:rsidRPr="00206037">
        <w:rPr>
          <w:sz w:val="22"/>
        </w:rPr>
        <w:br/>
      </w:r>
      <w:r w:rsidRPr="00206037">
        <w:rPr>
          <w:b/>
          <w:sz w:val="22"/>
        </w:rPr>
        <w:t>Spalování</w:t>
      </w:r>
      <w:r w:rsidRPr="00206037">
        <w:rPr>
          <w:sz w:val="22"/>
        </w:rPr>
        <w:t xml:space="preserve"> </w:t>
      </w:r>
      <w:r>
        <w:rPr>
          <w:sz w:val="22"/>
        </w:rPr>
        <w:t xml:space="preserve"> </w:t>
      </w:r>
      <w:r w:rsidRPr="00206037">
        <w:rPr>
          <w:sz w:val="22"/>
        </w:rPr>
        <w:t>(</w:t>
      </w:r>
      <w:r w:rsidRPr="00206037">
        <w:rPr>
          <w:sz w:val="22"/>
          <w:szCs w:val="23"/>
        </w:rPr>
        <w:t>kód nakládání XD10, kde „X“ je rovno „A“ nebo „B“ nebo „C“)</w:t>
      </w:r>
    </w:p>
    <w:p w:rsidR="00BA5382" w:rsidRDefault="00BA5F86" w:rsidP="00077200">
      <w:r>
        <w:t>Z tabulky je patrný zásadní pokles skládkování v roce 2011 a následných letech, což je dáno odvozem části SKO z města Olomouc a Prostějov na energetické využití do ZEVO SAKO Brno.</w:t>
      </w:r>
    </w:p>
    <w:p w:rsidR="003A27A2" w:rsidRPr="00052238" w:rsidRDefault="003A27A2" w:rsidP="00D85067">
      <w:pPr>
        <w:pStyle w:val="Nadpis5"/>
      </w:pPr>
      <w:r w:rsidRPr="00052238">
        <w:t>Souhrn</w:t>
      </w:r>
    </w:p>
    <w:p w:rsidR="003A27A2" w:rsidRPr="00FA4135" w:rsidRDefault="003A27A2" w:rsidP="00523880">
      <w:pPr>
        <w:pStyle w:val="Odstavecseseznamem"/>
        <w:numPr>
          <w:ilvl w:val="0"/>
          <w:numId w:val="5"/>
        </w:numPr>
      </w:pPr>
      <w:r w:rsidRPr="00FA4135">
        <w:t xml:space="preserve">Směsný odpad tvoří </w:t>
      </w:r>
      <w:r w:rsidR="00700679" w:rsidRPr="00FA4135">
        <w:t>63</w:t>
      </w:r>
      <w:r w:rsidRPr="00FA4135">
        <w:t xml:space="preserve"> % komunálních odpadů produkovaných obcemi v</w:t>
      </w:r>
      <w:r w:rsidR="00BA5382" w:rsidRPr="00FA4135">
        <w:t xml:space="preserve">e </w:t>
      </w:r>
      <w:r w:rsidR="00BA5F86" w:rsidRPr="00FA4135">
        <w:t>Olomouckém</w:t>
      </w:r>
      <w:r w:rsidR="00BA5382" w:rsidRPr="00FA4135">
        <w:t xml:space="preserve"> kraji</w:t>
      </w:r>
      <w:r w:rsidRPr="00FA4135">
        <w:t xml:space="preserve">. V r. 2013 bylo vyprodukováno v obcích cca </w:t>
      </w:r>
      <w:r w:rsidR="00700679" w:rsidRPr="00FA4135">
        <w:t>133</w:t>
      </w:r>
      <w:r w:rsidRPr="00FA4135">
        <w:t xml:space="preserve"> </w:t>
      </w:r>
      <w:r w:rsidR="002D2A20">
        <w:t>kt</w:t>
      </w:r>
      <w:r w:rsidRPr="00FA4135">
        <w:t xml:space="preserve"> směsných komunálních odpadů (cca </w:t>
      </w:r>
      <w:r w:rsidR="00700679" w:rsidRPr="00FA4135">
        <w:t>209</w:t>
      </w:r>
      <w:r w:rsidRPr="00FA4135">
        <w:t xml:space="preserve"> kg/obyvatel/rok).</w:t>
      </w:r>
    </w:p>
    <w:p w:rsidR="003A27A2" w:rsidRPr="00FA4135" w:rsidRDefault="003A27A2" w:rsidP="005A31F6">
      <w:pPr>
        <w:pStyle w:val="Odstavecseseznamem"/>
        <w:numPr>
          <w:ilvl w:val="0"/>
          <w:numId w:val="5"/>
        </w:numPr>
      </w:pPr>
      <w:r w:rsidRPr="00FA4135">
        <w:t>Je to heterogenní směs, která obsahuje cca 48 % biologicky rozložitelných odpadů. Směsný odpad má vysokou výhřevnost na úrovni hnědého uhlí</w:t>
      </w:r>
      <w:r w:rsidR="00892B12" w:rsidRPr="00FA4135">
        <w:t xml:space="preserve"> (8-11 MJ</w:t>
      </w:r>
      <w:r w:rsidR="00EE1C4E">
        <w:t xml:space="preserve">/kg), kterou lze </w:t>
      </w:r>
      <w:r w:rsidRPr="00FA4135">
        <w:t xml:space="preserve"> energetick</w:t>
      </w:r>
      <w:r w:rsidR="00EE1C4E">
        <w:t xml:space="preserve">y </w:t>
      </w:r>
      <w:r w:rsidR="00F677EC">
        <w:t>využít</w:t>
      </w:r>
      <w:r w:rsidR="00EE1C4E">
        <w:t>.</w:t>
      </w:r>
      <w:r w:rsidR="005A31F6" w:rsidRPr="005A31F6">
        <w:t xml:space="preserve"> </w:t>
      </w:r>
      <w:r w:rsidR="005A31F6" w:rsidRPr="006403E7">
        <w:rPr>
          <w:sz w:val="22"/>
        </w:rPr>
        <w:t>(Zdroj: ČEZ, elektrárna Tušimice – výhřevnost HU 10 MJ/kg)</w:t>
      </w:r>
    </w:p>
    <w:p w:rsidR="003A27A2" w:rsidRDefault="003A27A2" w:rsidP="00523880">
      <w:pPr>
        <w:pStyle w:val="Odstavecseseznamem"/>
        <w:numPr>
          <w:ilvl w:val="0"/>
          <w:numId w:val="5"/>
        </w:numPr>
      </w:pPr>
      <w:r w:rsidRPr="00FA4135">
        <w:t>Převládajícím způsobem nakládání se směsným komunálním odpadem v</w:t>
      </w:r>
      <w:r w:rsidR="00BA5382" w:rsidRPr="00FA4135">
        <w:t xml:space="preserve"> </w:t>
      </w:r>
      <w:r w:rsidR="00700679" w:rsidRPr="00FA4135">
        <w:t>Olomouckém</w:t>
      </w:r>
      <w:r w:rsidR="00BA5382" w:rsidRPr="00FA4135">
        <w:t xml:space="preserve"> kraji </w:t>
      </w:r>
      <w:r w:rsidRPr="00FA4135">
        <w:t xml:space="preserve">je skládkování (v r. 2013 to bylo </w:t>
      </w:r>
      <w:r w:rsidR="00700679" w:rsidRPr="00FA4135">
        <w:t>80</w:t>
      </w:r>
      <w:r w:rsidRPr="00FA4135">
        <w:t xml:space="preserve"> % všech směsných KO). </w:t>
      </w:r>
    </w:p>
    <w:p w:rsidR="00CF266B" w:rsidRPr="00231C7C" w:rsidRDefault="00CF266B" w:rsidP="00D85067">
      <w:pPr>
        <w:pStyle w:val="Nadpis40"/>
      </w:pPr>
      <w:r w:rsidRPr="00231C7C">
        <w:lastRenderedPageBreak/>
        <w:t>Sběrné dvory a sběrná místa</w:t>
      </w:r>
    </w:p>
    <w:p w:rsidR="00F51DA1" w:rsidRDefault="00CF266B" w:rsidP="00077200">
      <w:r w:rsidRPr="00231C7C">
        <w:t>Jednou z nejdůležitějších částí infrastruktury OH obcí jsou sběrn</w:t>
      </w:r>
      <w:r w:rsidR="00F51DA1" w:rsidRPr="00231C7C">
        <w:t xml:space="preserve">é dvory a sběrná místa. </w:t>
      </w:r>
    </w:p>
    <w:p w:rsidR="001F687B" w:rsidRPr="00231C7C" w:rsidRDefault="001F687B" w:rsidP="00077200">
      <w:r>
        <w:t xml:space="preserve">Rozdíl v terminologii je dán existencí souhlasu dle </w:t>
      </w:r>
      <w:r w:rsidR="00A8059C">
        <w:t>§14 odst.1 zákona o odpadech.</w:t>
      </w:r>
    </w:p>
    <w:p w:rsidR="00CF266B" w:rsidRPr="00231C7C" w:rsidRDefault="001F687B" w:rsidP="00077200">
      <w:r>
        <w:t>Z</w:t>
      </w:r>
      <w:r w:rsidR="00CF266B" w:rsidRPr="00231C7C">
        <w:t xml:space="preserve">ařízení </w:t>
      </w:r>
      <w:r w:rsidR="00F51DA1" w:rsidRPr="00231C7C">
        <w:t>po</w:t>
      </w:r>
      <w:r w:rsidR="00CF266B" w:rsidRPr="00231C7C">
        <w:t>dle §14 zákona o odpadech</w:t>
      </w:r>
      <w:r w:rsidR="00F51DA1" w:rsidRPr="00231C7C">
        <w:t>, které má souhlas k provoz</w:t>
      </w:r>
      <w:r w:rsidR="00EE1C4E">
        <w:t>ování</w:t>
      </w:r>
      <w:r w:rsidR="00F51DA1" w:rsidRPr="00231C7C">
        <w:t xml:space="preserve"> zařízení od příslušného krajského úřadu</w:t>
      </w:r>
      <w:r>
        <w:t xml:space="preserve"> je možno považovat za </w:t>
      </w:r>
      <w:r w:rsidRPr="001F687B">
        <w:rPr>
          <w:b/>
        </w:rPr>
        <w:t>sběrný dvůr</w:t>
      </w:r>
      <w:r w:rsidR="00F51DA1" w:rsidRPr="00231C7C">
        <w:t xml:space="preserve">. </w:t>
      </w:r>
      <w:r w:rsidR="00CF266B" w:rsidRPr="00231C7C">
        <w:t>Mohou se na něm odkládat odpady dle provozního řádu</w:t>
      </w:r>
      <w:r w:rsidR="00F51DA1" w:rsidRPr="00231C7C">
        <w:t xml:space="preserve"> (komunální odpady a další skupiny a druhy odpadů). Na sběrném dvoře lze odpady dále dotřiďovat, drtit, překládat apod. Je vhodné, aby byl vybaven dostatečně výkonnou váhou. Součástí sběrného dvora je také kancelář a zázemí pro obsluhu. Sběrný dvůr</w:t>
      </w:r>
      <w:r>
        <w:t xml:space="preserve">, který kje schválen jako zařízení </w:t>
      </w:r>
      <w:r w:rsidR="00F51DA1" w:rsidRPr="00231C7C">
        <w:t xml:space="preserve"> může sloužit i pro ostatní původce. Možné je také využití sběrného dvora více obcemi na základě smlouvy.  </w:t>
      </w:r>
      <w:r w:rsidR="00CF266B" w:rsidRPr="00231C7C">
        <w:t xml:space="preserve"> </w:t>
      </w:r>
    </w:p>
    <w:p w:rsidR="006B4BDC" w:rsidRPr="00231C7C" w:rsidRDefault="00F51DA1" w:rsidP="00077200">
      <w:r w:rsidRPr="001F687B">
        <w:rPr>
          <w:b/>
        </w:rPr>
        <w:t>Sběrné místo</w:t>
      </w:r>
      <w:r w:rsidRPr="00231C7C">
        <w:t xml:space="preserve"> má charakter sběrného dvora. </w:t>
      </w:r>
      <w:r w:rsidR="006B4BDC" w:rsidRPr="00231C7C">
        <w:t xml:space="preserve">Sběrné místo </w:t>
      </w:r>
      <w:r w:rsidRPr="00231C7C">
        <w:t xml:space="preserve">obec </w:t>
      </w:r>
      <w:r w:rsidR="006B4BDC" w:rsidRPr="00231C7C">
        <w:t xml:space="preserve">vyhlásí pomocí </w:t>
      </w:r>
      <w:r w:rsidRPr="00231C7C">
        <w:t xml:space="preserve">svojí obecně závazné </w:t>
      </w:r>
      <w:r w:rsidR="006B4BDC" w:rsidRPr="00231C7C">
        <w:t>vyhlášky</w:t>
      </w:r>
      <w:r w:rsidRPr="00231C7C">
        <w:t xml:space="preserve">. Sběrné místo </w:t>
      </w:r>
      <w:r w:rsidR="006B4BDC" w:rsidRPr="00231C7C">
        <w:t>nemusí mít souhlas krajského úřadu</w:t>
      </w:r>
      <w:r w:rsidRPr="00231C7C">
        <w:t xml:space="preserve">. </w:t>
      </w:r>
      <w:r w:rsidR="006B4BDC" w:rsidRPr="00231C7C">
        <w:t>Mohou se na něm odkládat jen komunální odpady (skupina 20) produkované v</w:t>
      </w:r>
      <w:r w:rsidRPr="00231C7C">
        <w:t> </w:t>
      </w:r>
      <w:r w:rsidR="006B4BDC" w:rsidRPr="00231C7C">
        <w:t>obci</w:t>
      </w:r>
      <w:r w:rsidRPr="00231C7C">
        <w:t xml:space="preserve">. </w:t>
      </w:r>
      <w:r w:rsidR="006B4BDC" w:rsidRPr="00231C7C">
        <w:t>Je vhodné, je-li oplocené s provozní dobou a obsluhou</w:t>
      </w:r>
      <w:r w:rsidRPr="00231C7C">
        <w:t>. Sběrné místo, které není zařízením podle zákona o odpadech, n</w:t>
      </w:r>
      <w:r w:rsidR="006B4BDC" w:rsidRPr="00231C7C">
        <w:t>emůže sloužit pro ostatní původce, ani pro jiné obce</w:t>
      </w:r>
    </w:p>
    <w:p w:rsidR="00CF266B" w:rsidRPr="00F10F03" w:rsidRDefault="00F51DA1" w:rsidP="00077200">
      <w:r w:rsidRPr="00231C7C">
        <w:t xml:space="preserve">V současné době je na území </w:t>
      </w:r>
      <w:r w:rsidR="00231C7C" w:rsidRPr="00231C7C">
        <w:t>Olomouc</w:t>
      </w:r>
      <w:r w:rsidRPr="00231C7C">
        <w:t xml:space="preserve">kého kraje dle dostupných informací provozováno </w:t>
      </w:r>
      <w:r w:rsidR="00460813">
        <w:t>63</w:t>
      </w:r>
      <w:r w:rsidRPr="00231C7C">
        <w:t xml:space="preserve"> sběrných dvorů se </w:t>
      </w:r>
      <w:r w:rsidRPr="00F10F03">
        <w:t>souhlasem k provoz</w:t>
      </w:r>
      <w:r w:rsidR="00B817CD" w:rsidRPr="00F10F03">
        <w:t>ování</w:t>
      </w:r>
      <w:r w:rsidRPr="00F10F03">
        <w:t xml:space="preserve"> zařízení. </w:t>
      </w:r>
    </w:p>
    <w:p w:rsidR="00F51DA1" w:rsidRDefault="00F51DA1" w:rsidP="00077200">
      <w:r w:rsidRPr="00F10F03">
        <w:t>Přehled sběrných dvorů je uveden v tabulce č.</w:t>
      </w:r>
      <w:r w:rsidR="00A01402" w:rsidRPr="00F10F03">
        <w:t>30.</w:t>
      </w:r>
    </w:p>
    <w:p w:rsidR="00CF266B" w:rsidRPr="00F10F03" w:rsidRDefault="00B817CD" w:rsidP="00077200">
      <w:pPr>
        <w:pStyle w:val="nzevtabulky"/>
      </w:pPr>
      <w:r w:rsidRPr="00F10F03">
        <w:t xml:space="preserve"> </w:t>
      </w:r>
      <w:bookmarkStart w:id="49" w:name="_Toc436029890"/>
      <w:r w:rsidR="00BB298B" w:rsidRPr="00F10F03">
        <w:t>Sběrné dvory v</w:t>
      </w:r>
      <w:r w:rsidRPr="00F10F03">
        <w:t> </w:t>
      </w:r>
      <w:r w:rsidR="00BB298B" w:rsidRPr="00F10F03">
        <w:t>OK</w:t>
      </w:r>
      <w:bookmarkEnd w:id="49"/>
      <w:r w:rsidRPr="00F10F03">
        <w:t xml:space="preserve"> </w:t>
      </w:r>
    </w:p>
    <w:tbl>
      <w:tblPr>
        <w:tblW w:w="9841" w:type="dxa"/>
        <w:tblInd w:w="55" w:type="dxa"/>
        <w:tblCellMar>
          <w:left w:w="70" w:type="dxa"/>
          <w:right w:w="70" w:type="dxa"/>
        </w:tblCellMar>
        <w:tblLook w:val="04A0" w:firstRow="1" w:lastRow="0" w:firstColumn="1" w:lastColumn="0" w:noHBand="0" w:noVBand="1"/>
      </w:tblPr>
      <w:tblGrid>
        <w:gridCol w:w="5260"/>
        <w:gridCol w:w="1843"/>
        <w:gridCol w:w="1417"/>
        <w:gridCol w:w="1321"/>
      </w:tblGrid>
      <w:tr w:rsidR="006273ED" w:rsidRPr="006273ED" w:rsidTr="006916B4">
        <w:trPr>
          <w:trHeight w:val="300"/>
        </w:trPr>
        <w:tc>
          <w:tcPr>
            <w:tcW w:w="526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6273ED" w:rsidRPr="006916B4" w:rsidRDefault="006273ED" w:rsidP="002E489E">
            <w:pPr>
              <w:pStyle w:val="Zkladntext"/>
              <w:rPr>
                <w:b/>
              </w:rPr>
            </w:pPr>
            <w:r w:rsidRPr="006916B4">
              <w:rPr>
                <w:b/>
              </w:rPr>
              <w:t>Sběrné dvory / sběrná místa</w:t>
            </w:r>
          </w:p>
        </w:tc>
        <w:tc>
          <w:tcPr>
            <w:tcW w:w="1843" w:type="dxa"/>
            <w:tcBorders>
              <w:top w:val="single" w:sz="4" w:space="0" w:color="auto"/>
              <w:left w:val="nil"/>
              <w:bottom w:val="single" w:sz="4" w:space="0" w:color="auto"/>
              <w:right w:val="single" w:sz="4" w:space="0" w:color="auto"/>
            </w:tcBorders>
            <w:shd w:val="clear" w:color="000000" w:fill="DCE6F1"/>
            <w:noWrap/>
            <w:vAlign w:val="bottom"/>
            <w:hideMark/>
          </w:tcPr>
          <w:p w:rsidR="006273ED" w:rsidRPr="006916B4" w:rsidRDefault="006273ED" w:rsidP="002E489E">
            <w:pPr>
              <w:pStyle w:val="Zkladntext"/>
              <w:rPr>
                <w:b/>
              </w:rPr>
            </w:pPr>
            <w:r w:rsidRPr="006916B4">
              <w:rPr>
                <w:b/>
              </w:rPr>
              <w:t>Obec</w:t>
            </w:r>
          </w:p>
        </w:tc>
        <w:tc>
          <w:tcPr>
            <w:tcW w:w="1417" w:type="dxa"/>
            <w:tcBorders>
              <w:top w:val="single" w:sz="4" w:space="0" w:color="auto"/>
              <w:left w:val="nil"/>
              <w:bottom w:val="single" w:sz="4" w:space="0" w:color="auto"/>
              <w:right w:val="single" w:sz="4" w:space="0" w:color="auto"/>
            </w:tcBorders>
            <w:shd w:val="clear" w:color="000000" w:fill="DCE6F1"/>
            <w:noWrap/>
            <w:vAlign w:val="bottom"/>
            <w:hideMark/>
          </w:tcPr>
          <w:p w:rsidR="006273ED" w:rsidRPr="006916B4" w:rsidRDefault="006273ED" w:rsidP="002E489E">
            <w:pPr>
              <w:pStyle w:val="Zkladntext"/>
              <w:rPr>
                <w:b/>
              </w:rPr>
            </w:pPr>
            <w:r w:rsidRPr="006916B4">
              <w:rPr>
                <w:b/>
              </w:rPr>
              <w:t>Typ</w:t>
            </w:r>
          </w:p>
        </w:tc>
        <w:tc>
          <w:tcPr>
            <w:tcW w:w="1321" w:type="dxa"/>
            <w:tcBorders>
              <w:top w:val="single" w:sz="4" w:space="0" w:color="auto"/>
              <w:left w:val="nil"/>
              <w:bottom w:val="single" w:sz="4" w:space="0" w:color="auto"/>
              <w:right w:val="single" w:sz="4" w:space="0" w:color="auto"/>
            </w:tcBorders>
            <w:shd w:val="clear" w:color="000000" w:fill="DCE6F1"/>
            <w:noWrap/>
            <w:vAlign w:val="bottom"/>
            <w:hideMark/>
          </w:tcPr>
          <w:p w:rsidR="006273ED" w:rsidRPr="006916B4" w:rsidRDefault="006273ED" w:rsidP="002E489E">
            <w:pPr>
              <w:pStyle w:val="Zkladntext"/>
              <w:rPr>
                <w:b/>
              </w:rPr>
            </w:pPr>
            <w:r w:rsidRPr="006916B4">
              <w:rPr>
                <w:b/>
              </w:rPr>
              <w:t>ID Souhlasu</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Město Javorník, Havlíčkova</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Javorník</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CZM00504</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Velká Kraš - sběrný dvůr</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Velká Kraš</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Kobylá nad Vidnavkou - sběrné místo (areál U Bošků)</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Kobylá nad Vidnavkou</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Vápenná - sběrný dvůr</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Vápenná</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Mikulovice - Mlýnská</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Mikulovice</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Služby města Zlatých Hor, a.s., Palackého 124</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Zlaté Hory</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CZM00247</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Technické služby Jeseník a.s., areál TS</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Jeseník</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CZM00408</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Technické služby Jeseník a.s., Lipovská 1172</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Jeseník</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CZM00751</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Hanušovice - sběrný dvůr, Hlavní 92</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Hanušovice</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Sobotín - za obecním úřadem</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Sobotín</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Rapotín - centrální sběrný dvůr</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Rapotín</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Sběrné středisko odpadů Obec Ruda nad Moravou, Linhartova</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Ruda nad Moravou</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CZM00988</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Šumperk - Anglická</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Šumperk</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EA202D">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Šumperk - Příčná 23</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Šumperk</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EA202D">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lastRenderedPageBreak/>
              <w:t>Nový Malín - sběrný dvůr</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Nový Malín</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EA202D">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Bludov - 8. května</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Bludov</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Postřelmov - Závořická</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Postřelmov</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Zábřeh - Dvorská</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Zábřeh</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r w:rsidR="00C55FBD" w:rsidRPr="00C55FBD">
              <w:t>CZM00259</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Zábřeh - Leštinská</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Zábřeh</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r w:rsidR="00C55FBD" w:rsidRPr="00C55FBD">
              <w:t>CZM00194</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Rájec - sběrné místo</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Rájec</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Hrabová - sběrné místo</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Hrabová</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 Obec Dubicko, Družstevní</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Dubicko</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CZM00686</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Mohelnice - Družstevní</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Mohelnice</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Loštice - Moravičanská</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Loštice</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Moravičany - sběrné místo</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Moravičany</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Medlov - sběrné místo</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Medlov</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EKO-UNIMED</w:t>
            </w:r>
            <w:r w:rsidR="006916B4">
              <w:t xml:space="preserve"> s.r.o.</w:t>
            </w:r>
            <w:r w:rsidRPr="006273ED">
              <w:t>, Šumperská 941, Uničov</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Uničov</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CZM00524</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Šumvald - sběrné místo</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Šumvald</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B817CD">
            <w:pPr>
              <w:pStyle w:val="Zkladntext"/>
            </w:pPr>
            <w:r w:rsidRPr="006273ED">
              <w:t>Dlouhá Loučka - Pl</w:t>
            </w:r>
            <w:r w:rsidR="00B817CD">
              <w:t>i</w:t>
            </w:r>
            <w:r w:rsidRPr="006273ED">
              <w:t>nkoutská</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Dlouhá Loučka</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Moravský Beroun - Libavská</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Moravský Beroun</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Šternberk - Uničovská</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Šternberk</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Červenka - Nádražní 220, dvůr OÚ a SDH</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Červenka</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Litovel - Cholinská</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Litovel</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REMIT s.r.o., Dlouhá, Štěpánov</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Štěpánov</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CZM00334</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REMIT s.r.o., 6. května, Bohuňovice</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Bohuňovice</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CZM00651</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Přáslavice - sběrný dvůr</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Přáslavice</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Velký Týnec - Tovární</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Velký Týnec</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Grygov - V Podlesí</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Grygov</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Technické služby města Olomouce, a.s., Chelčického, Olomouc</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Olomouc</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CZM00522</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Technické služby města Olomouce, a.s., U Panelárny, Olomouc</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Olomouc</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CZM00699</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Technické služby města Olomouce, a.s., třída Míru, Olomouc</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Olomouc</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CZM00387</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Náměšť na Hané - sběrné místo</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Náměšť na Hané</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.A.S.A. odpady Litovel, s.r.o., Za nádražím, Konice</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Konice</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CZM00637</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Buková - sběrné místo</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Buková</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Přemyslovice - sběrný dvůr odpadů</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Přemyslovice</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Olšany u Prostějova - sběrné místo</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Olšany u Prostějova</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Vrbátky - sběrný dvůr</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Vrbátky</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Prostějov - Průmyslová</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Prostějov</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2C2036">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.A.S.A. TS Prostějov, s.r.o., Anenská 11, Prostějov</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Prostějov</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CZM00473</w:t>
            </w:r>
          </w:p>
        </w:tc>
      </w:tr>
      <w:tr w:rsidR="006273ED" w:rsidRPr="006273ED" w:rsidTr="002C2036">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lastRenderedPageBreak/>
              <w:t>Mostkovice - Prostějovská</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Mostkovice</w:t>
            </w:r>
          </w:p>
        </w:tc>
        <w:tc>
          <w:tcPr>
            <w:tcW w:w="14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2C2036">
        <w:trPr>
          <w:trHeight w:val="300"/>
        </w:trPr>
        <w:tc>
          <w:tcPr>
            <w:tcW w:w="52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Určice - sběrné místo</w:t>
            </w:r>
          </w:p>
        </w:tc>
        <w:tc>
          <w:tcPr>
            <w:tcW w:w="1843" w:type="dxa"/>
            <w:tcBorders>
              <w:top w:val="single" w:sz="4" w:space="0" w:color="auto"/>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Určice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single" w:sz="4" w:space="0" w:color="auto"/>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Čehovice - sběrné místo</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Čehovice</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Němčice nad Hanou - sběrné místo</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Němčice nad Hanou</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Kojetín - Družstevní</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Kojetín</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Tovačov - Cimburkova, sběrné místo</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Tovačov</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Troubky - sběrné místo</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Troubky</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Brodek u Přerova - Tovární - SURKA</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Brodek u Přerova</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Přerov - Na Hrázi</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Přerov</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Technické služby města Přerova, s.r.o., Želatovská, Přerov</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Přerov</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CZM00972</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Horní Moštěnice - sběrné místo</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Horní Moštěnice</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Čechy - U Garáží</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Čechy</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Obec Soběchleby</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Soběchleby</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CZM00725</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Lipník nad Bečvou - Svatopluka Čecha</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Lipník nad Bečvou</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Hranice - Zborovská</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Hranice</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Nerozlišeno</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 </w:t>
            </w:r>
          </w:p>
        </w:tc>
      </w:tr>
      <w:tr w:rsidR="006273ED" w:rsidRPr="006273ED" w:rsidTr="006916B4">
        <w:trPr>
          <w:trHeight w:val="300"/>
        </w:trPr>
        <w:tc>
          <w:tcPr>
            <w:tcW w:w="5260" w:type="dxa"/>
            <w:tcBorders>
              <w:top w:val="nil"/>
              <w:left w:val="single" w:sz="4" w:space="0" w:color="auto"/>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 Městys Hustopeče nad Bečvou, areál ČOV</w:t>
            </w:r>
          </w:p>
        </w:tc>
        <w:tc>
          <w:tcPr>
            <w:tcW w:w="1843"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Hustopeče nad Bečvou</w:t>
            </w:r>
          </w:p>
        </w:tc>
        <w:tc>
          <w:tcPr>
            <w:tcW w:w="1417"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Sběrný dvůr</w:t>
            </w:r>
          </w:p>
        </w:tc>
        <w:tc>
          <w:tcPr>
            <w:tcW w:w="1321" w:type="dxa"/>
            <w:tcBorders>
              <w:top w:val="nil"/>
              <w:left w:val="nil"/>
              <w:bottom w:val="single" w:sz="4" w:space="0" w:color="auto"/>
              <w:right w:val="single" w:sz="4" w:space="0" w:color="auto"/>
            </w:tcBorders>
            <w:shd w:val="clear" w:color="auto" w:fill="auto"/>
            <w:noWrap/>
            <w:vAlign w:val="bottom"/>
            <w:hideMark/>
          </w:tcPr>
          <w:p w:rsidR="006273ED" w:rsidRPr="006273ED" w:rsidRDefault="006273ED" w:rsidP="002E489E">
            <w:pPr>
              <w:pStyle w:val="Zkladntext"/>
            </w:pPr>
            <w:r w:rsidRPr="006273ED">
              <w:t>CZM00931</w:t>
            </w:r>
          </w:p>
        </w:tc>
      </w:tr>
    </w:tbl>
    <w:p w:rsidR="00F10F03" w:rsidRDefault="00F10F03" w:rsidP="00F10F03">
      <w:r w:rsidRPr="00F10F03">
        <w:t>Zdroj: EKO-KOM, a.s.</w:t>
      </w:r>
    </w:p>
    <w:p w:rsidR="00D71C15" w:rsidRDefault="00D71C15" w:rsidP="00F10F03"/>
    <w:p w:rsidR="00D71C15" w:rsidRDefault="00D71C15" w:rsidP="00F10F03"/>
    <w:p w:rsidR="003A27A2" w:rsidRPr="003A5C6A" w:rsidRDefault="003A27A2" w:rsidP="00D85067">
      <w:pPr>
        <w:pStyle w:val="Nadpis40"/>
      </w:pPr>
      <w:r w:rsidRPr="003A5C6A">
        <w:t xml:space="preserve">Organizace odpadového hospodářství v obcích </w:t>
      </w:r>
      <w:r w:rsidR="005F47E6" w:rsidRPr="003A5C6A">
        <w:t>Olomouckého kraje</w:t>
      </w:r>
    </w:p>
    <w:p w:rsidR="003A5C6A" w:rsidRDefault="003A5C6A" w:rsidP="00077200">
      <w:r w:rsidRPr="00D626AD">
        <w:t>Odpadové hospodářství obcí je souborem činností, kterými je zajišťován zejména sběr, svoz, přeprava a následné nakládání s komunálním odpadem. Většinu těchto činností realizují obce s pomocí oprávněných osob – svozových firem, které na základě smluv nebo jiných obchodních vztahů odpad</w:t>
      </w:r>
      <w:r>
        <w:t>y</w:t>
      </w:r>
      <w:r w:rsidRPr="00D626AD">
        <w:t xml:space="preserve"> sváží a dále s nimi nakládají. </w:t>
      </w:r>
      <w:r>
        <w:t>S</w:t>
      </w:r>
      <w:r w:rsidRPr="00D626AD">
        <w:t xml:space="preserve">vozové firmy </w:t>
      </w:r>
      <w:r>
        <w:t xml:space="preserve">také většinou </w:t>
      </w:r>
      <w:r w:rsidRPr="00D626AD">
        <w:t>rozhodují o dalším nakládání s</w:t>
      </w:r>
      <w:r>
        <w:t> </w:t>
      </w:r>
      <w:r w:rsidRPr="00D626AD">
        <w:t>odpady</w:t>
      </w:r>
      <w:r>
        <w:t>,</w:t>
      </w:r>
      <w:r w:rsidRPr="00D626AD">
        <w:t xml:space="preserve"> a to včetně výběru zařízení na jejich úpravu nebo konečné odstranění.</w:t>
      </w:r>
    </w:p>
    <w:p w:rsidR="003A5C6A" w:rsidRDefault="003A5C6A" w:rsidP="00077200">
      <w:r>
        <w:t xml:space="preserve">Na území Olomouckého kraje působí cca 26 firem, které působí v oblasti komunálního odpadového hospodářství. Jsou to firmy privátní i komunální, vlastněné nebo spoluvlastněné obcemi a městy. </w:t>
      </w:r>
    </w:p>
    <w:p w:rsidR="003A5C6A" w:rsidRDefault="003A5C6A" w:rsidP="00077200">
      <w:r>
        <w:t xml:space="preserve">Mezi firmy obsluhující významnější počty obcí na území kraje patří zejména Technické služby města Olomouc, .A.S.A., SITA, Technické služby města Přerov, EKO – UNIMED, REMIT (Marius Pedersen), Technické služby Jeseník, </w:t>
      </w:r>
      <w:r w:rsidR="00C55FBD" w:rsidRPr="00C55FBD">
        <w:t>EKO servis Zábřeh s.r.o.</w:t>
      </w:r>
      <w:r>
        <w:t xml:space="preserve">, EKOLTES, van Gansenwinkel, RESPONO. Vyjmenované firmy obsluhují téměř 92 % všech obcí Olomouckého kraje (cca 92 % obyvatel). </w:t>
      </w:r>
    </w:p>
    <w:p w:rsidR="003A5C6A" w:rsidRDefault="003A5C6A" w:rsidP="00077200">
      <w:r>
        <w:lastRenderedPageBreak/>
        <w:t xml:space="preserve">Z pohledu obsluhovaného počtu obyvatel jsou nejvýznamnějšími firmami v kraji v oblasti nakládání s komunálním odpadem firmy Technické služby Olomouc, .A.S.A. a SITA. Tyto tři firmy zajišťují služby v oblasti nakládání s odpady pro více než 48 % obyvatel kraje </w:t>
      </w:r>
      <w:r w:rsidR="00E50D92">
        <w:br/>
      </w:r>
      <w:r>
        <w:t>(cca 41 % obcí).</w:t>
      </w:r>
    </w:p>
    <w:p w:rsidR="003A5C6A" w:rsidRDefault="003A5C6A" w:rsidP="00077200">
      <w:r>
        <w:t xml:space="preserve">Komunální firmy, tj. firmy, které jsou vlastněny nebo spoluvlastněny obcemi a městy, obhospodařují cca 40 % obcí v kraji (cca 48 % obyvatelstva). </w:t>
      </w:r>
    </w:p>
    <w:p w:rsidR="003A5C6A" w:rsidRDefault="003A5C6A" w:rsidP="00077200">
      <w:r>
        <w:t xml:space="preserve">Privátní firmy vlastněné nebo spoluvlastněné zahraničním majitelem zajišťují služby </w:t>
      </w:r>
      <w:r w:rsidR="00E50D92">
        <w:br/>
      </w:r>
      <w:r>
        <w:t>v 57 % obcí (47 % obyvatel).</w:t>
      </w:r>
    </w:p>
    <w:p w:rsidR="003A5C6A" w:rsidRDefault="003A5C6A" w:rsidP="00077200">
      <w:r>
        <w:t>Význam ostatních firem, než těch výše uvedených, je spíše lokální a často vázaný na jedinou obec.</w:t>
      </w:r>
    </w:p>
    <w:p w:rsidR="003A27A2" w:rsidRPr="006B3EA3" w:rsidRDefault="003A27A2" w:rsidP="00D85067">
      <w:pPr>
        <w:pStyle w:val="Nadpis30"/>
      </w:pPr>
      <w:bookmarkStart w:id="50" w:name="_Toc436029809"/>
      <w:r w:rsidRPr="006B3EA3">
        <w:t>Obalové odpady</w:t>
      </w:r>
      <w:bookmarkEnd w:id="50"/>
    </w:p>
    <w:p w:rsidR="003A27A2" w:rsidRPr="003A5C6A" w:rsidRDefault="003A27A2" w:rsidP="00077200">
      <w:r w:rsidRPr="003A5C6A">
        <w:t xml:space="preserve">Obalové odpady (skupiny 15 01 dle Katalogu odpadů) vznikají při používání a přepravě baleného zboží. Podle vzniku rozlišujeme obaly prodejní (dříve spotřebitelské), obaly přepravní a skupinové a obaly průmyslové. Upotřebením prodejních obalů vznikají obalové odpady, které jsou z velké části součástí komunálního, příp. živnostenského odpadu. Ostatní druhy obalů nejsou určeny běžnému spotřebiteli, jsou používány především při distribuci </w:t>
      </w:r>
      <w:r w:rsidR="00766E08">
        <w:br/>
      </w:r>
      <w:r w:rsidRPr="003A5C6A">
        <w:t>a přepravě balených výrobků. Odpady z nich vznikají např. v obchodní síti. Průmyslové obaly tvoří specifickou skupinu obalů, ze kterých vznikají odpady přímo v rámci jednotlivých průmyslových podniků, jež se stávají součástí odpadového hospodářství konkrétního podniku.</w:t>
      </w:r>
    </w:p>
    <w:p w:rsidR="003A27A2" w:rsidRPr="003A5C6A" w:rsidRDefault="003A27A2" w:rsidP="00077200">
      <w:r w:rsidRPr="003A5C6A">
        <w:t xml:space="preserve">Z pohledu spotřeby lze obaly rozdělit na jednorázové (jednocestné, nevratné) a obaly opakovaně použitelné (vícecestné, vratné). Množství obalů uvedených na trh v ČR v roce 2014 bylo cca 2,98 mil. tun obalů, z toho 2,06 mil tun opakovaně použitelných a cca 922 </w:t>
      </w:r>
      <w:r w:rsidR="00E50D92">
        <w:t>kt</w:t>
      </w:r>
      <w:r w:rsidRPr="003A5C6A">
        <w:t xml:space="preserve"> obalů nevratných (EKO-KOM, 2015). Převládajícími  skupinami  obalů  na  trhu  jsou  obaly  vratné, které  činí 69 % všech obalů.</w:t>
      </w:r>
    </w:p>
    <w:p w:rsidR="003A27A2" w:rsidRPr="003A5C6A" w:rsidRDefault="003A27A2" w:rsidP="00077200">
      <w:r w:rsidRPr="003A5C6A">
        <w:t xml:space="preserve">Množství obalů uvedených na trh a do oběhu lze ale spolehlivě stanovit pouze pro celý trh ČR. Nelze tak učinit na území jednotlivých krajů nebo menších správních jednotek. Míra využití a recyklace obalových odpadů se určuje jako podíl množství zrecyklovaných </w:t>
      </w:r>
      <w:r w:rsidR="00803851">
        <w:br/>
      </w:r>
      <w:r w:rsidRPr="003A5C6A">
        <w:t xml:space="preserve">a využitých obalových odpadů a množství nevratných obalů uvedených na trh. </w:t>
      </w:r>
    </w:p>
    <w:p w:rsidR="003A27A2" w:rsidRDefault="003A27A2" w:rsidP="00077200">
      <w:r w:rsidRPr="003A5C6A">
        <w:t xml:space="preserve">Z výše uvedeného důvodu je nereálné hodnotit plnění cílů v oblasti obalových odpadů na území kraje. Proto v následujícím textu je vyhodnocena pouze produkce obalových odpadl na území </w:t>
      </w:r>
      <w:r w:rsidR="000577C2">
        <w:t>OK</w:t>
      </w:r>
      <w:r w:rsidRPr="003A5C6A">
        <w:t xml:space="preserve"> a způsoby nakládání s tímto odpadem. Také je zhodnocena míra zajištění zpětného odběru obalových odpadů ve spolupráci s obcemi </w:t>
      </w:r>
      <w:r w:rsidR="000577C2">
        <w:t>OK</w:t>
      </w:r>
      <w:r w:rsidRPr="003A5C6A">
        <w:t>.</w:t>
      </w:r>
    </w:p>
    <w:p w:rsidR="002C2036" w:rsidRDefault="002C2036" w:rsidP="00077200"/>
    <w:p w:rsidR="002C2036" w:rsidRDefault="002C2036" w:rsidP="00077200"/>
    <w:p w:rsidR="002C2036" w:rsidRDefault="002C2036" w:rsidP="00077200"/>
    <w:p w:rsidR="003A27A2" w:rsidRPr="001745AA" w:rsidRDefault="001745AA" w:rsidP="00077200">
      <w:pPr>
        <w:pStyle w:val="nzevtabulky"/>
      </w:pPr>
      <w:bookmarkStart w:id="51" w:name="_Toc436029891"/>
      <w:r w:rsidRPr="001745AA">
        <w:lastRenderedPageBreak/>
        <w:t>Produkce obalových odpadů v OK (</w:t>
      </w:r>
      <w:r w:rsidR="00773BB8">
        <w:t>t</w:t>
      </w:r>
      <w:r w:rsidRPr="001745AA">
        <w:t>)</w:t>
      </w:r>
      <w:bookmarkEnd w:id="51"/>
    </w:p>
    <w:tbl>
      <w:tblPr>
        <w:tblW w:w="9035" w:type="dxa"/>
        <w:tblInd w:w="55" w:type="dxa"/>
        <w:tblCellMar>
          <w:left w:w="70" w:type="dxa"/>
          <w:right w:w="70" w:type="dxa"/>
        </w:tblCellMar>
        <w:tblLook w:val="04A0" w:firstRow="1" w:lastRow="0" w:firstColumn="1" w:lastColumn="0" w:noHBand="0" w:noVBand="1"/>
      </w:tblPr>
      <w:tblGrid>
        <w:gridCol w:w="1008"/>
        <w:gridCol w:w="3827"/>
        <w:gridCol w:w="840"/>
        <w:gridCol w:w="840"/>
        <w:gridCol w:w="840"/>
        <w:gridCol w:w="840"/>
        <w:gridCol w:w="840"/>
      </w:tblGrid>
      <w:tr w:rsidR="001745AA" w:rsidRPr="001745AA" w:rsidTr="001745AA">
        <w:trPr>
          <w:trHeight w:val="300"/>
        </w:trPr>
        <w:tc>
          <w:tcPr>
            <w:tcW w:w="1008"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1745AA" w:rsidRPr="00773BB8" w:rsidRDefault="001745AA" w:rsidP="002E489E">
            <w:pPr>
              <w:pStyle w:val="Zkladntext"/>
              <w:rPr>
                <w:b/>
              </w:rPr>
            </w:pPr>
            <w:r w:rsidRPr="00773BB8">
              <w:rPr>
                <w:b/>
              </w:rPr>
              <w:t>kat.č.</w:t>
            </w:r>
          </w:p>
        </w:tc>
        <w:tc>
          <w:tcPr>
            <w:tcW w:w="3827" w:type="dxa"/>
            <w:tcBorders>
              <w:top w:val="single" w:sz="4" w:space="0" w:color="auto"/>
              <w:left w:val="nil"/>
              <w:bottom w:val="single" w:sz="4" w:space="0" w:color="auto"/>
              <w:right w:val="single" w:sz="4" w:space="0" w:color="auto"/>
            </w:tcBorders>
            <w:shd w:val="clear" w:color="000000" w:fill="DCE6F1"/>
            <w:noWrap/>
            <w:vAlign w:val="bottom"/>
            <w:hideMark/>
          </w:tcPr>
          <w:p w:rsidR="001745AA" w:rsidRPr="00773BB8" w:rsidRDefault="001745AA" w:rsidP="002E489E">
            <w:pPr>
              <w:pStyle w:val="Zkladntext"/>
              <w:rPr>
                <w:b/>
              </w:rPr>
            </w:pPr>
            <w:r w:rsidRPr="00773BB8">
              <w:rPr>
                <w:b/>
              </w:rPr>
              <w:t> </w:t>
            </w:r>
          </w:p>
        </w:tc>
        <w:tc>
          <w:tcPr>
            <w:tcW w:w="840" w:type="dxa"/>
            <w:tcBorders>
              <w:top w:val="single" w:sz="4" w:space="0" w:color="auto"/>
              <w:left w:val="nil"/>
              <w:bottom w:val="single" w:sz="4" w:space="0" w:color="auto"/>
              <w:right w:val="single" w:sz="4" w:space="0" w:color="auto"/>
            </w:tcBorders>
            <w:shd w:val="clear" w:color="000000" w:fill="DCE6F1"/>
            <w:noWrap/>
            <w:vAlign w:val="bottom"/>
            <w:hideMark/>
          </w:tcPr>
          <w:p w:rsidR="001745AA" w:rsidRPr="00773BB8" w:rsidRDefault="001745AA" w:rsidP="00773BB8">
            <w:pPr>
              <w:pStyle w:val="Zkladntext"/>
              <w:jc w:val="center"/>
              <w:rPr>
                <w:b/>
              </w:rPr>
            </w:pPr>
            <w:r w:rsidRPr="00773BB8">
              <w:rPr>
                <w:b/>
              </w:rPr>
              <w:t>2009</w:t>
            </w:r>
          </w:p>
        </w:tc>
        <w:tc>
          <w:tcPr>
            <w:tcW w:w="840" w:type="dxa"/>
            <w:tcBorders>
              <w:top w:val="single" w:sz="4" w:space="0" w:color="auto"/>
              <w:left w:val="nil"/>
              <w:bottom w:val="single" w:sz="4" w:space="0" w:color="auto"/>
              <w:right w:val="single" w:sz="4" w:space="0" w:color="auto"/>
            </w:tcBorders>
            <w:shd w:val="clear" w:color="000000" w:fill="DCE6F1"/>
            <w:noWrap/>
            <w:vAlign w:val="bottom"/>
            <w:hideMark/>
          </w:tcPr>
          <w:p w:rsidR="001745AA" w:rsidRPr="00773BB8" w:rsidRDefault="001745AA" w:rsidP="00773BB8">
            <w:pPr>
              <w:pStyle w:val="Zkladntext"/>
              <w:jc w:val="center"/>
              <w:rPr>
                <w:b/>
              </w:rPr>
            </w:pPr>
            <w:r w:rsidRPr="00773BB8">
              <w:rPr>
                <w:b/>
              </w:rPr>
              <w:t>2010</w:t>
            </w:r>
          </w:p>
        </w:tc>
        <w:tc>
          <w:tcPr>
            <w:tcW w:w="840" w:type="dxa"/>
            <w:tcBorders>
              <w:top w:val="single" w:sz="4" w:space="0" w:color="auto"/>
              <w:left w:val="nil"/>
              <w:bottom w:val="single" w:sz="4" w:space="0" w:color="auto"/>
              <w:right w:val="single" w:sz="4" w:space="0" w:color="auto"/>
            </w:tcBorders>
            <w:shd w:val="clear" w:color="000000" w:fill="DCE6F1"/>
            <w:noWrap/>
            <w:vAlign w:val="bottom"/>
            <w:hideMark/>
          </w:tcPr>
          <w:p w:rsidR="001745AA" w:rsidRPr="00773BB8" w:rsidRDefault="001745AA" w:rsidP="00773BB8">
            <w:pPr>
              <w:pStyle w:val="Zkladntext"/>
              <w:jc w:val="center"/>
              <w:rPr>
                <w:b/>
              </w:rPr>
            </w:pPr>
            <w:r w:rsidRPr="00773BB8">
              <w:rPr>
                <w:b/>
              </w:rPr>
              <w:t>2011</w:t>
            </w:r>
          </w:p>
        </w:tc>
        <w:tc>
          <w:tcPr>
            <w:tcW w:w="840" w:type="dxa"/>
            <w:tcBorders>
              <w:top w:val="single" w:sz="4" w:space="0" w:color="auto"/>
              <w:left w:val="nil"/>
              <w:bottom w:val="single" w:sz="4" w:space="0" w:color="auto"/>
              <w:right w:val="single" w:sz="4" w:space="0" w:color="auto"/>
            </w:tcBorders>
            <w:shd w:val="clear" w:color="000000" w:fill="DCE6F1"/>
            <w:noWrap/>
            <w:vAlign w:val="bottom"/>
            <w:hideMark/>
          </w:tcPr>
          <w:p w:rsidR="001745AA" w:rsidRPr="00773BB8" w:rsidRDefault="001745AA" w:rsidP="00773BB8">
            <w:pPr>
              <w:pStyle w:val="Zkladntext"/>
              <w:jc w:val="center"/>
              <w:rPr>
                <w:b/>
              </w:rPr>
            </w:pPr>
            <w:r w:rsidRPr="00773BB8">
              <w:rPr>
                <w:b/>
              </w:rPr>
              <w:t>2012</w:t>
            </w:r>
          </w:p>
        </w:tc>
        <w:tc>
          <w:tcPr>
            <w:tcW w:w="840" w:type="dxa"/>
            <w:tcBorders>
              <w:top w:val="single" w:sz="4" w:space="0" w:color="auto"/>
              <w:left w:val="nil"/>
              <w:bottom w:val="single" w:sz="4" w:space="0" w:color="auto"/>
              <w:right w:val="single" w:sz="4" w:space="0" w:color="auto"/>
            </w:tcBorders>
            <w:shd w:val="clear" w:color="000000" w:fill="DCE6F1"/>
            <w:noWrap/>
            <w:vAlign w:val="bottom"/>
            <w:hideMark/>
          </w:tcPr>
          <w:p w:rsidR="001745AA" w:rsidRPr="00773BB8" w:rsidRDefault="001745AA" w:rsidP="00773BB8">
            <w:pPr>
              <w:pStyle w:val="Zkladntext"/>
              <w:jc w:val="center"/>
              <w:rPr>
                <w:b/>
              </w:rPr>
            </w:pPr>
            <w:r w:rsidRPr="00773BB8">
              <w:rPr>
                <w:b/>
              </w:rPr>
              <w:t>2013</w:t>
            </w:r>
          </w:p>
        </w:tc>
      </w:tr>
      <w:tr w:rsidR="001745AA" w:rsidRPr="001745AA" w:rsidTr="001745A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150101</w:t>
            </w:r>
          </w:p>
        </w:tc>
        <w:tc>
          <w:tcPr>
            <w:tcW w:w="3827"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Papírové a lepenkové obaly</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31 338</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22 258</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23 081</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25 123</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23 491</w:t>
            </w:r>
          </w:p>
        </w:tc>
      </w:tr>
      <w:tr w:rsidR="001745AA" w:rsidRPr="001745AA" w:rsidTr="001745A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150102</w:t>
            </w:r>
          </w:p>
        </w:tc>
        <w:tc>
          <w:tcPr>
            <w:tcW w:w="3827"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Plastové obaly</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10 102</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6 587</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7 724</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7 174</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6 625</w:t>
            </w:r>
          </w:p>
        </w:tc>
      </w:tr>
      <w:tr w:rsidR="001745AA" w:rsidRPr="001745AA" w:rsidTr="001745A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150103</w:t>
            </w:r>
          </w:p>
        </w:tc>
        <w:tc>
          <w:tcPr>
            <w:tcW w:w="3827"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Dřevěné obaly</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548</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3 924</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726</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836</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1 001</w:t>
            </w:r>
          </w:p>
        </w:tc>
      </w:tr>
      <w:tr w:rsidR="001745AA" w:rsidRPr="001745AA" w:rsidTr="001745A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150104</w:t>
            </w:r>
          </w:p>
        </w:tc>
        <w:tc>
          <w:tcPr>
            <w:tcW w:w="3827"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Kovové obaly</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203</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236</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168</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170</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75</w:t>
            </w:r>
          </w:p>
        </w:tc>
      </w:tr>
      <w:tr w:rsidR="001745AA" w:rsidRPr="001745AA" w:rsidTr="001745A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150105</w:t>
            </w:r>
          </w:p>
        </w:tc>
        <w:tc>
          <w:tcPr>
            <w:tcW w:w="3827"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Kompozitní obaly</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485</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457</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412</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361</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391</w:t>
            </w:r>
          </w:p>
        </w:tc>
      </w:tr>
      <w:tr w:rsidR="001745AA" w:rsidRPr="001745AA" w:rsidTr="001745A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150106</w:t>
            </w:r>
          </w:p>
        </w:tc>
        <w:tc>
          <w:tcPr>
            <w:tcW w:w="3827"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Směsné obaly</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2 483</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1 721</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1 650</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1 513</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1 406</w:t>
            </w:r>
          </w:p>
        </w:tc>
      </w:tr>
      <w:tr w:rsidR="001745AA" w:rsidRPr="001745AA" w:rsidTr="001745A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150107</w:t>
            </w:r>
          </w:p>
        </w:tc>
        <w:tc>
          <w:tcPr>
            <w:tcW w:w="3827"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Skleněné obaly</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3 178</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3 415</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2 986</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2 445</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2 310</w:t>
            </w:r>
          </w:p>
        </w:tc>
      </w:tr>
      <w:tr w:rsidR="001745AA" w:rsidRPr="001745AA" w:rsidTr="001745AA">
        <w:trPr>
          <w:trHeight w:val="30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150109</w:t>
            </w:r>
          </w:p>
        </w:tc>
        <w:tc>
          <w:tcPr>
            <w:tcW w:w="3827"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Textilní obaly</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24</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44</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56</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13</w:t>
            </w:r>
          </w:p>
        </w:tc>
        <w:tc>
          <w:tcPr>
            <w:tcW w:w="840" w:type="dxa"/>
            <w:tcBorders>
              <w:top w:val="nil"/>
              <w:left w:val="nil"/>
              <w:bottom w:val="single" w:sz="4" w:space="0" w:color="auto"/>
              <w:right w:val="single" w:sz="4" w:space="0" w:color="auto"/>
            </w:tcBorders>
            <w:shd w:val="clear" w:color="auto" w:fill="auto"/>
            <w:noWrap/>
            <w:vAlign w:val="bottom"/>
            <w:hideMark/>
          </w:tcPr>
          <w:p w:rsidR="001745AA" w:rsidRPr="001745AA" w:rsidRDefault="001745AA" w:rsidP="00773BB8">
            <w:pPr>
              <w:pStyle w:val="Zkladntext"/>
              <w:jc w:val="right"/>
            </w:pPr>
            <w:r w:rsidRPr="001745AA">
              <w:t>0</w:t>
            </w:r>
          </w:p>
        </w:tc>
      </w:tr>
      <w:tr w:rsidR="001745AA" w:rsidRPr="001745AA" w:rsidTr="001745AA">
        <w:trPr>
          <w:trHeight w:val="69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150110</w:t>
            </w:r>
          </w:p>
        </w:tc>
        <w:tc>
          <w:tcPr>
            <w:tcW w:w="3827" w:type="dxa"/>
            <w:tcBorders>
              <w:top w:val="nil"/>
              <w:left w:val="nil"/>
              <w:bottom w:val="single" w:sz="4" w:space="0" w:color="auto"/>
              <w:right w:val="single" w:sz="4" w:space="0" w:color="auto"/>
            </w:tcBorders>
            <w:shd w:val="clear" w:color="auto" w:fill="auto"/>
            <w:vAlign w:val="center"/>
            <w:hideMark/>
          </w:tcPr>
          <w:p w:rsidR="001745AA" w:rsidRPr="001745AA" w:rsidRDefault="001745AA" w:rsidP="002E489E">
            <w:pPr>
              <w:pStyle w:val="Zkladntext"/>
            </w:pPr>
            <w:r w:rsidRPr="001745AA">
              <w:t>Obaly obsahující zbytky nebezpečných látek nebo obaly těmito látkami znečištěné</w:t>
            </w:r>
          </w:p>
        </w:tc>
        <w:tc>
          <w:tcPr>
            <w:tcW w:w="840"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773BB8">
            <w:pPr>
              <w:pStyle w:val="Zkladntext"/>
              <w:jc w:val="right"/>
            </w:pPr>
            <w:r w:rsidRPr="001745AA">
              <w:t>804</w:t>
            </w:r>
          </w:p>
        </w:tc>
        <w:tc>
          <w:tcPr>
            <w:tcW w:w="840"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773BB8">
            <w:pPr>
              <w:pStyle w:val="Zkladntext"/>
              <w:jc w:val="right"/>
            </w:pPr>
            <w:r w:rsidRPr="001745AA">
              <w:t>890</w:t>
            </w:r>
          </w:p>
        </w:tc>
        <w:tc>
          <w:tcPr>
            <w:tcW w:w="840"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773BB8">
            <w:pPr>
              <w:pStyle w:val="Zkladntext"/>
              <w:jc w:val="right"/>
            </w:pPr>
            <w:r w:rsidRPr="001745AA">
              <w:t>935</w:t>
            </w:r>
          </w:p>
        </w:tc>
        <w:tc>
          <w:tcPr>
            <w:tcW w:w="840"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773BB8">
            <w:pPr>
              <w:pStyle w:val="Zkladntext"/>
              <w:jc w:val="right"/>
            </w:pPr>
            <w:r w:rsidRPr="001745AA">
              <w:t>1 328</w:t>
            </w:r>
          </w:p>
        </w:tc>
        <w:tc>
          <w:tcPr>
            <w:tcW w:w="840"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773BB8">
            <w:pPr>
              <w:pStyle w:val="Zkladntext"/>
              <w:jc w:val="right"/>
            </w:pPr>
            <w:r w:rsidRPr="001745AA">
              <w:t>1 046</w:t>
            </w:r>
          </w:p>
        </w:tc>
      </w:tr>
      <w:tr w:rsidR="001745AA" w:rsidRPr="001745AA" w:rsidTr="001745AA">
        <w:trPr>
          <w:trHeight w:val="930"/>
        </w:trPr>
        <w:tc>
          <w:tcPr>
            <w:tcW w:w="1008" w:type="dxa"/>
            <w:tcBorders>
              <w:top w:val="nil"/>
              <w:left w:val="single" w:sz="4" w:space="0" w:color="auto"/>
              <w:bottom w:val="single" w:sz="4" w:space="0" w:color="auto"/>
              <w:right w:val="single" w:sz="4" w:space="0" w:color="auto"/>
            </w:tcBorders>
            <w:shd w:val="clear" w:color="auto" w:fill="auto"/>
            <w:noWrap/>
            <w:vAlign w:val="center"/>
            <w:hideMark/>
          </w:tcPr>
          <w:p w:rsidR="001745AA" w:rsidRPr="001745AA" w:rsidRDefault="001745AA" w:rsidP="002E489E">
            <w:pPr>
              <w:pStyle w:val="Zkladntext"/>
            </w:pPr>
            <w:r w:rsidRPr="001745AA">
              <w:t>150111</w:t>
            </w:r>
          </w:p>
        </w:tc>
        <w:tc>
          <w:tcPr>
            <w:tcW w:w="3827" w:type="dxa"/>
            <w:tcBorders>
              <w:top w:val="nil"/>
              <w:left w:val="nil"/>
              <w:bottom w:val="single" w:sz="4" w:space="0" w:color="auto"/>
              <w:right w:val="single" w:sz="4" w:space="0" w:color="auto"/>
            </w:tcBorders>
            <w:shd w:val="clear" w:color="auto" w:fill="auto"/>
            <w:vAlign w:val="center"/>
            <w:hideMark/>
          </w:tcPr>
          <w:p w:rsidR="001745AA" w:rsidRPr="001745AA" w:rsidRDefault="001745AA" w:rsidP="002E489E">
            <w:pPr>
              <w:pStyle w:val="Zkladntext"/>
            </w:pPr>
            <w:r w:rsidRPr="001745AA">
              <w:t>Kovové obaly obsahující nebezpečnou výplňovou hmotu (např. azbest) včetně prázdných tlakových nádob</w:t>
            </w:r>
          </w:p>
        </w:tc>
        <w:tc>
          <w:tcPr>
            <w:tcW w:w="840"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773BB8">
            <w:pPr>
              <w:pStyle w:val="Zkladntext"/>
              <w:jc w:val="right"/>
            </w:pPr>
            <w:r w:rsidRPr="001745AA">
              <w:t>15</w:t>
            </w:r>
          </w:p>
        </w:tc>
        <w:tc>
          <w:tcPr>
            <w:tcW w:w="840"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773BB8">
            <w:pPr>
              <w:pStyle w:val="Zkladntext"/>
              <w:jc w:val="right"/>
            </w:pPr>
            <w:r w:rsidRPr="001745AA">
              <w:t>7</w:t>
            </w:r>
          </w:p>
        </w:tc>
        <w:tc>
          <w:tcPr>
            <w:tcW w:w="840"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773BB8">
            <w:pPr>
              <w:pStyle w:val="Zkladntext"/>
              <w:jc w:val="right"/>
            </w:pPr>
            <w:r w:rsidRPr="001745AA">
              <w:t>6</w:t>
            </w:r>
          </w:p>
        </w:tc>
        <w:tc>
          <w:tcPr>
            <w:tcW w:w="840"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773BB8">
            <w:pPr>
              <w:pStyle w:val="Zkladntext"/>
              <w:jc w:val="right"/>
            </w:pPr>
            <w:r w:rsidRPr="001745AA">
              <w:t>14</w:t>
            </w:r>
          </w:p>
        </w:tc>
        <w:tc>
          <w:tcPr>
            <w:tcW w:w="840" w:type="dxa"/>
            <w:tcBorders>
              <w:top w:val="nil"/>
              <w:left w:val="nil"/>
              <w:bottom w:val="single" w:sz="4" w:space="0" w:color="auto"/>
              <w:right w:val="single" w:sz="4" w:space="0" w:color="auto"/>
            </w:tcBorders>
            <w:shd w:val="clear" w:color="auto" w:fill="auto"/>
            <w:noWrap/>
            <w:vAlign w:val="center"/>
            <w:hideMark/>
          </w:tcPr>
          <w:p w:rsidR="001745AA" w:rsidRPr="001745AA" w:rsidRDefault="001745AA" w:rsidP="00773BB8">
            <w:pPr>
              <w:pStyle w:val="Zkladntext"/>
              <w:jc w:val="right"/>
            </w:pPr>
            <w:r w:rsidRPr="001745AA">
              <w:t>12</w:t>
            </w:r>
          </w:p>
        </w:tc>
      </w:tr>
      <w:tr w:rsidR="001745AA" w:rsidRPr="001745AA" w:rsidTr="001745AA">
        <w:trPr>
          <w:trHeight w:val="300"/>
        </w:trPr>
        <w:tc>
          <w:tcPr>
            <w:tcW w:w="1008" w:type="dxa"/>
            <w:tcBorders>
              <w:top w:val="nil"/>
              <w:left w:val="single" w:sz="4" w:space="0" w:color="auto"/>
              <w:bottom w:val="single" w:sz="4" w:space="0" w:color="auto"/>
              <w:right w:val="single" w:sz="4" w:space="0" w:color="auto"/>
            </w:tcBorders>
            <w:shd w:val="clear" w:color="000000" w:fill="DCE6F1"/>
            <w:noWrap/>
            <w:vAlign w:val="bottom"/>
            <w:hideMark/>
          </w:tcPr>
          <w:p w:rsidR="001745AA" w:rsidRPr="00773BB8" w:rsidRDefault="001745AA" w:rsidP="002E489E">
            <w:pPr>
              <w:pStyle w:val="Zkladntext"/>
              <w:rPr>
                <w:b/>
              </w:rPr>
            </w:pPr>
            <w:r w:rsidRPr="00773BB8">
              <w:rPr>
                <w:b/>
              </w:rPr>
              <w:t>Celkem</w:t>
            </w:r>
          </w:p>
        </w:tc>
        <w:tc>
          <w:tcPr>
            <w:tcW w:w="3827" w:type="dxa"/>
            <w:tcBorders>
              <w:top w:val="nil"/>
              <w:left w:val="nil"/>
              <w:bottom w:val="single" w:sz="4" w:space="0" w:color="auto"/>
              <w:right w:val="single" w:sz="4" w:space="0" w:color="auto"/>
            </w:tcBorders>
            <w:shd w:val="clear" w:color="000000" w:fill="DCE6F1"/>
            <w:noWrap/>
            <w:vAlign w:val="bottom"/>
            <w:hideMark/>
          </w:tcPr>
          <w:p w:rsidR="001745AA" w:rsidRPr="00773BB8" w:rsidRDefault="001745AA" w:rsidP="002E489E">
            <w:pPr>
              <w:pStyle w:val="Zkladntext"/>
              <w:rPr>
                <w:b/>
              </w:rPr>
            </w:pPr>
            <w:r w:rsidRPr="00773BB8">
              <w:rPr>
                <w:b/>
              </w:rPr>
              <w:t> </w:t>
            </w:r>
          </w:p>
        </w:tc>
        <w:tc>
          <w:tcPr>
            <w:tcW w:w="840" w:type="dxa"/>
            <w:tcBorders>
              <w:top w:val="nil"/>
              <w:left w:val="nil"/>
              <w:bottom w:val="single" w:sz="4" w:space="0" w:color="auto"/>
              <w:right w:val="single" w:sz="4" w:space="0" w:color="auto"/>
            </w:tcBorders>
            <w:shd w:val="clear" w:color="000000" w:fill="DCE6F1"/>
            <w:noWrap/>
            <w:vAlign w:val="bottom"/>
            <w:hideMark/>
          </w:tcPr>
          <w:p w:rsidR="001745AA" w:rsidRPr="00773BB8" w:rsidRDefault="001745AA" w:rsidP="002E489E">
            <w:pPr>
              <w:pStyle w:val="Zkladntext"/>
              <w:rPr>
                <w:b/>
              </w:rPr>
            </w:pPr>
            <w:r w:rsidRPr="00773BB8">
              <w:rPr>
                <w:b/>
              </w:rPr>
              <w:t>49 179</w:t>
            </w:r>
          </w:p>
        </w:tc>
        <w:tc>
          <w:tcPr>
            <w:tcW w:w="840" w:type="dxa"/>
            <w:tcBorders>
              <w:top w:val="nil"/>
              <w:left w:val="nil"/>
              <w:bottom w:val="single" w:sz="4" w:space="0" w:color="auto"/>
              <w:right w:val="single" w:sz="4" w:space="0" w:color="auto"/>
            </w:tcBorders>
            <w:shd w:val="clear" w:color="000000" w:fill="DCE6F1"/>
            <w:noWrap/>
            <w:vAlign w:val="bottom"/>
            <w:hideMark/>
          </w:tcPr>
          <w:p w:rsidR="001745AA" w:rsidRPr="00773BB8" w:rsidRDefault="001745AA" w:rsidP="002E489E">
            <w:pPr>
              <w:pStyle w:val="Zkladntext"/>
              <w:rPr>
                <w:b/>
              </w:rPr>
            </w:pPr>
            <w:r w:rsidRPr="00773BB8">
              <w:rPr>
                <w:b/>
              </w:rPr>
              <w:t>39 539</w:t>
            </w:r>
          </w:p>
        </w:tc>
        <w:tc>
          <w:tcPr>
            <w:tcW w:w="840" w:type="dxa"/>
            <w:tcBorders>
              <w:top w:val="nil"/>
              <w:left w:val="nil"/>
              <w:bottom w:val="single" w:sz="4" w:space="0" w:color="auto"/>
              <w:right w:val="single" w:sz="4" w:space="0" w:color="auto"/>
            </w:tcBorders>
            <w:shd w:val="clear" w:color="000000" w:fill="DCE6F1"/>
            <w:noWrap/>
            <w:vAlign w:val="bottom"/>
            <w:hideMark/>
          </w:tcPr>
          <w:p w:rsidR="001745AA" w:rsidRPr="00773BB8" w:rsidRDefault="001745AA" w:rsidP="002E489E">
            <w:pPr>
              <w:pStyle w:val="Zkladntext"/>
              <w:rPr>
                <w:b/>
              </w:rPr>
            </w:pPr>
            <w:r w:rsidRPr="00773BB8">
              <w:rPr>
                <w:b/>
              </w:rPr>
              <w:t>37 743</w:t>
            </w:r>
          </w:p>
        </w:tc>
        <w:tc>
          <w:tcPr>
            <w:tcW w:w="840" w:type="dxa"/>
            <w:tcBorders>
              <w:top w:val="nil"/>
              <w:left w:val="nil"/>
              <w:bottom w:val="single" w:sz="4" w:space="0" w:color="auto"/>
              <w:right w:val="single" w:sz="4" w:space="0" w:color="auto"/>
            </w:tcBorders>
            <w:shd w:val="clear" w:color="000000" w:fill="DCE6F1"/>
            <w:noWrap/>
            <w:vAlign w:val="bottom"/>
            <w:hideMark/>
          </w:tcPr>
          <w:p w:rsidR="001745AA" w:rsidRPr="00773BB8" w:rsidRDefault="001745AA" w:rsidP="002E489E">
            <w:pPr>
              <w:pStyle w:val="Zkladntext"/>
              <w:rPr>
                <w:b/>
              </w:rPr>
            </w:pPr>
            <w:r w:rsidRPr="00773BB8">
              <w:rPr>
                <w:b/>
              </w:rPr>
              <w:t>38 977</w:t>
            </w:r>
          </w:p>
        </w:tc>
        <w:tc>
          <w:tcPr>
            <w:tcW w:w="840" w:type="dxa"/>
            <w:tcBorders>
              <w:top w:val="nil"/>
              <w:left w:val="nil"/>
              <w:bottom w:val="single" w:sz="4" w:space="0" w:color="auto"/>
              <w:right w:val="single" w:sz="4" w:space="0" w:color="auto"/>
            </w:tcBorders>
            <w:shd w:val="clear" w:color="000000" w:fill="DCE6F1"/>
            <w:noWrap/>
            <w:vAlign w:val="bottom"/>
            <w:hideMark/>
          </w:tcPr>
          <w:p w:rsidR="001745AA" w:rsidRPr="00773BB8" w:rsidRDefault="001745AA" w:rsidP="002E489E">
            <w:pPr>
              <w:pStyle w:val="Zkladntext"/>
              <w:rPr>
                <w:b/>
              </w:rPr>
            </w:pPr>
            <w:r w:rsidRPr="00773BB8">
              <w:rPr>
                <w:b/>
              </w:rPr>
              <w:t>36 357</w:t>
            </w:r>
          </w:p>
        </w:tc>
      </w:tr>
    </w:tbl>
    <w:p w:rsidR="00B70822" w:rsidRDefault="00F10F03" w:rsidP="00077200">
      <w:r w:rsidRPr="00F10F03">
        <w:t xml:space="preserve">Zdroj: </w:t>
      </w:r>
      <w:r w:rsidR="000F3AB1">
        <w:t>krajská databáze</w:t>
      </w:r>
    </w:p>
    <w:p w:rsidR="003A27A2" w:rsidRPr="004C302C" w:rsidRDefault="003A27A2" w:rsidP="00D85067">
      <w:pPr>
        <w:pStyle w:val="Nadpis30"/>
      </w:pPr>
      <w:bookmarkStart w:id="52" w:name="_Toc436029810"/>
      <w:r w:rsidRPr="004C302C">
        <w:t>Výrobky s ukončenou životností</w:t>
      </w:r>
      <w:bookmarkEnd w:id="52"/>
    </w:p>
    <w:p w:rsidR="003A27A2" w:rsidRPr="004C302C" w:rsidRDefault="003A27A2" w:rsidP="00077200">
      <w:r w:rsidRPr="004C302C">
        <w:t xml:space="preserve">Povinnosti a cíle pro výrobky s ukončenou životností stanovuje národní úroveň, respektive národní legislativa především na základě EU legislativy. Hlavními adresáty právní úpravy pro nastavení systému zpětného odběru a odděleného sběru výrobků s ukončenou životností jsou výrobci, respektive povinné osoby. Cíle jsou stanoveny podobně jako v případě obalů </w:t>
      </w:r>
      <w:r w:rsidR="00766E08">
        <w:br/>
      </w:r>
      <w:r w:rsidRPr="004C302C">
        <w:t>na celorepublikovou úroveň. Nelze je tedy hodnotit na úrovni krajů nebo nižších správních celků.</w:t>
      </w:r>
    </w:p>
    <w:p w:rsidR="003A27A2" w:rsidRPr="004C302C" w:rsidRDefault="003A27A2" w:rsidP="00077200">
      <w:r w:rsidRPr="004C302C">
        <w:t xml:space="preserve">Ostatní osoby/subjekty zákonná úprava prakticky nezavazuje k účasti na systému zpětného odběru (kromě povinnosti konečných uživatelů předat pouze na určená místa) nebo odděleného sběru. Participace se převážně odvíjí od dostatečného informování konečných uživatelů, rozsahu motivačních nástrojů daným systémem výrobce/akreditovaných osob </w:t>
      </w:r>
      <w:r w:rsidR="00766E08">
        <w:br/>
      </w:r>
      <w:r w:rsidRPr="004C302C">
        <w:t xml:space="preserve">a rozvinutou sítí sběru (zpětného odběru). </w:t>
      </w:r>
    </w:p>
    <w:p w:rsidR="003A27A2" w:rsidRPr="00D4152A" w:rsidRDefault="003A27A2" w:rsidP="00D85067">
      <w:pPr>
        <w:pStyle w:val="Nadpis40"/>
      </w:pPr>
      <w:r w:rsidRPr="00D4152A">
        <w:t>Elektrická a elektronická zařízení</w:t>
      </w:r>
    </w:p>
    <w:p w:rsidR="003A27A2" w:rsidRPr="00D4152A" w:rsidRDefault="00237509" w:rsidP="00077200">
      <w:r>
        <w:t>Oddělený sběr a z</w:t>
      </w:r>
      <w:r w:rsidR="003A27A2" w:rsidRPr="00D4152A">
        <w:t xml:space="preserve">pětný odběr elektrozařízení je </w:t>
      </w:r>
      <w:r>
        <w:t xml:space="preserve">aktuálně </w:t>
      </w:r>
      <w:r w:rsidR="003A27A2" w:rsidRPr="00D4152A">
        <w:t>zajištěn formou kolektivních systémů (1</w:t>
      </w:r>
      <w:r>
        <w:t>6</w:t>
      </w:r>
      <w:r w:rsidR="003A27A2" w:rsidRPr="00D4152A">
        <w:t xml:space="preserve">), jedním solidárním systémem a individuálními systémy (cca 60). </w:t>
      </w:r>
    </w:p>
    <w:p w:rsidR="003A27A2" w:rsidRPr="00D4152A" w:rsidRDefault="003A27A2" w:rsidP="00077200">
      <w:r w:rsidRPr="00D4152A">
        <w:t xml:space="preserve">V následujícím textu jsou uvedeny údaje k uvedení na trh, zpětnému odběru, míry opětovného použití a využití na úrovni ČR, jelikož data za jednotlivé kraje, tj. i </w:t>
      </w:r>
      <w:r w:rsidR="00BD2AD6">
        <w:t xml:space="preserve">Olomoucký </w:t>
      </w:r>
      <w:r w:rsidR="00BA5382" w:rsidRPr="00D4152A">
        <w:t xml:space="preserve"> kraj</w:t>
      </w:r>
      <w:r w:rsidRPr="00D4152A">
        <w:t xml:space="preserve">, nejsou k dispozici. </w:t>
      </w:r>
    </w:p>
    <w:p w:rsidR="003A27A2" w:rsidRPr="00D4152A" w:rsidRDefault="003A27A2" w:rsidP="00077200">
      <w:r w:rsidRPr="00D4152A">
        <w:lastRenderedPageBreak/>
        <w:t xml:space="preserve">Konkrétně pro </w:t>
      </w:r>
      <w:r w:rsidR="00D4152A">
        <w:t>Olomoucký</w:t>
      </w:r>
      <w:r w:rsidR="00BA5382" w:rsidRPr="00D4152A">
        <w:t xml:space="preserve"> kraj</w:t>
      </w:r>
      <w:r w:rsidRPr="00D4152A">
        <w:t xml:space="preserve"> je pak popsána sběrná síť v závislosti na informacích a formě, kterou jednotlivé systémy sběrná místa zveřejňují. Způsob dalšího nakládání je dáno logistikou daného systému.</w:t>
      </w:r>
    </w:p>
    <w:p w:rsidR="003A27A2" w:rsidRPr="00D4152A" w:rsidRDefault="003A27A2" w:rsidP="00077200">
      <w:r w:rsidRPr="00D4152A">
        <w:t xml:space="preserve">V roce 2013 bylo uvedeno na trh cca 181 886 t elektrozařízení. Zpětný odběr činil 54 215,32 t (50 256,61 t zpětný odběr elektrozařízení a 3 958,73 oddělený sběr elektroodpadu). Oproti roku 2012 došlo v roce 2013 k poklesu úrovně zpětného odběru a odděleného sběru elektroodpadů o 2 % na 29,8 %. Tabulka č. </w:t>
      </w:r>
      <w:r w:rsidR="009E305B">
        <w:t>32</w:t>
      </w:r>
      <w:r w:rsidR="009E305B" w:rsidRPr="00D4152A">
        <w:t xml:space="preserve"> </w:t>
      </w:r>
      <w:r w:rsidRPr="00D4152A">
        <w:t xml:space="preserve">ukazuje vývoj pro jednotlivé skupiny v předešlých letech. </w:t>
      </w:r>
    </w:p>
    <w:p w:rsidR="003A27A2" w:rsidRPr="00D4152A" w:rsidRDefault="003A27A2" w:rsidP="00077200">
      <w:r w:rsidRPr="00D4152A">
        <w:t>V roce 2013 (i v letech předešlých, od roku 2008) se České republice podařilo splnit požadavek určený směrnicí Evropského parlamentu a Rady 2012/19/EU o odpadních elektrických a elektronických zařízení na minimální sběr elektrozařízení v množství 4 kg na obyvatele za rok. V roce 2013 vzrostla úroveň zpětného odběru a odděleného sběru elektroodpadů na jednoho obyvatele o 0,1 kg na 5,2 kg/osobu a rok.</w:t>
      </w:r>
    </w:p>
    <w:tbl>
      <w:tblPr>
        <w:tblW w:w="9155" w:type="dxa"/>
        <w:tblInd w:w="55" w:type="dxa"/>
        <w:tblCellMar>
          <w:left w:w="70" w:type="dxa"/>
          <w:right w:w="70" w:type="dxa"/>
        </w:tblCellMar>
        <w:tblLook w:val="04A0" w:firstRow="1" w:lastRow="0" w:firstColumn="1" w:lastColumn="0" w:noHBand="0" w:noVBand="1"/>
      </w:tblPr>
      <w:tblGrid>
        <w:gridCol w:w="9155"/>
      </w:tblGrid>
      <w:tr w:rsidR="00052238" w:rsidRPr="00052238" w:rsidTr="003A27A2">
        <w:trPr>
          <w:trHeight w:val="315"/>
        </w:trPr>
        <w:tc>
          <w:tcPr>
            <w:tcW w:w="9155" w:type="dxa"/>
            <w:tcBorders>
              <w:top w:val="nil"/>
              <w:left w:val="nil"/>
              <w:bottom w:val="nil"/>
              <w:right w:val="nil"/>
            </w:tcBorders>
            <w:shd w:val="clear" w:color="auto" w:fill="auto"/>
            <w:noWrap/>
            <w:vAlign w:val="bottom"/>
            <w:hideMark/>
          </w:tcPr>
          <w:p w:rsidR="003A27A2" w:rsidRDefault="003A27A2" w:rsidP="002E489E">
            <w:pPr>
              <w:pStyle w:val="nzevtabulky"/>
            </w:pPr>
            <w:bookmarkStart w:id="53" w:name="_Toc436029892"/>
            <w:r w:rsidRPr="00052238">
              <w:t>Množství EEZ zpětně odebráno a odděleně sebráno v ČR dle př</w:t>
            </w:r>
            <w:r w:rsidR="007508BD" w:rsidRPr="00052238">
              <w:t>. č. 4 vyhlášky č. 352/2005 Sb.</w:t>
            </w:r>
            <w:bookmarkEnd w:id="53"/>
          </w:p>
          <w:tbl>
            <w:tblPr>
              <w:tblW w:w="8489" w:type="dxa"/>
              <w:tblCellMar>
                <w:left w:w="70" w:type="dxa"/>
                <w:right w:w="70" w:type="dxa"/>
              </w:tblCellMar>
              <w:tblLook w:val="04A0" w:firstRow="1" w:lastRow="0" w:firstColumn="1" w:lastColumn="0" w:noHBand="0" w:noVBand="1"/>
            </w:tblPr>
            <w:tblGrid>
              <w:gridCol w:w="1069"/>
              <w:gridCol w:w="1060"/>
              <w:gridCol w:w="1060"/>
              <w:gridCol w:w="1060"/>
              <w:gridCol w:w="1060"/>
              <w:gridCol w:w="1060"/>
              <w:gridCol w:w="1060"/>
              <w:gridCol w:w="1060"/>
            </w:tblGrid>
            <w:tr w:rsidR="00082688" w:rsidRPr="00082688" w:rsidTr="00082688">
              <w:trPr>
                <w:trHeight w:val="300"/>
              </w:trPr>
              <w:tc>
                <w:tcPr>
                  <w:tcW w:w="1069" w:type="dxa"/>
                  <w:tcBorders>
                    <w:top w:val="single" w:sz="4" w:space="0" w:color="auto"/>
                    <w:left w:val="single" w:sz="4" w:space="0" w:color="auto"/>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rPr>
                      <w:rFonts w:eastAsia="Times New Roman"/>
                      <w:b/>
                      <w:bCs/>
                      <w:color w:val="000000"/>
                      <w:lang w:eastAsia="cs-CZ"/>
                    </w:rPr>
                  </w:pPr>
                  <w:r w:rsidRPr="00082688">
                    <w:rPr>
                      <w:rFonts w:eastAsia="Times New Roman"/>
                      <w:b/>
                      <w:bCs/>
                      <w:color w:val="000000"/>
                      <w:sz w:val="22"/>
                      <w:szCs w:val="22"/>
                      <w:lang w:eastAsia="cs-CZ"/>
                    </w:rPr>
                    <w:t>Rok</w:t>
                  </w:r>
                </w:p>
              </w:tc>
              <w:tc>
                <w:tcPr>
                  <w:tcW w:w="1060" w:type="dxa"/>
                  <w:tcBorders>
                    <w:top w:val="single" w:sz="4" w:space="0" w:color="auto"/>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2007</w:t>
                  </w:r>
                </w:p>
              </w:tc>
              <w:tc>
                <w:tcPr>
                  <w:tcW w:w="1060" w:type="dxa"/>
                  <w:tcBorders>
                    <w:top w:val="single" w:sz="4" w:space="0" w:color="auto"/>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2008</w:t>
                  </w:r>
                </w:p>
              </w:tc>
              <w:tc>
                <w:tcPr>
                  <w:tcW w:w="1060" w:type="dxa"/>
                  <w:tcBorders>
                    <w:top w:val="single" w:sz="4" w:space="0" w:color="auto"/>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2009</w:t>
                  </w:r>
                </w:p>
              </w:tc>
              <w:tc>
                <w:tcPr>
                  <w:tcW w:w="1060" w:type="dxa"/>
                  <w:tcBorders>
                    <w:top w:val="single" w:sz="4" w:space="0" w:color="auto"/>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2010</w:t>
                  </w:r>
                </w:p>
              </w:tc>
              <w:tc>
                <w:tcPr>
                  <w:tcW w:w="1060" w:type="dxa"/>
                  <w:tcBorders>
                    <w:top w:val="single" w:sz="4" w:space="0" w:color="auto"/>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2011</w:t>
                  </w:r>
                </w:p>
              </w:tc>
              <w:tc>
                <w:tcPr>
                  <w:tcW w:w="1060" w:type="dxa"/>
                  <w:tcBorders>
                    <w:top w:val="single" w:sz="4" w:space="0" w:color="auto"/>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2012</w:t>
                  </w:r>
                </w:p>
              </w:tc>
              <w:tc>
                <w:tcPr>
                  <w:tcW w:w="1060" w:type="dxa"/>
                  <w:tcBorders>
                    <w:top w:val="single" w:sz="4" w:space="0" w:color="auto"/>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2013</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rPr>
                      <w:rFonts w:eastAsia="Times New Roman"/>
                      <w:b/>
                      <w:bCs/>
                      <w:color w:val="000000"/>
                      <w:lang w:eastAsia="cs-CZ"/>
                    </w:rPr>
                  </w:pPr>
                  <w:r w:rsidRPr="00082688">
                    <w:rPr>
                      <w:rFonts w:eastAsia="Times New Roman"/>
                      <w:b/>
                      <w:bCs/>
                      <w:color w:val="000000"/>
                      <w:sz w:val="22"/>
                      <w:szCs w:val="22"/>
                      <w:lang w:eastAsia="cs-CZ"/>
                    </w:rPr>
                    <w:t>skupina</w:t>
                  </w:r>
                </w:p>
              </w:tc>
              <w:tc>
                <w:tcPr>
                  <w:tcW w:w="1060" w:type="dxa"/>
                  <w:tcBorders>
                    <w:top w:val="nil"/>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tuny</w:t>
                  </w:r>
                </w:p>
              </w:tc>
              <w:tc>
                <w:tcPr>
                  <w:tcW w:w="1060" w:type="dxa"/>
                  <w:tcBorders>
                    <w:top w:val="nil"/>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tuny</w:t>
                  </w:r>
                </w:p>
              </w:tc>
              <w:tc>
                <w:tcPr>
                  <w:tcW w:w="1060" w:type="dxa"/>
                  <w:tcBorders>
                    <w:top w:val="nil"/>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tuny</w:t>
                  </w:r>
                </w:p>
              </w:tc>
              <w:tc>
                <w:tcPr>
                  <w:tcW w:w="1060" w:type="dxa"/>
                  <w:tcBorders>
                    <w:top w:val="nil"/>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tuny</w:t>
                  </w:r>
                </w:p>
              </w:tc>
              <w:tc>
                <w:tcPr>
                  <w:tcW w:w="1060" w:type="dxa"/>
                  <w:tcBorders>
                    <w:top w:val="nil"/>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tuny</w:t>
                  </w:r>
                </w:p>
              </w:tc>
              <w:tc>
                <w:tcPr>
                  <w:tcW w:w="1060" w:type="dxa"/>
                  <w:tcBorders>
                    <w:top w:val="nil"/>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tuny</w:t>
                  </w:r>
                </w:p>
              </w:tc>
              <w:tc>
                <w:tcPr>
                  <w:tcW w:w="1060" w:type="dxa"/>
                  <w:tcBorders>
                    <w:top w:val="nil"/>
                    <w:left w:val="nil"/>
                    <w:bottom w:val="single" w:sz="4" w:space="0" w:color="auto"/>
                    <w:right w:val="single" w:sz="4" w:space="0" w:color="auto"/>
                  </w:tcBorders>
                  <w:shd w:val="clear" w:color="000000" w:fill="DBE5F1"/>
                  <w:noWrap/>
                  <w:vAlign w:val="center"/>
                  <w:hideMark/>
                </w:tcPr>
                <w:p w:rsidR="00082688" w:rsidRPr="00082688" w:rsidRDefault="00082688" w:rsidP="00082688">
                  <w:pPr>
                    <w:autoSpaceDE/>
                    <w:autoSpaceDN/>
                    <w:adjustRightInd/>
                    <w:spacing w:before="0" w:after="0"/>
                    <w:jc w:val="center"/>
                    <w:rPr>
                      <w:rFonts w:eastAsia="Times New Roman"/>
                      <w:b/>
                      <w:bCs/>
                      <w:color w:val="000000"/>
                      <w:lang w:eastAsia="cs-CZ"/>
                    </w:rPr>
                  </w:pPr>
                  <w:r w:rsidRPr="00082688">
                    <w:rPr>
                      <w:rFonts w:eastAsia="Times New Roman"/>
                      <w:b/>
                      <w:bCs/>
                      <w:color w:val="000000"/>
                      <w:sz w:val="22"/>
                      <w:szCs w:val="22"/>
                      <w:lang w:eastAsia="cs-CZ"/>
                    </w:rPr>
                    <w:t>tuny</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rPr>
                      <w:rFonts w:eastAsia="Times New Roman"/>
                      <w:color w:val="000000"/>
                      <w:lang w:eastAsia="cs-CZ"/>
                    </w:rPr>
                  </w:pPr>
                  <w:r w:rsidRPr="00082688">
                    <w:rPr>
                      <w:rFonts w:eastAsia="Times New Roman"/>
                      <w:color w:val="000000"/>
                      <w:sz w:val="22"/>
                      <w:szCs w:val="22"/>
                      <w:lang w:eastAsia="cs-CZ"/>
                    </w:rPr>
                    <w:t>1</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16 723,30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21 643,50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28 190,10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22 725,50</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25 617,85</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24 302,61</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25 925,12</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rPr>
                      <w:rFonts w:eastAsia="Times New Roman"/>
                      <w:color w:val="000000"/>
                      <w:lang w:eastAsia="cs-CZ"/>
                    </w:rPr>
                  </w:pPr>
                  <w:r w:rsidRPr="00082688">
                    <w:rPr>
                      <w:rFonts w:eastAsia="Times New Roman"/>
                      <w:color w:val="000000"/>
                      <w:sz w:val="22"/>
                      <w:szCs w:val="22"/>
                      <w:lang w:eastAsia="cs-CZ"/>
                    </w:rPr>
                    <w:t>2</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462,7</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1 186,20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2 947,40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4 210,20</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2 943,73</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2 993,85</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4 111,97</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rPr>
                      <w:rFonts w:eastAsia="Times New Roman"/>
                      <w:color w:val="000000"/>
                      <w:lang w:eastAsia="cs-CZ"/>
                    </w:rPr>
                  </w:pPr>
                  <w:r w:rsidRPr="00082688">
                    <w:rPr>
                      <w:rFonts w:eastAsia="Times New Roman"/>
                      <w:color w:val="000000"/>
                      <w:sz w:val="22"/>
                      <w:szCs w:val="22"/>
                      <w:lang w:eastAsia="cs-CZ"/>
                    </w:rPr>
                    <w:t>3</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7 270,90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9 784,20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12 348,90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11 785,30</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9 865,82</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10 046,62</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8 753,20</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rPr>
                      <w:rFonts w:eastAsia="Times New Roman"/>
                      <w:color w:val="000000"/>
                      <w:lang w:eastAsia="cs-CZ"/>
                    </w:rPr>
                  </w:pPr>
                  <w:r w:rsidRPr="00082688">
                    <w:rPr>
                      <w:rFonts w:eastAsia="Times New Roman"/>
                      <w:color w:val="000000"/>
                      <w:sz w:val="22"/>
                      <w:szCs w:val="22"/>
                      <w:lang w:eastAsia="cs-CZ"/>
                    </w:rPr>
                    <w:t>4</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7 087,10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9 995,60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12 125,70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11 930,80</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14 666,19</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13 877,37</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12 308,25</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rPr>
                      <w:rFonts w:eastAsia="Times New Roman"/>
                      <w:color w:val="000000"/>
                      <w:lang w:eastAsia="cs-CZ"/>
                    </w:rPr>
                  </w:pPr>
                  <w:r w:rsidRPr="00082688">
                    <w:rPr>
                      <w:rFonts w:eastAsia="Times New Roman"/>
                      <w:color w:val="000000"/>
                      <w:sz w:val="22"/>
                      <w:szCs w:val="22"/>
                      <w:lang w:eastAsia="cs-CZ"/>
                    </w:rPr>
                    <w:t>5</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728,5</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928,2</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1 140,50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1 090,70</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1 177,51</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1 076,80</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1812,15</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rPr>
                      <w:rFonts w:eastAsia="Times New Roman"/>
                      <w:color w:val="000000"/>
                      <w:lang w:eastAsia="cs-CZ"/>
                    </w:rPr>
                  </w:pPr>
                  <w:r w:rsidRPr="00082688">
                    <w:rPr>
                      <w:rFonts w:eastAsia="Times New Roman"/>
                      <w:color w:val="000000"/>
                      <w:sz w:val="22"/>
                      <w:szCs w:val="22"/>
                      <w:lang w:eastAsia="cs-CZ"/>
                    </w:rPr>
                    <w:t>5eu</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131</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172,1</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416,2</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354,7</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373,99</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263,43</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880,74</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rPr>
                      <w:rFonts w:eastAsia="Times New Roman"/>
                      <w:color w:val="000000"/>
                      <w:lang w:eastAsia="cs-CZ"/>
                    </w:rPr>
                  </w:pPr>
                  <w:r w:rsidRPr="00082688">
                    <w:rPr>
                      <w:rFonts w:eastAsia="Times New Roman"/>
                      <w:color w:val="000000"/>
                      <w:sz w:val="22"/>
                      <w:szCs w:val="22"/>
                      <w:lang w:eastAsia="cs-CZ"/>
                    </w:rPr>
                    <w:t>5a*</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597,5</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756,1</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724,3</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736</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803,52</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813,37</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931,41</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rPr>
                      <w:rFonts w:eastAsia="Times New Roman"/>
                      <w:color w:val="000000"/>
                      <w:lang w:eastAsia="cs-CZ"/>
                    </w:rPr>
                  </w:pPr>
                  <w:r w:rsidRPr="00082688">
                    <w:rPr>
                      <w:rFonts w:eastAsia="Times New Roman"/>
                      <w:color w:val="000000"/>
                      <w:sz w:val="22"/>
                      <w:szCs w:val="22"/>
                      <w:lang w:eastAsia="cs-CZ"/>
                    </w:rPr>
                    <w:t>6</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530,1</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835,1</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819</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759,2</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663,26</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827,34</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652,34</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rPr>
                      <w:rFonts w:eastAsia="Times New Roman"/>
                      <w:color w:val="000000"/>
                      <w:lang w:eastAsia="cs-CZ"/>
                    </w:rPr>
                  </w:pPr>
                  <w:r w:rsidRPr="00082688">
                    <w:rPr>
                      <w:rFonts w:eastAsia="Times New Roman"/>
                      <w:color w:val="000000"/>
                      <w:sz w:val="22"/>
                      <w:szCs w:val="22"/>
                      <w:lang w:eastAsia="cs-CZ"/>
                    </w:rPr>
                    <w:t>7</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61,4</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77,4</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175,9</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235,6</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233,89</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352,19</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319,07</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rPr>
                      <w:rFonts w:eastAsia="Times New Roman"/>
                      <w:color w:val="000000"/>
                      <w:lang w:eastAsia="cs-CZ"/>
                    </w:rPr>
                  </w:pPr>
                  <w:r w:rsidRPr="00082688">
                    <w:rPr>
                      <w:rFonts w:eastAsia="Times New Roman"/>
                      <w:color w:val="000000"/>
                      <w:sz w:val="22"/>
                      <w:szCs w:val="22"/>
                      <w:lang w:eastAsia="cs-CZ"/>
                    </w:rPr>
                    <w:t>8</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28,7</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41,4</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190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90,2</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82,69</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50,31</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116,98</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rPr>
                      <w:rFonts w:eastAsia="Times New Roman"/>
                      <w:color w:val="000000"/>
                      <w:lang w:eastAsia="cs-CZ"/>
                    </w:rPr>
                  </w:pPr>
                  <w:r w:rsidRPr="00082688">
                    <w:rPr>
                      <w:rFonts w:eastAsia="Times New Roman"/>
                      <w:color w:val="000000"/>
                      <w:sz w:val="22"/>
                      <w:szCs w:val="22"/>
                      <w:lang w:eastAsia="cs-CZ"/>
                    </w:rPr>
                    <w:t>9</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35,1</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35,1</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233,4</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108,4</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116,55</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93,99</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166,08</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rPr>
                      <w:rFonts w:eastAsia="Times New Roman"/>
                      <w:color w:val="000000"/>
                      <w:lang w:eastAsia="cs-CZ"/>
                    </w:rPr>
                  </w:pPr>
                  <w:r w:rsidRPr="00082688">
                    <w:rPr>
                      <w:rFonts w:eastAsia="Times New Roman"/>
                      <w:color w:val="000000"/>
                      <w:sz w:val="22"/>
                      <w:szCs w:val="22"/>
                      <w:lang w:eastAsia="cs-CZ"/>
                    </w:rPr>
                    <w:t>10</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1,7</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7,5</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34,7</w:t>
                  </w:r>
                </w:p>
              </w:tc>
              <w:tc>
                <w:tcPr>
                  <w:tcW w:w="1060" w:type="dxa"/>
                  <w:tcBorders>
                    <w:top w:val="nil"/>
                    <w:left w:val="nil"/>
                    <w:bottom w:val="single" w:sz="4" w:space="0" w:color="auto"/>
                    <w:right w:val="single" w:sz="4" w:space="0" w:color="auto"/>
                  </w:tcBorders>
                  <w:shd w:val="clear" w:color="auto" w:fill="auto"/>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53,1</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70,72</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63,81</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color w:val="000000"/>
                      <w:lang w:eastAsia="cs-CZ"/>
                    </w:rPr>
                  </w:pPr>
                  <w:r w:rsidRPr="00082688">
                    <w:rPr>
                      <w:rFonts w:eastAsia="Times New Roman"/>
                      <w:color w:val="000000"/>
                      <w:sz w:val="22"/>
                      <w:szCs w:val="22"/>
                      <w:lang w:eastAsia="cs-CZ"/>
                    </w:rPr>
                    <w:t>50,85</w:t>
                  </w:r>
                </w:p>
              </w:tc>
            </w:tr>
            <w:tr w:rsidR="00082688" w:rsidRPr="00082688" w:rsidTr="00082688">
              <w:trPr>
                <w:trHeight w:val="300"/>
              </w:trPr>
              <w:tc>
                <w:tcPr>
                  <w:tcW w:w="1069" w:type="dxa"/>
                  <w:tcBorders>
                    <w:top w:val="nil"/>
                    <w:left w:val="single" w:sz="4" w:space="0" w:color="auto"/>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rPr>
                      <w:rFonts w:eastAsia="Times New Roman"/>
                      <w:b/>
                      <w:bCs/>
                      <w:color w:val="000000"/>
                      <w:sz w:val="20"/>
                      <w:szCs w:val="20"/>
                      <w:lang w:eastAsia="cs-CZ"/>
                    </w:rPr>
                  </w:pPr>
                  <w:r w:rsidRPr="00082688">
                    <w:rPr>
                      <w:rFonts w:eastAsia="Times New Roman"/>
                      <w:b/>
                      <w:bCs/>
                      <w:color w:val="000000"/>
                      <w:sz w:val="20"/>
                      <w:szCs w:val="20"/>
                      <w:lang w:eastAsia="cs-CZ"/>
                    </w:rPr>
                    <w:t>CELKEM *</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b/>
                      <w:bCs/>
                      <w:color w:val="000000"/>
                      <w:lang w:eastAsia="cs-CZ"/>
                    </w:rPr>
                  </w:pPr>
                  <w:r w:rsidRPr="00082688">
                    <w:rPr>
                      <w:rFonts w:eastAsia="Times New Roman"/>
                      <w:b/>
                      <w:bCs/>
                      <w:color w:val="000000"/>
                      <w:sz w:val="22"/>
                      <w:szCs w:val="22"/>
                      <w:lang w:eastAsia="cs-CZ"/>
                    </w:rPr>
                    <w:t>32 929,50</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b/>
                      <w:bCs/>
                      <w:color w:val="000000"/>
                      <w:lang w:eastAsia="cs-CZ"/>
                    </w:rPr>
                  </w:pPr>
                  <w:r w:rsidRPr="00082688">
                    <w:rPr>
                      <w:rFonts w:eastAsia="Times New Roman"/>
                      <w:b/>
                      <w:bCs/>
                      <w:color w:val="000000"/>
                      <w:sz w:val="22"/>
                      <w:szCs w:val="22"/>
                      <w:lang w:eastAsia="cs-CZ"/>
                    </w:rPr>
                    <w:t>44 534,20</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b/>
                      <w:bCs/>
                      <w:color w:val="000000"/>
                      <w:lang w:eastAsia="cs-CZ"/>
                    </w:rPr>
                  </w:pPr>
                  <w:r w:rsidRPr="00082688">
                    <w:rPr>
                      <w:rFonts w:eastAsia="Times New Roman"/>
                      <w:b/>
                      <w:bCs/>
                      <w:color w:val="000000"/>
                      <w:sz w:val="22"/>
                      <w:szCs w:val="22"/>
                      <w:lang w:eastAsia="cs-CZ"/>
                    </w:rPr>
                    <w:t>58 205,60</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b/>
                      <w:bCs/>
                      <w:color w:val="000000"/>
                      <w:lang w:eastAsia="cs-CZ"/>
                    </w:rPr>
                  </w:pPr>
                  <w:r w:rsidRPr="00082688">
                    <w:rPr>
                      <w:rFonts w:eastAsia="Times New Roman"/>
                      <w:b/>
                      <w:bCs/>
                      <w:color w:val="000000"/>
                      <w:sz w:val="22"/>
                      <w:szCs w:val="22"/>
                      <w:lang w:eastAsia="cs-CZ"/>
                    </w:rPr>
                    <w:t>52 989,00</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b/>
                      <w:bCs/>
                      <w:color w:val="000000"/>
                      <w:lang w:eastAsia="cs-CZ"/>
                    </w:rPr>
                  </w:pPr>
                  <w:r w:rsidRPr="00082688">
                    <w:rPr>
                      <w:rFonts w:eastAsia="Times New Roman"/>
                      <w:b/>
                      <w:bCs/>
                      <w:color w:val="000000"/>
                      <w:sz w:val="22"/>
                      <w:szCs w:val="22"/>
                      <w:lang w:eastAsia="cs-CZ"/>
                    </w:rPr>
                    <w:t>55 438,21</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b/>
                      <w:bCs/>
                      <w:color w:val="000000"/>
                      <w:lang w:eastAsia="cs-CZ"/>
                    </w:rPr>
                  </w:pPr>
                  <w:r w:rsidRPr="00082688">
                    <w:rPr>
                      <w:rFonts w:eastAsia="Times New Roman"/>
                      <w:b/>
                      <w:bCs/>
                      <w:color w:val="000000"/>
                      <w:sz w:val="22"/>
                      <w:szCs w:val="22"/>
                      <w:lang w:eastAsia="cs-CZ"/>
                    </w:rPr>
                    <w:t>53 684,87</w:t>
                  </w:r>
                </w:p>
              </w:tc>
              <w:tc>
                <w:tcPr>
                  <w:tcW w:w="1060" w:type="dxa"/>
                  <w:tcBorders>
                    <w:top w:val="nil"/>
                    <w:left w:val="nil"/>
                    <w:bottom w:val="single" w:sz="4" w:space="0" w:color="auto"/>
                    <w:right w:val="single" w:sz="4" w:space="0" w:color="auto"/>
                  </w:tcBorders>
                  <w:shd w:val="clear" w:color="auto" w:fill="auto"/>
                  <w:noWrap/>
                  <w:vAlign w:val="center"/>
                  <w:hideMark/>
                </w:tcPr>
                <w:p w:rsidR="00082688" w:rsidRPr="00082688" w:rsidRDefault="00082688" w:rsidP="00082688">
                  <w:pPr>
                    <w:autoSpaceDE/>
                    <w:autoSpaceDN/>
                    <w:adjustRightInd/>
                    <w:spacing w:before="0" w:after="0"/>
                    <w:jc w:val="right"/>
                    <w:rPr>
                      <w:rFonts w:eastAsia="Times New Roman"/>
                      <w:b/>
                      <w:bCs/>
                      <w:color w:val="000000"/>
                      <w:lang w:eastAsia="cs-CZ"/>
                    </w:rPr>
                  </w:pPr>
                  <w:r w:rsidRPr="00082688">
                    <w:rPr>
                      <w:rFonts w:eastAsia="Times New Roman"/>
                      <w:b/>
                      <w:bCs/>
                      <w:color w:val="000000"/>
                      <w:sz w:val="22"/>
                      <w:szCs w:val="22"/>
                      <w:lang w:eastAsia="cs-CZ"/>
                    </w:rPr>
                    <w:t>54 215,32</w:t>
                  </w:r>
                </w:p>
              </w:tc>
            </w:tr>
          </w:tbl>
          <w:p w:rsidR="00082688" w:rsidRPr="00082688" w:rsidRDefault="00082688" w:rsidP="00082688">
            <w:pPr>
              <w:rPr>
                <w:lang w:eastAsia="cs-CZ"/>
              </w:rPr>
            </w:pPr>
          </w:p>
        </w:tc>
      </w:tr>
      <w:tr w:rsidR="003A27A2" w:rsidRPr="00D4152A" w:rsidTr="003A27A2">
        <w:trPr>
          <w:trHeight w:val="300"/>
        </w:trPr>
        <w:tc>
          <w:tcPr>
            <w:tcW w:w="9155" w:type="dxa"/>
            <w:tcBorders>
              <w:top w:val="nil"/>
              <w:left w:val="nil"/>
              <w:bottom w:val="nil"/>
              <w:right w:val="nil"/>
            </w:tcBorders>
            <w:shd w:val="clear" w:color="auto" w:fill="auto"/>
            <w:noWrap/>
            <w:vAlign w:val="bottom"/>
            <w:hideMark/>
          </w:tcPr>
          <w:p w:rsidR="003A27A2" w:rsidRPr="00D4152A" w:rsidRDefault="003A27A2" w:rsidP="002E489E">
            <w:pPr>
              <w:pStyle w:val="Zkladntext"/>
            </w:pPr>
            <w:r w:rsidRPr="00D4152A">
              <w:t>Zdroj:</w:t>
            </w:r>
            <w:r w:rsidR="00091715">
              <w:t xml:space="preserve"> </w:t>
            </w:r>
            <w:r w:rsidRPr="00D4152A">
              <w:t>CeHo, CENIA</w:t>
            </w:r>
          </w:p>
        </w:tc>
      </w:tr>
    </w:tbl>
    <w:p w:rsidR="003A27A2" w:rsidRPr="00D4152A" w:rsidRDefault="003A27A2" w:rsidP="00077200">
      <w:r w:rsidRPr="00D4152A">
        <w:t>* Skupina 5 byla zpracována podle vyhlášky č. 352/2005 Sb., podle níž do řádku 5a se uvádí samostatně hodnoty pouze pro výbojky a zářivky, které jsou podmnožinou skupiny 5. Metodika k rozhodnutí Komise 2005/369/ES „How to report on Waste Electrical and Electronic Equipment (WEEE) according to Commission Decision 2005/369/EC" vyžaduje uvádět tzv. „doplněk množiny“ skupinu 5eu k 5a. V tabulce platí vztah:  5 = 5eu + 5a.</w:t>
      </w:r>
    </w:p>
    <w:p w:rsidR="003A27A2" w:rsidRPr="00D4152A" w:rsidRDefault="003A27A2" w:rsidP="00077200">
      <w:r w:rsidRPr="00D4152A">
        <w:t>Skupina č. 5 je v roce 2006 vyhodnocena v souladu s vyhláškou č. 352/2005 Sb., na základě které se do řádku 5a se uvádí samostatně hodnoty pouze pro výbojky a zářivky, které jsou podmnožinou skupiny 5</w:t>
      </w:r>
      <w:r w:rsidR="00766E08">
        <w:t>.</w:t>
      </w:r>
    </w:p>
    <w:p w:rsidR="003A27A2" w:rsidRDefault="003A27A2" w:rsidP="004376A1">
      <w:pPr>
        <w:rPr>
          <w:color w:val="595959" w:themeColor="text1" w:themeTint="A6"/>
        </w:rPr>
      </w:pPr>
      <w:r w:rsidRPr="00D4152A">
        <w:lastRenderedPageBreak/>
        <w:t xml:space="preserve">Co se týče míry využití a míry opětovného a materiálového využití, je z tabulky </w:t>
      </w:r>
      <w:r w:rsidR="00D9245D">
        <w:t>33</w:t>
      </w:r>
      <w:r w:rsidRPr="00D4152A">
        <w:t xml:space="preserve"> vidět, že tyto požadavky byly v roce 2013 naplňovány. </w:t>
      </w:r>
    </w:p>
    <w:p w:rsidR="003A27A2" w:rsidRPr="00052238" w:rsidRDefault="003A27A2" w:rsidP="00077200">
      <w:pPr>
        <w:pStyle w:val="nzevtabulky"/>
      </w:pPr>
      <w:bookmarkStart w:id="54" w:name="_Toc436029893"/>
      <w:r w:rsidRPr="00052238">
        <w:t>Přehled využití elektroodpadů a porovnání s požadavky § 37m zákona č. 185/2001 Sb., o odpadech za Českou republiku v roce 2013 z tabulky č. 5 přílohy č. 4 k vyhlášce č. 352/2005 352/2005 S</w:t>
      </w:r>
      <w:r w:rsidRPr="00896326">
        <w:t>b.</w:t>
      </w:r>
      <w:bookmarkEnd w:id="54"/>
    </w:p>
    <w:tbl>
      <w:tblPr>
        <w:tblW w:w="99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0"/>
        <w:gridCol w:w="7"/>
        <w:gridCol w:w="1210"/>
        <w:gridCol w:w="14"/>
        <w:gridCol w:w="771"/>
        <w:gridCol w:w="6"/>
        <w:gridCol w:w="834"/>
        <w:gridCol w:w="739"/>
        <w:gridCol w:w="10"/>
        <w:gridCol w:w="758"/>
        <w:gridCol w:w="755"/>
        <w:gridCol w:w="757"/>
        <w:gridCol w:w="766"/>
        <w:gridCol w:w="770"/>
        <w:gridCol w:w="756"/>
        <w:gridCol w:w="759"/>
      </w:tblGrid>
      <w:tr w:rsidR="002E489E" w:rsidRPr="0067265B" w:rsidTr="00854D6C">
        <w:trPr>
          <w:trHeight w:val="1387"/>
        </w:trPr>
        <w:tc>
          <w:tcPr>
            <w:tcW w:w="997" w:type="dxa"/>
            <w:gridSpan w:val="2"/>
            <w:shd w:val="clear" w:color="auto" w:fill="DBE5F1" w:themeFill="accent1" w:themeFillTint="33"/>
          </w:tcPr>
          <w:p w:rsidR="002E489E" w:rsidRPr="0067265B" w:rsidRDefault="002E489E" w:rsidP="002E489E">
            <w:pPr>
              <w:pStyle w:val="Default"/>
              <w:rPr>
                <w:rFonts w:ascii="Arial Narrow" w:hAnsi="Arial Narrow"/>
                <w:b/>
                <w:bCs/>
                <w:color w:val="auto"/>
                <w:sz w:val="16"/>
                <w:szCs w:val="16"/>
              </w:rPr>
            </w:pPr>
            <w:r w:rsidRPr="0067265B">
              <w:rPr>
                <w:rFonts w:ascii="Arial Narrow" w:hAnsi="Arial Narrow"/>
                <w:b/>
                <w:bCs/>
                <w:color w:val="auto"/>
                <w:sz w:val="16"/>
                <w:szCs w:val="16"/>
              </w:rPr>
              <w:t>Skupina elektrozařízení</w:t>
            </w:r>
          </w:p>
        </w:tc>
        <w:tc>
          <w:tcPr>
            <w:tcW w:w="1210" w:type="dxa"/>
            <w:shd w:val="clear" w:color="auto" w:fill="DBE5F1" w:themeFill="accent1" w:themeFillTint="33"/>
          </w:tcPr>
          <w:p w:rsidR="002E489E" w:rsidRPr="0067265B" w:rsidRDefault="002E489E" w:rsidP="003A27A2">
            <w:pPr>
              <w:pStyle w:val="Default"/>
              <w:rPr>
                <w:rFonts w:ascii="Arial Narrow" w:hAnsi="Arial Narrow"/>
                <w:b/>
                <w:color w:val="auto"/>
                <w:sz w:val="16"/>
                <w:szCs w:val="16"/>
              </w:rPr>
            </w:pPr>
            <w:r w:rsidRPr="0067265B">
              <w:rPr>
                <w:rFonts w:ascii="Arial Narrow" w:hAnsi="Arial Narrow"/>
                <w:b/>
                <w:bCs/>
                <w:color w:val="auto"/>
                <w:sz w:val="16"/>
                <w:szCs w:val="16"/>
              </w:rPr>
              <w:t xml:space="preserve">Zpracovávané množství (nakládání s elektroodpady + elektrozařízeními – mimo zůstatky na skladu) </w:t>
            </w:r>
          </w:p>
        </w:tc>
        <w:tc>
          <w:tcPr>
            <w:tcW w:w="785" w:type="dxa"/>
            <w:gridSpan w:val="2"/>
            <w:shd w:val="clear" w:color="auto" w:fill="DBE5F1" w:themeFill="accent1" w:themeFillTint="33"/>
          </w:tcPr>
          <w:p w:rsidR="002E489E" w:rsidRPr="0067265B" w:rsidRDefault="002E489E" w:rsidP="003A27A2">
            <w:pPr>
              <w:pStyle w:val="Default"/>
              <w:rPr>
                <w:rFonts w:ascii="Arial Narrow" w:hAnsi="Arial Narrow"/>
                <w:b/>
                <w:color w:val="auto"/>
                <w:sz w:val="16"/>
                <w:szCs w:val="16"/>
              </w:rPr>
            </w:pPr>
            <w:r w:rsidRPr="0067265B">
              <w:rPr>
                <w:rFonts w:ascii="Arial Narrow" w:hAnsi="Arial Narrow"/>
                <w:b/>
                <w:bCs/>
                <w:color w:val="auto"/>
                <w:sz w:val="16"/>
                <w:szCs w:val="16"/>
              </w:rPr>
              <w:t xml:space="preserve">Využití (materiálové +energetické+vývoz do/mimo EU + jiný způsob nakládání) </w:t>
            </w:r>
          </w:p>
        </w:tc>
        <w:tc>
          <w:tcPr>
            <w:tcW w:w="840" w:type="dxa"/>
            <w:gridSpan w:val="2"/>
            <w:shd w:val="clear" w:color="auto" w:fill="DBE5F1" w:themeFill="accent1" w:themeFillTint="33"/>
          </w:tcPr>
          <w:p w:rsidR="002E489E" w:rsidRPr="0067265B" w:rsidRDefault="002E489E" w:rsidP="003A27A2">
            <w:pPr>
              <w:pStyle w:val="Default"/>
              <w:rPr>
                <w:rFonts w:ascii="Arial Narrow" w:hAnsi="Arial Narrow"/>
                <w:b/>
                <w:color w:val="auto"/>
                <w:sz w:val="16"/>
                <w:szCs w:val="16"/>
              </w:rPr>
            </w:pPr>
            <w:r w:rsidRPr="0067265B">
              <w:rPr>
                <w:rFonts w:ascii="Arial Narrow" w:hAnsi="Arial Narrow"/>
                <w:b/>
                <w:bCs/>
                <w:color w:val="auto"/>
                <w:sz w:val="16"/>
                <w:szCs w:val="16"/>
              </w:rPr>
              <w:t xml:space="preserve">Míra využití </w:t>
            </w:r>
          </w:p>
        </w:tc>
        <w:tc>
          <w:tcPr>
            <w:tcW w:w="749" w:type="dxa"/>
            <w:gridSpan w:val="2"/>
            <w:shd w:val="clear" w:color="auto" w:fill="DBE5F1" w:themeFill="accent1" w:themeFillTint="33"/>
          </w:tcPr>
          <w:p w:rsidR="002E489E" w:rsidRPr="0067265B" w:rsidRDefault="002E489E" w:rsidP="003A27A2">
            <w:pPr>
              <w:pStyle w:val="Default"/>
              <w:rPr>
                <w:rFonts w:ascii="Arial Narrow" w:hAnsi="Arial Narrow"/>
                <w:b/>
                <w:color w:val="auto"/>
                <w:sz w:val="16"/>
                <w:szCs w:val="16"/>
              </w:rPr>
            </w:pPr>
            <w:r w:rsidRPr="0067265B">
              <w:rPr>
                <w:rFonts w:ascii="Arial Narrow" w:hAnsi="Arial Narrow"/>
                <w:b/>
                <w:bCs/>
                <w:color w:val="auto"/>
                <w:sz w:val="16"/>
                <w:szCs w:val="16"/>
              </w:rPr>
              <w:t xml:space="preserve">Požadovaná míra využití EU </w:t>
            </w:r>
          </w:p>
        </w:tc>
        <w:tc>
          <w:tcPr>
            <w:tcW w:w="758" w:type="dxa"/>
            <w:shd w:val="clear" w:color="auto" w:fill="DBE5F1" w:themeFill="accent1" w:themeFillTint="33"/>
          </w:tcPr>
          <w:p w:rsidR="002E489E" w:rsidRPr="0067265B" w:rsidRDefault="002E489E" w:rsidP="003A27A2">
            <w:pPr>
              <w:pStyle w:val="Default"/>
              <w:rPr>
                <w:rFonts w:ascii="Arial Narrow" w:hAnsi="Arial Narrow"/>
                <w:b/>
                <w:color w:val="auto"/>
                <w:sz w:val="16"/>
                <w:szCs w:val="16"/>
              </w:rPr>
            </w:pPr>
            <w:r w:rsidRPr="0067265B">
              <w:rPr>
                <w:rFonts w:ascii="Arial Narrow" w:hAnsi="Arial Narrow"/>
                <w:b/>
                <w:bCs/>
                <w:color w:val="auto"/>
                <w:sz w:val="16"/>
                <w:szCs w:val="16"/>
              </w:rPr>
              <w:t xml:space="preserve">Opětovné použití </w:t>
            </w:r>
          </w:p>
        </w:tc>
        <w:tc>
          <w:tcPr>
            <w:tcW w:w="755" w:type="dxa"/>
            <w:shd w:val="clear" w:color="auto" w:fill="DBE5F1" w:themeFill="accent1" w:themeFillTint="33"/>
          </w:tcPr>
          <w:p w:rsidR="002E489E" w:rsidRPr="0067265B" w:rsidRDefault="002E489E" w:rsidP="003A27A2">
            <w:pPr>
              <w:pStyle w:val="Default"/>
              <w:rPr>
                <w:rFonts w:ascii="Arial Narrow" w:hAnsi="Arial Narrow"/>
                <w:b/>
                <w:color w:val="auto"/>
                <w:sz w:val="16"/>
                <w:szCs w:val="16"/>
              </w:rPr>
            </w:pPr>
            <w:r w:rsidRPr="0067265B">
              <w:rPr>
                <w:rFonts w:ascii="Arial Narrow" w:hAnsi="Arial Narrow"/>
                <w:b/>
                <w:bCs/>
                <w:color w:val="auto"/>
                <w:sz w:val="16"/>
                <w:szCs w:val="16"/>
              </w:rPr>
              <w:t xml:space="preserve">Míra opětovného využití </w:t>
            </w:r>
          </w:p>
        </w:tc>
        <w:tc>
          <w:tcPr>
            <w:tcW w:w="757" w:type="dxa"/>
            <w:shd w:val="clear" w:color="auto" w:fill="DBE5F1" w:themeFill="accent1" w:themeFillTint="33"/>
          </w:tcPr>
          <w:p w:rsidR="002E489E" w:rsidRPr="0067265B" w:rsidRDefault="002E489E" w:rsidP="003A27A2">
            <w:pPr>
              <w:pStyle w:val="Default"/>
              <w:rPr>
                <w:rFonts w:ascii="Arial Narrow" w:hAnsi="Arial Narrow"/>
                <w:b/>
                <w:color w:val="auto"/>
                <w:sz w:val="16"/>
                <w:szCs w:val="16"/>
              </w:rPr>
            </w:pPr>
            <w:r w:rsidRPr="0067265B">
              <w:rPr>
                <w:rFonts w:ascii="Arial Narrow" w:hAnsi="Arial Narrow"/>
                <w:b/>
                <w:bCs/>
                <w:color w:val="auto"/>
                <w:sz w:val="16"/>
                <w:szCs w:val="16"/>
              </w:rPr>
              <w:t xml:space="preserve">Materiálové využití (materiálové využití + vývoz do/mimo EU + jiný způsob nakládání) </w:t>
            </w:r>
          </w:p>
        </w:tc>
        <w:tc>
          <w:tcPr>
            <w:tcW w:w="766" w:type="dxa"/>
            <w:shd w:val="clear" w:color="auto" w:fill="DBE5F1" w:themeFill="accent1" w:themeFillTint="33"/>
          </w:tcPr>
          <w:p w:rsidR="002E489E" w:rsidRPr="0067265B" w:rsidRDefault="002E489E" w:rsidP="003A27A2">
            <w:pPr>
              <w:pStyle w:val="Default"/>
              <w:rPr>
                <w:rFonts w:ascii="Arial Narrow" w:hAnsi="Arial Narrow"/>
                <w:b/>
                <w:color w:val="auto"/>
                <w:sz w:val="16"/>
                <w:szCs w:val="16"/>
              </w:rPr>
            </w:pPr>
            <w:r w:rsidRPr="0067265B">
              <w:rPr>
                <w:rFonts w:ascii="Arial Narrow" w:hAnsi="Arial Narrow"/>
                <w:b/>
                <w:bCs/>
                <w:color w:val="auto"/>
                <w:sz w:val="16"/>
                <w:szCs w:val="16"/>
              </w:rPr>
              <w:t xml:space="preserve">Míra materiálového využití </w:t>
            </w:r>
          </w:p>
        </w:tc>
        <w:tc>
          <w:tcPr>
            <w:tcW w:w="770" w:type="dxa"/>
            <w:shd w:val="clear" w:color="auto" w:fill="DBE5F1" w:themeFill="accent1" w:themeFillTint="33"/>
          </w:tcPr>
          <w:p w:rsidR="002E489E" w:rsidRPr="0067265B" w:rsidRDefault="002E489E" w:rsidP="003A27A2">
            <w:pPr>
              <w:pStyle w:val="Default"/>
              <w:rPr>
                <w:rFonts w:ascii="Arial Narrow" w:hAnsi="Arial Narrow"/>
                <w:b/>
                <w:color w:val="auto"/>
                <w:sz w:val="16"/>
                <w:szCs w:val="16"/>
              </w:rPr>
            </w:pPr>
            <w:r w:rsidRPr="0067265B">
              <w:rPr>
                <w:rFonts w:ascii="Arial Narrow" w:hAnsi="Arial Narrow"/>
                <w:b/>
                <w:bCs/>
                <w:color w:val="auto"/>
                <w:sz w:val="16"/>
                <w:szCs w:val="16"/>
              </w:rPr>
              <w:t xml:space="preserve">Opětovné + materiálové využití </w:t>
            </w:r>
          </w:p>
        </w:tc>
        <w:tc>
          <w:tcPr>
            <w:tcW w:w="756" w:type="dxa"/>
            <w:shd w:val="clear" w:color="auto" w:fill="DBE5F1" w:themeFill="accent1" w:themeFillTint="33"/>
          </w:tcPr>
          <w:p w:rsidR="002E489E" w:rsidRPr="0067265B" w:rsidRDefault="002E489E" w:rsidP="003A27A2">
            <w:pPr>
              <w:pStyle w:val="Default"/>
              <w:rPr>
                <w:rFonts w:ascii="Arial Narrow" w:hAnsi="Arial Narrow"/>
                <w:b/>
                <w:color w:val="auto"/>
                <w:sz w:val="16"/>
                <w:szCs w:val="16"/>
              </w:rPr>
            </w:pPr>
            <w:r w:rsidRPr="0067265B">
              <w:rPr>
                <w:rFonts w:ascii="Arial Narrow" w:hAnsi="Arial Narrow"/>
                <w:b/>
                <w:bCs/>
                <w:color w:val="auto"/>
                <w:sz w:val="16"/>
                <w:szCs w:val="16"/>
              </w:rPr>
              <w:t xml:space="preserve">Míra opětovného + materiálového využití </w:t>
            </w:r>
          </w:p>
        </w:tc>
        <w:tc>
          <w:tcPr>
            <w:tcW w:w="759" w:type="dxa"/>
            <w:shd w:val="clear" w:color="auto" w:fill="DBE5F1" w:themeFill="accent1" w:themeFillTint="33"/>
          </w:tcPr>
          <w:p w:rsidR="002E489E" w:rsidRPr="0067265B" w:rsidRDefault="002E489E" w:rsidP="003A27A2">
            <w:pPr>
              <w:pStyle w:val="Default"/>
              <w:rPr>
                <w:rFonts w:ascii="Arial Narrow" w:hAnsi="Arial Narrow"/>
                <w:b/>
                <w:color w:val="auto"/>
                <w:sz w:val="16"/>
                <w:szCs w:val="16"/>
              </w:rPr>
            </w:pPr>
            <w:r w:rsidRPr="0067265B">
              <w:rPr>
                <w:rFonts w:ascii="Arial Narrow" w:hAnsi="Arial Narrow"/>
                <w:b/>
                <w:bCs/>
                <w:color w:val="auto"/>
                <w:sz w:val="16"/>
                <w:szCs w:val="16"/>
              </w:rPr>
              <w:t xml:space="preserve">Požadovaná míra opětovného a materiálového využití EU </w:t>
            </w:r>
          </w:p>
        </w:tc>
      </w:tr>
      <w:tr w:rsidR="002E489E" w:rsidRPr="0067265B" w:rsidTr="00854D6C">
        <w:trPr>
          <w:trHeight w:val="84"/>
        </w:trPr>
        <w:tc>
          <w:tcPr>
            <w:tcW w:w="990" w:type="dxa"/>
            <w:shd w:val="clear" w:color="auto" w:fill="DBE5F1" w:themeFill="accent1" w:themeFillTint="33"/>
          </w:tcPr>
          <w:p w:rsidR="002E489E" w:rsidRPr="0067265B" w:rsidRDefault="002E489E" w:rsidP="003A27A2">
            <w:pPr>
              <w:pStyle w:val="Default"/>
              <w:rPr>
                <w:rFonts w:ascii="Arial Narrow" w:hAnsi="Arial Narrow"/>
                <w:color w:val="auto"/>
                <w:sz w:val="16"/>
                <w:szCs w:val="16"/>
              </w:rPr>
            </w:pPr>
            <w:r w:rsidRPr="0067265B">
              <w:rPr>
                <w:rFonts w:ascii="Arial Narrow" w:hAnsi="Arial Narrow"/>
                <w:bCs/>
                <w:color w:val="auto"/>
                <w:sz w:val="16"/>
                <w:szCs w:val="16"/>
              </w:rPr>
              <w:t xml:space="preserve">       </w:t>
            </w:r>
            <w:r>
              <w:rPr>
                <w:rFonts w:ascii="Arial Narrow" w:hAnsi="Arial Narrow"/>
                <w:bCs/>
                <w:color w:val="auto"/>
                <w:sz w:val="16"/>
                <w:szCs w:val="16"/>
              </w:rPr>
              <w:t xml:space="preserve">                 </w:t>
            </w:r>
            <w:r w:rsidRPr="0067265B">
              <w:rPr>
                <w:rFonts w:ascii="Arial Narrow" w:hAnsi="Arial Narrow"/>
                <w:bCs/>
                <w:color w:val="auto"/>
                <w:sz w:val="16"/>
                <w:szCs w:val="16"/>
              </w:rPr>
              <w:t xml:space="preserve">     </w:t>
            </w:r>
          </w:p>
        </w:tc>
        <w:tc>
          <w:tcPr>
            <w:tcW w:w="1217" w:type="dxa"/>
            <w:gridSpan w:val="2"/>
            <w:shd w:val="clear" w:color="auto" w:fill="DBE5F1" w:themeFill="accent1" w:themeFillTint="33"/>
          </w:tcPr>
          <w:p w:rsidR="002E489E" w:rsidRPr="0067265B" w:rsidRDefault="000716E6" w:rsidP="00854D6C">
            <w:pPr>
              <w:pStyle w:val="Default"/>
              <w:jc w:val="center"/>
              <w:rPr>
                <w:rFonts w:ascii="Arial Narrow" w:hAnsi="Arial Narrow"/>
                <w:color w:val="auto"/>
                <w:sz w:val="16"/>
                <w:szCs w:val="16"/>
              </w:rPr>
            </w:pPr>
            <w:r>
              <w:rPr>
                <w:rFonts w:ascii="Arial Narrow" w:hAnsi="Arial Narrow"/>
                <w:color w:val="auto"/>
                <w:sz w:val="16"/>
                <w:szCs w:val="16"/>
              </w:rPr>
              <w:t>t</w:t>
            </w:r>
          </w:p>
        </w:tc>
        <w:tc>
          <w:tcPr>
            <w:tcW w:w="785" w:type="dxa"/>
            <w:gridSpan w:val="2"/>
            <w:shd w:val="clear" w:color="auto" w:fill="DBE5F1" w:themeFill="accent1" w:themeFillTint="33"/>
          </w:tcPr>
          <w:p w:rsidR="002E489E" w:rsidRPr="0067265B" w:rsidRDefault="002E489E" w:rsidP="00854D6C">
            <w:pPr>
              <w:pStyle w:val="Default"/>
              <w:jc w:val="center"/>
              <w:rPr>
                <w:rFonts w:ascii="Arial Narrow" w:hAnsi="Arial Narrow"/>
                <w:color w:val="auto"/>
                <w:sz w:val="16"/>
                <w:szCs w:val="16"/>
              </w:rPr>
            </w:pPr>
            <w:r w:rsidRPr="0067265B">
              <w:rPr>
                <w:rFonts w:ascii="Arial Narrow" w:hAnsi="Arial Narrow"/>
                <w:bCs/>
                <w:color w:val="auto"/>
                <w:sz w:val="16"/>
                <w:szCs w:val="16"/>
              </w:rPr>
              <w:t>t</w:t>
            </w:r>
          </w:p>
        </w:tc>
        <w:tc>
          <w:tcPr>
            <w:tcW w:w="840" w:type="dxa"/>
            <w:gridSpan w:val="2"/>
            <w:shd w:val="clear" w:color="auto" w:fill="DBE5F1" w:themeFill="accent1" w:themeFillTint="33"/>
          </w:tcPr>
          <w:p w:rsidR="002E489E" w:rsidRPr="0067265B" w:rsidRDefault="002E489E" w:rsidP="00854D6C">
            <w:pPr>
              <w:pStyle w:val="Default"/>
              <w:jc w:val="center"/>
              <w:rPr>
                <w:rFonts w:ascii="Arial Narrow" w:hAnsi="Arial Narrow"/>
                <w:color w:val="auto"/>
                <w:sz w:val="16"/>
                <w:szCs w:val="16"/>
              </w:rPr>
            </w:pPr>
            <w:r w:rsidRPr="0067265B">
              <w:rPr>
                <w:rFonts w:ascii="Arial Narrow" w:hAnsi="Arial Narrow"/>
                <w:bCs/>
                <w:color w:val="auto"/>
                <w:sz w:val="16"/>
                <w:szCs w:val="16"/>
              </w:rPr>
              <w:t>%</w:t>
            </w:r>
          </w:p>
        </w:tc>
        <w:tc>
          <w:tcPr>
            <w:tcW w:w="739" w:type="dxa"/>
            <w:shd w:val="clear" w:color="auto" w:fill="DBE5F1" w:themeFill="accent1" w:themeFillTint="33"/>
          </w:tcPr>
          <w:p w:rsidR="002E489E" w:rsidRPr="0067265B" w:rsidRDefault="002E489E" w:rsidP="00854D6C">
            <w:pPr>
              <w:pStyle w:val="Default"/>
              <w:jc w:val="center"/>
              <w:rPr>
                <w:rFonts w:ascii="Arial Narrow" w:hAnsi="Arial Narrow"/>
                <w:color w:val="auto"/>
                <w:sz w:val="16"/>
                <w:szCs w:val="16"/>
              </w:rPr>
            </w:pPr>
            <w:r w:rsidRPr="0067265B">
              <w:rPr>
                <w:rFonts w:ascii="Arial Narrow" w:hAnsi="Arial Narrow"/>
                <w:bCs/>
                <w:color w:val="auto"/>
                <w:sz w:val="16"/>
                <w:szCs w:val="16"/>
              </w:rPr>
              <w:t>%</w:t>
            </w:r>
          </w:p>
        </w:tc>
        <w:tc>
          <w:tcPr>
            <w:tcW w:w="768" w:type="dxa"/>
            <w:gridSpan w:val="2"/>
            <w:shd w:val="clear" w:color="auto" w:fill="DBE5F1" w:themeFill="accent1" w:themeFillTint="33"/>
          </w:tcPr>
          <w:p w:rsidR="002E489E" w:rsidRPr="0067265B" w:rsidRDefault="002E489E" w:rsidP="00854D6C">
            <w:pPr>
              <w:pStyle w:val="Default"/>
              <w:jc w:val="center"/>
              <w:rPr>
                <w:rFonts w:ascii="Arial Narrow" w:hAnsi="Arial Narrow"/>
                <w:color w:val="auto"/>
                <w:sz w:val="16"/>
                <w:szCs w:val="16"/>
              </w:rPr>
            </w:pPr>
            <w:r w:rsidRPr="0067265B">
              <w:rPr>
                <w:rFonts w:ascii="Arial Narrow" w:hAnsi="Arial Narrow"/>
                <w:bCs/>
                <w:color w:val="auto"/>
                <w:sz w:val="16"/>
                <w:szCs w:val="16"/>
              </w:rPr>
              <w:t>t</w:t>
            </w:r>
          </w:p>
        </w:tc>
        <w:tc>
          <w:tcPr>
            <w:tcW w:w="755" w:type="dxa"/>
            <w:shd w:val="clear" w:color="auto" w:fill="DBE5F1" w:themeFill="accent1" w:themeFillTint="33"/>
          </w:tcPr>
          <w:p w:rsidR="002E489E" w:rsidRPr="0067265B" w:rsidRDefault="002E489E" w:rsidP="00854D6C">
            <w:pPr>
              <w:pStyle w:val="Default"/>
              <w:jc w:val="center"/>
              <w:rPr>
                <w:rFonts w:ascii="Arial Narrow" w:hAnsi="Arial Narrow"/>
                <w:color w:val="auto"/>
                <w:sz w:val="16"/>
                <w:szCs w:val="16"/>
              </w:rPr>
            </w:pPr>
            <w:r w:rsidRPr="0067265B">
              <w:rPr>
                <w:rFonts w:ascii="Arial Narrow" w:hAnsi="Arial Narrow"/>
                <w:bCs/>
                <w:color w:val="auto"/>
                <w:sz w:val="16"/>
                <w:szCs w:val="16"/>
              </w:rPr>
              <w:t>%</w:t>
            </w:r>
          </w:p>
        </w:tc>
        <w:tc>
          <w:tcPr>
            <w:tcW w:w="757" w:type="dxa"/>
            <w:shd w:val="clear" w:color="auto" w:fill="DBE5F1" w:themeFill="accent1" w:themeFillTint="33"/>
          </w:tcPr>
          <w:p w:rsidR="002E489E" w:rsidRPr="0067265B" w:rsidRDefault="002E489E" w:rsidP="00854D6C">
            <w:pPr>
              <w:pStyle w:val="Default"/>
              <w:jc w:val="center"/>
              <w:rPr>
                <w:rFonts w:ascii="Arial Narrow" w:hAnsi="Arial Narrow"/>
                <w:color w:val="auto"/>
                <w:sz w:val="16"/>
                <w:szCs w:val="16"/>
              </w:rPr>
            </w:pPr>
            <w:r w:rsidRPr="0067265B">
              <w:rPr>
                <w:rFonts w:ascii="Arial Narrow" w:hAnsi="Arial Narrow"/>
                <w:bCs/>
                <w:color w:val="auto"/>
                <w:sz w:val="16"/>
                <w:szCs w:val="16"/>
              </w:rPr>
              <w:t>t</w:t>
            </w:r>
          </w:p>
        </w:tc>
        <w:tc>
          <w:tcPr>
            <w:tcW w:w="766" w:type="dxa"/>
            <w:shd w:val="clear" w:color="auto" w:fill="DBE5F1" w:themeFill="accent1" w:themeFillTint="33"/>
          </w:tcPr>
          <w:p w:rsidR="002E489E" w:rsidRPr="0067265B" w:rsidRDefault="002E489E" w:rsidP="00854D6C">
            <w:pPr>
              <w:pStyle w:val="Default"/>
              <w:jc w:val="center"/>
              <w:rPr>
                <w:rFonts w:ascii="Arial Narrow" w:hAnsi="Arial Narrow"/>
                <w:color w:val="auto"/>
                <w:sz w:val="16"/>
                <w:szCs w:val="16"/>
              </w:rPr>
            </w:pPr>
            <w:r w:rsidRPr="0067265B">
              <w:rPr>
                <w:rFonts w:ascii="Arial Narrow" w:hAnsi="Arial Narrow"/>
                <w:bCs/>
                <w:color w:val="auto"/>
                <w:sz w:val="16"/>
                <w:szCs w:val="16"/>
              </w:rPr>
              <w:t>%</w:t>
            </w:r>
          </w:p>
        </w:tc>
        <w:tc>
          <w:tcPr>
            <w:tcW w:w="770" w:type="dxa"/>
            <w:shd w:val="clear" w:color="auto" w:fill="DBE5F1" w:themeFill="accent1" w:themeFillTint="33"/>
          </w:tcPr>
          <w:p w:rsidR="002E489E" w:rsidRPr="0067265B" w:rsidRDefault="002E489E" w:rsidP="00854D6C">
            <w:pPr>
              <w:pStyle w:val="Default"/>
              <w:jc w:val="center"/>
              <w:rPr>
                <w:rFonts w:ascii="Arial Narrow" w:hAnsi="Arial Narrow"/>
                <w:color w:val="auto"/>
                <w:sz w:val="16"/>
                <w:szCs w:val="16"/>
              </w:rPr>
            </w:pPr>
            <w:r w:rsidRPr="0067265B">
              <w:rPr>
                <w:rFonts w:ascii="Arial Narrow" w:hAnsi="Arial Narrow"/>
                <w:bCs/>
                <w:color w:val="auto"/>
                <w:sz w:val="16"/>
                <w:szCs w:val="16"/>
              </w:rPr>
              <w:t>t</w:t>
            </w:r>
          </w:p>
        </w:tc>
        <w:tc>
          <w:tcPr>
            <w:tcW w:w="756" w:type="dxa"/>
            <w:shd w:val="clear" w:color="auto" w:fill="DBE5F1" w:themeFill="accent1" w:themeFillTint="33"/>
          </w:tcPr>
          <w:p w:rsidR="002E489E" w:rsidRPr="0067265B" w:rsidRDefault="002E489E" w:rsidP="00854D6C">
            <w:pPr>
              <w:pStyle w:val="Default"/>
              <w:jc w:val="center"/>
              <w:rPr>
                <w:rFonts w:ascii="Arial Narrow" w:hAnsi="Arial Narrow"/>
                <w:color w:val="auto"/>
                <w:sz w:val="16"/>
                <w:szCs w:val="16"/>
              </w:rPr>
            </w:pPr>
            <w:r w:rsidRPr="0067265B">
              <w:rPr>
                <w:rFonts w:ascii="Arial Narrow" w:hAnsi="Arial Narrow"/>
                <w:bCs/>
                <w:color w:val="auto"/>
                <w:sz w:val="16"/>
                <w:szCs w:val="16"/>
              </w:rPr>
              <w:t>%</w:t>
            </w:r>
          </w:p>
        </w:tc>
        <w:tc>
          <w:tcPr>
            <w:tcW w:w="759" w:type="dxa"/>
            <w:shd w:val="clear" w:color="auto" w:fill="DBE5F1" w:themeFill="accent1" w:themeFillTint="33"/>
          </w:tcPr>
          <w:p w:rsidR="002E489E" w:rsidRPr="0067265B" w:rsidRDefault="002E489E" w:rsidP="00854D6C">
            <w:pPr>
              <w:pStyle w:val="Default"/>
              <w:jc w:val="center"/>
              <w:rPr>
                <w:rFonts w:ascii="Arial Narrow" w:hAnsi="Arial Narrow"/>
                <w:color w:val="auto"/>
                <w:sz w:val="16"/>
                <w:szCs w:val="16"/>
              </w:rPr>
            </w:pPr>
            <w:r w:rsidRPr="0067265B">
              <w:rPr>
                <w:rFonts w:ascii="Arial Narrow" w:hAnsi="Arial Narrow"/>
                <w:bCs/>
                <w:color w:val="auto"/>
                <w:sz w:val="16"/>
                <w:szCs w:val="16"/>
              </w:rPr>
              <w:t>%</w:t>
            </w:r>
          </w:p>
        </w:tc>
      </w:tr>
      <w:tr w:rsidR="002E489E" w:rsidRPr="0067265B" w:rsidTr="002E489E">
        <w:trPr>
          <w:trHeight w:val="84"/>
        </w:trPr>
        <w:tc>
          <w:tcPr>
            <w:tcW w:w="997" w:type="dxa"/>
            <w:gridSpan w:val="2"/>
          </w:tcPr>
          <w:p w:rsidR="002E489E" w:rsidRPr="0067265B" w:rsidRDefault="002E489E" w:rsidP="002E489E">
            <w:pPr>
              <w:pStyle w:val="Default"/>
              <w:rPr>
                <w:rFonts w:ascii="Arial Narrow" w:hAnsi="Arial Narrow"/>
                <w:color w:val="auto"/>
                <w:sz w:val="16"/>
                <w:szCs w:val="16"/>
              </w:rPr>
            </w:pPr>
            <w:r w:rsidRPr="0067265B">
              <w:rPr>
                <w:rFonts w:ascii="Arial Narrow" w:hAnsi="Arial Narrow"/>
                <w:color w:val="auto"/>
                <w:sz w:val="16"/>
                <w:szCs w:val="16"/>
              </w:rPr>
              <w:t xml:space="preserve">1. </w:t>
            </w:r>
          </w:p>
        </w:tc>
        <w:tc>
          <w:tcPr>
            <w:tcW w:w="121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27 030,79 </w:t>
            </w:r>
          </w:p>
        </w:tc>
        <w:tc>
          <w:tcPr>
            <w:tcW w:w="785" w:type="dxa"/>
            <w:gridSpan w:val="2"/>
          </w:tcPr>
          <w:p w:rsidR="002E489E" w:rsidRPr="0067265B" w:rsidRDefault="002E489E" w:rsidP="00854D6C">
            <w:pPr>
              <w:pStyle w:val="Default"/>
              <w:ind w:left="-31"/>
              <w:jc w:val="right"/>
              <w:rPr>
                <w:rFonts w:ascii="Arial Narrow" w:hAnsi="Arial Narrow"/>
                <w:color w:val="auto"/>
                <w:sz w:val="16"/>
                <w:szCs w:val="16"/>
              </w:rPr>
            </w:pPr>
            <w:r w:rsidRPr="0067265B">
              <w:rPr>
                <w:rFonts w:ascii="Arial Narrow" w:hAnsi="Arial Narrow"/>
                <w:color w:val="auto"/>
                <w:sz w:val="16"/>
                <w:szCs w:val="16"/>
              </w:rPr>
              <w:t xml:space="preserve">24 378,59 </w:t>
            </w:r>
          </w:p>
        </w:tc>
        <w:tc>
          <w:tcPr>
            <w:tcW w:w="840"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90,19 </w:t>
            </w:r>
          </w:p>
        </w:tc>
        <w:tc>
          <w:tcPr>
            <w:tcW w:w="749"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80,00 </w:t>
            </w:r>
          </w:p>
        </w:tc>
        <w:tc>
          <w:tcPr>
            <w:tcW w:w="758"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0,62 </w:t>
            </w:r>
          </w:p>
        </w:tc>
        <w:tc>
          <w:tcPr>
            <w:tcW w:w="755"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0,00 </w:t>
            </w:r>
          </w:p>
        </w:tc>
        <w:tc>
          <w:tcPr>
            <w:tcW w:w="757" w:type="dxa"/>
          </w:tcPr>
          <w:p w:rsidR="002E489E" w:rsidRPr="0067265B" w:rsidRDefault="002E489E" w:rsidP="00854D6C">
            <w:pPr>
              <w:pStyle w:val="Default"/>
              <w:ind w:left="-90"/>
              <w:jc w:val="right"/>
              <w:rPr>
                <w:rFonts w:ascii="Arial Narrow" w:hAnsi="Arial Narrow"/>
                <w:color w:val="auto"/>
                <w:sz w:val="16"/>
                <w:szCs w:val="16"/>
              </w:rPr>
            </w:pPr>
            <w:r w:rsidRPr="0067265B">
              <w:rPr>
                <w:rFonts w:ascii="Arial Narrow" w:hAnsi="Arial Narrow"/>
                <w:color w:val="auto"/>
                <w:sz w:val="16"/>
                <w:szCs w:val="16"/>
              </w:rPr>
              <w:t xml:space="preserve">23 688,38 </w:t>
            </w:r>
          </w:p>
        </w:tc>
        <w:tc>
          <w:tcPr>
            <w:tcW w:w="76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87,63 </w:t>
            </w:r>
          </w:p>
        </w:tc>
        <w:tc>
          <w:tcPr>
            <w:tcW w:w="770" w:type="dxa"/>
          </w:tcPr>
          <w:p w:rsidR="002E489E" w:rsidRPr="0067265B" w:rsidRDefault="002E489E" w:rsidP="00854D6C">
            <w:pPr>
              <w:pStyle w:val="Default"/>
              <w:ind w:left="-54"/>
              <w:jc w:val="right"/>
              <w:rPr>
                <w:rFonts w:ascii="Arial Narrow" w:hAnsi="Arial Narrow"/>
                <w:color w:val="auto"/>
                <w:sz w:val="16"/>
                <w:szCs w:val="16"/>
              </w:rPr>
            </w:pPr>
            <w:r w:rsidRPr="0067265B">
              <w:rPr>
                <w:rFonts w:ascii="Arial Narrow" w:hAnsi="Arial Narrow"/>
                <w:color w:val="auto"/>
                <w:sz w:val="16"/>
                <w:szCs w:val="16"/>
              </w:rPr>
              <w:t xml:space="preserve">23 689,00 </w:t>
            </w:r>
          </w:p>
        </w:tc>
        <w:tc>
          <w:tcPr>
            <w:tcW w:w="75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87,64 </w:t>
            </w:r>
          </w:p>
        </w:tc>
        <w:tc>
          <w:tcPr>
            <w:tcW w:w="759"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75,00 </w:t>
            </w:r>
          </w:p>
        </w:tc>
      </w:tr>
      <w:tr w:rsidR="002E489E" w:rsidRPr="0067265B" w:rsidTr="002E489E">
        <w:trPr>
          <w:trHeight w:val="84"/>
        </w:trPr>
        <w:tc>
          <w:tcPr>
            <w:tcW w:w="997" w:type="dxa"/>
            <w:gridSpan w:val="2"/>
          </w:tcPr>
          <w:p w:rsidR="002E489E" w:rsidRPr="0067265B" w:rsidRDefault="002E489E" w:rsidP="002E489E">
            <w:pPr>
              <w:pStyle w:val="Default"/>
              <w:rPr>
                <w:rFonts w:ascii="Arial Narrow" w:hAnsi="Arial Narrow"/>
                <w:color w:val="auto"/>
                <w:sz w:val="16"/>
                <w:szCs w:val="16"/>
              </w:rPr>
            </w:pPr>
            <w:r w:rsidRPr="0067265B">
              <w:rPr>
                <w:rFonts w:ascii="Arial Narrow" w:hAnsi="Arial Narrow"/>
                <w:color w:val="auto"/>
                <w:sz w:val="16"/>
                <w:szCs w:val="16"/>
              </w:rPr>
              <w:t xml:space="preserve">2. </w:t>
            </w:r>
          </w:p>
        </w:tc>
        <w:tc>
          <w:tcPr>
            <w:tcW w:w="121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4 154,06 </w:t>
            </w:r>
          </w:p>
        </w:tc>
        <w:tc>
          <w:tcPr>
            <w:tcW w:w="785"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3 792,80 </w:t>
            </w:r>
          </w:p>
        </w:tc>
        <w:tc>
          <w:tcPr>
            <w:tcW w:w="840"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91,30 </w:t>
            </w:r>
          </w:p>
        </w:tc>
        <w:tc>
          <w:tcPr>
            <w:tcW w:w="749"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70,00 </w:t>
            </w:r>
          </w:p>
        </w:tc>
        <w:tc>
          <w:tcPr>
            <w:tcW w:w="758"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0,37 </w:t>
            </w:r>
          </w:p>
        </w:tc>
        <w:tc>
          <w:tcPr>
            <w:tcW w:w="755"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0,01 </w:t>
            </w:r>
          </w:p>
        </w:tc>
        <w:tc>
          <w:tcPr>
            <w:tcW w:w="757"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3 775,15 </w:t>
            </w:r>
          </w:p>
        </w:tc>
        <w:tc>
          <w:tcPr>
            <w:tcW w:w="76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90,88 </w:t>
            </w:r>
          </w:p>
        </w:tc>
        <w:tc>
          <w:tcPr>
            <w:tcW w:w="77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3 775,52 </w:t>
            </w:r>
          </w:p>
        </w:tc>
        <w:tc>
          <w:tcPr>
            <w:tcW w:w="75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90,89 </w:t>
            </w:r>
          </w:p>
        </w:tc>
        <w:tc>
          <w:tcPr>
            <w:tcW w:w="759"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50,00 </w:t>
            </w:r>
          </w:p>
        </w:tc>
      </w:tr>
      <w:tr w:rsidR="002E489E" w:rsidRPr="0067265B" w:rsidTr="002E489E">
        <w:trPr>
          <w:trHeight w:val="84"/>
        </w:trPr>
        <w:tc>
          <w:tcPr>
            <w:tcW w:w="997" w:type="dxa"/>
            <w:gridSpan w:val="2"/>
          </w:tcPr>
          <w:p w:rsidR="002E489E" w:rsidRPr="0067265B" w:rsidRDefault="002E489E" w:rsidP="002E489E">
            <w:pPr>
              <w:pStyle w:val="Default"/>
              <w:rPr>
                <w:rFonts w:ascii="Arial Narrow" w:hAnsi="Arial Narrow"/>
                <w:color w:val="auto"/>
                <w:sz w:val="16"/>
                <w:szCs w:val="16"/>
              </w:rPr>
            </w:pPr>
            <w:r w:rsidRPr="0067265B">
              <w:rPr>
                <w:rFonts w:ascii="Arial Narrow" w:hAnsi="Arial Narrow"/>
                <w:color w:val="auto"/>
                <w:sz w:val="16"/>
                <w:szCs w:val="16"/>
              </w:rPr>
              <w:t xml:space="preserve">3. </w:t>
            </w:r>
          </w:p>
        </w:tc>
        <w:tc>
          <w:tcPr>
            <w:tcW w:w="121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7 612,05 </w:t>
            </w:r>
          </w:p>
        </w:tc>
        <w:tc>
          <w:tcPr>
            <w:tcW w:w="785"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6 600,35 </w:t>
            </w:r>
          </w:p>
        </w:tc>
        <w:tc>
          <w:tcPr>
            <w:tcW w:w="840"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86,71 </w:t>
            </w:r>
          </w:p>
        </w:tc>
        <w:tc>
          <w:tcPr>
            <w:tcW w:w="749"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75,00 </w:t>
            </w:r>
          </w:p>
        </w:tc>
        <w:tc>
          <w:tcPr>
            <w:tcW w:w="758"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576,78 </w:t>
            </w:r>
          </w:p>
        </w:tc>
        <w:tc>
          <w:tcPr>
            <w:tcW w:w="755"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7,58 </w:t>
            </w:r>
          </w:p>
        </w:tc>
        <w:tc>
          <w:tcPr>
            <w:tcW w:w="757"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6 579,85 </w:t>
            </w:r>
          </w:p>
        </w:tc>
        <w:tc>
          <w:tcPr>
            <w:tcW w:w="76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86,44 </w:t>
            </w:r>
          </w:p>
        </w:tc>
        <w:tc>
          <w:tcPr>
            <w:tcW w:w="77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7 156,63 </w:t>
            </w:r>
          </w:p>
        </w:tc>
        <w:tc>
          <w:tcPr>
            <w:tcW w:w="75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94,02 </w:t>
            </w:r>
          </w:p>
        </w:tc>
        <w:tc>
          <w:tcPr>
            <w:tcW w:w="759"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65,00 </w:t>
            </w:r>
          </w:p>
        </w:tc>
      </w:tr>
      <w:tr w:rsidR="002E489E" w:rsidRPr="0067265B" w:rsidTr="002E489E">
        <w:trPr>
          <w:trHeight w:val="84"/>
        </w:trPr>
        <w:tc>
          <w:tcPr>
            <w:tcW w:w="997" w:type="dxa"/>
            <w:gridSpan w:val="2"/>
          </w:tcPr>
          <w:p w:rsidR="002E489E" w:rsidRPr="0067265B" w:rsidRDefault="002E489E" w:rsidP="002E489E">
            <w:pPr>
              <w:pStyle w:val="Default"/>
              <w:rPr>
                <w:rFonts w:ascii="Arial Narrow" w:hAnsi="Arial Narrow"/>
                <w:color w:val="auto"/>
                <w:sz w:val="16"/>
                <w:szCs w:val="16"/>
              </w:rPr>
            </w:pPr>
            <w:r w:rsidRPr="0067265B">
              <w:rPr>
                <w:rFonts w:ascii="Arial Narrow" w:hAnsi="Arial Narrow"/>
                <w:color w:val="auto"/>
                <w:sz w:val="16"/>
                <w:szCs w:val="16"/>
              </w:rPr>
              <w:t xml:space="preserve">4a. </w:t>
            </w:r>
          </w:p>
        </w:tc>
        <w:tc>
          <w:tcPr>
            <w:tcW w:w="121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12 611,47 </w:t>
            </w:r>
          </w:p>
        </w:tc>
        <w:tc>
          <w:tcPr>
            <w:tcW w:w="785" w:type="dxa"/>
            <w:gridSpan w:val="2"/>
          </w:tcPr>
          <w:p w:rsidR="002E489E" w:rsidRPr="0067265B" w:rsidRDefault="002E489E" w:rsidP="00854D6C">
            <w:pPr>
              <w:pStyle w:val="Default"/>
              <w:ind w:left="-31"/>
              <w:jc w:val="right"/>
              <w:rPr>
                <w:rFonts w:ascii="Arial Narrow" w:hAnsi="Arial Narrow"/>
                <w:color w:val="auto"/>
                <w:sz w:val="16"/>
                <w:szCs w:val="16"/>
              </w:rPr>
            </w:pPr>
            <w:r w:rsidRPr="0067265B">
              <w:rPr>
                <w:rFonts w:ascii="Arial Narrow" w:hAnsi="Arial Narrow"/>
                <w:color w:val="auto"/>
                <w:sz w:val="16"/>
                <w:szCs w:val="16"/>
              </w:rPr>
              <w:t xml:space="preserve">11 938,66 </w:t>
            </w:r>
          </w:p>
        </w:tc>
        <w:tc>
          <w:tcPr>
            <w:tcW w:w="840"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94,67 </w:t>
            </w:r>
          </w:p>
        </w:tc>
        <w:tc>
          <w:tcPr>
            <w:tcW w:w="749"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75,00 </w:t>
            </w:r>
          </w:p>
        </w:tc>
        <w:tc>
          <w:tcPr>
            <w:tcW w:w="758"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0,44 </w:t>
            </w:r>
          </w:p>
        </w:tc>
        <w:tc>
          <w:tcPr>
            <w:tcW w:w="755"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0,00 </w:t>
            </w:r>
          </w:p>
        </w:tc>
        <w:tc>
          <w:tcPr>
            <w:tcW w:w="757" w:type="dxa"/>
          </w:tcPr>
          <w:p w:rsidR="002E489E" w:rsidRPr="0067265B" w:rsidRDefault="002E489E" w:rsidP="00854D6C">
            <w:pPr>
              <w:pStyle w:val="Default"/>
              <w:ind w:left="-90"/>
              <w:jc w:val="right"/>
              <w:rPr>
                <w:rFonts w:ascii="Arial Narrow" w:hAnsi="Arial Narrow"/>
                <w:color w:val="auto"/>
                <w:sz w:val="16"/>
                <w:szCs w:val="16"/>
              </w:rPr>
            </w:pPr>
            <w:r w:rsidRPr="0067265B">
              <w:rPr>
                <w:rFonts w:ascii="Arial Narrow" w:hAnsi="Arial Narrow"/>
                <w:color w:val="auto"/>
                <w:sz w:val="16"/>
                <w:szCs w:val="16"/>
              </w:rPr>
              <w:t xml:space="preserve">11 805,52 </w:t>
            </w:r>
          </w:p>
        </w:tc>
        <w:tc>
          <w:tcPr>
            <w:tcW w:w="76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93,61 </w:t>
            </w:r>
          </w:p>
        </w:tc>
        <w:tc>
          <w:tcPr>
            <w:tcW w:w="770" w:type="dxa"/>
          </w:tcPr>
          <w:p w:rsidR="002E489E" w:rsidRPr="0067265B" w:rsidRDefault="002E489E" w:rsidP="00854D6C">
            <w:pPr>
              <w:pStyle w:val="Default"/>
              <w:ind w:left="-54"/>
              <w:jc w:val="right"/>
              <w:rPr>
                <w:rFonts w:ascii="Arial Narrow" w:hAnsi="Arial Narrow"/>
                <w:color w:val="auto"/>
                <w:sz w:val="16"/>
                <w:szCs w:val="16"/>
              </w:rPr>
            </w:pPr>
            <w:r w:rsidRPr="0067265B">
              <w:rPr>
                <w:rFonts w:ascii="Arial Narrow" w:hAnsi="Arial Narrow"/>
                <w:color w:val="auto"/>
                <w:sz w:val="16"/>
                <w:szCs w:val="16"/>
              </w:rPr>
              <w:t xml:space="preserve">11 805,95 </w:t>
            </w:r>
          </w:p>
        </w:tc>
        <w:tc>
          <w:tcPr>
            <w:tcW w:w="75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93,61 </w:t>
            </w:r>
          </w:p>
        </w:tc>
        <w:tc>
          <w:tcPr>
            <w:tcW w:w="759"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65,00 </w:t>
            </w:r>
          </w:p>
        </w:tc>
      </w:tr>
      <w:tr w:rsidR="002E489E" w:rsidRPr="0067265B" w:rsidTr="002E489E">
        <w:trPr>
          <w:trHeight w:val="84"/>
        </w:trPr>
        <w:tc>
          <w:tcPr>
            <w:tcW w:w="997" w:type="dxa"/>
            <w:gridSpan w:val="2"/>
          </w:tcPr>
          <w:p w:rsidR="002E489E" w:rsidRPr="0067265B" w:rsidRDefault="002E489E" w:rsidP="002E489E">
            <w:pPr>
              <w:pStyle w:val="Default"/>
              <w:rPr>
                <w:rFonts w:ascii="Arial Narrow" w:hAnsi="Arial Narrow"/>
                <w:color w:val="auto"/>
                <w:sz w:val="16"/>
                <w:szCs w:val="16"/>
              </w:rPr>
            </w:pPr>
            <w:r w:rsidRPr="0067265B">
              <w:rPr>
                <w:rFonts w:ascii="Arial Narrow" w:hAnsi="Arial Narrow"/>
                <w:color w:val="auto"/>
                <w:sz w:val="16"/>
                <w:szCs w:val="16"/>
              </w:rPr>
              <w:t xml:space="preserve">4b. </w:t>
            </w:r>
          </w:p>
        </w:tc>
        <w:tc>
          <w:tcPr>
            <w:tcW w:w="1224"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1,02 </w:t>
            </w:r>
          </w:p>
        </w:tc>
        <w:tc>
          <w:tcPr>
            <w:tcW w:w="777"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1,02 </w:t>
            </w:r>
          </w:p>
        </w:tc>
        <w:tc>
          <w:tcPr>
            <w:tcW w:w="834"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100,00 </w:t>
            </w:r>
          </w:p>
        </w:tc>
        <w:tc>
          <w:tcPr>
            <w:tcW w:w="749" w:type="dxa"/>
            <w:gridSpan w:val="2"/>
          </w:tcPr>
          <w:p w:rsidR="002E489E" w:rsidRPr="0067265B" w:rsidRDefault="002E489E" w:rsidP="00854D6C">
            <w:pPr>
              <w:pStyle w:val="Default"/>
              <w:jc w:val="right"/>
              <w:rPr>
                <w:rFonts w:ascii="Arial Narrow" w:hAnsi="Arial Narrow"/>
                <w:color w:val="auto"/>
                <w:sz w:val="16"/>
                <w:szCs w:val="16"/>
              </w:rPr>
            </w:pPr>
          </w:p>
        </w:tc>
        <w:tc>
          <w:tcPr>
            <w:tcW w:w="758"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0,00 </w:t>
            </w:r>
          </w:p>
        </w:tc>
        <w:tc>
          <w:tcPr>
            <w:tcW w:w="755"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0,00 </w:t>
            </w:r>
          </w:p>
        </w:tc>
        <w:tc>
          <w:tcPr>
            <w:tcW w:w="757" w:type="dxa"/>
          </w:tcPr>
          <w:p w:rsidR="002E489E" w:rsidRPr="0067265B" w:rsidRDefault="002E489E" w:rsidP="00854D6C">
            <w:pPr>
              <w:pStyle w:val="Default"/>
              <w:jc w:val="right"/>
              <w:rPr>
                <w:rFonts w:ascii="Arial Narrow" w:hAnsi="Arial Narrow"/>
                <w:color w:val="auto"/>
                <w:sz w:val="16"/>
                <w:szCs w:val="16"/>
              </w:rPr>
            </w:pPr>
          </w:p>
        </w:tc>
        <w:tc>
          <w:tcPr>
            <w:tcW w:w="76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1,02 </w:t>
            </w:r>
          </w:p>
        </w:tc>
        <w:tc>
          <w:tcPr>
            <w:tcW w:w="77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100,00 </w:t>
            </w:r>
          </w:p>
        </w:tc>
        <w:tc>
          <w:tcPr>
            <w:tcW w:w="75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1,02 </w:t>
            </w:r>
          </w:p>
        </w:tc>
        <w:tc>
          <w:tcPr>
            <w:tcW w:w="759"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100,00 </w:t>
            </w:r>
          </w:p>
        </w:tc>
      </w:tr>
      <w:tr w:rsidR="002E489E" w:rsidRPr="0067265B" w:rsidTr="002E489E">
        <w:trPr>
          <w:trHeight w:val="84"/>
        </w:trPr>
        <w:tc>
          <w:tcPr>
            <w:tcW w:w="997" w:type="dxa"/>
            <w:gridSpan w:val="2"/>
          </w:tcPr>
          <w:p w:rsidR="002E489E" w:rsidRPr="0067265B" w:rsidRDefault="002E489E" w:rsidP="002E489E">
            <w:pPr>
              <w:pStyle w:val="Default"/>
              <w:rPr>
                <w:rFonts w:ascii="Arial Narrow" w:hAnsi="Arial Narrow"/>
                <w:color w:val="auto"/>
                <w:sz w:val="16"/>
                <w:szCs w:val="16"/>
              </w:rPr>
            </w:pPr>
            <w:r w:rsidRPr="0067265B">
              <w:rPr>
                <w:rFonts w:ascii="Arial Narrow" w:hAnsi="Arial Narrow"/>
                <w:color w:val="auto"/>
                <w:sz w:val="16"/>
                <w:szCs w:val="16"/>
              </w:rPr>
              <w:t xml:space="preserve">5. </w:t>
            </w:r>
          </w:p>
        </w:tc>
        <w:tc>
          <w:tcPr>
            <w:tcW w:w="121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1 893,50 </w:t>
            </w:r>
          </w:p>
        </w:tc>
        <w:tc>
          <w:tcPr>
            <w:tcW w:w="785"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1 884,27 </w:t>
            </w:r>
          </w:p>
        </w:tc>
        <w:tc>
          <w:tcPr>
            <w:tcW w:w="840"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99,51 </w:t>
            </w:r>
          </w:p>
        </w:tc>
        <w:tc>
          <w:tcPr>
            <w:tcW w:w="749"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70,00 </w:t>
            </w:r>
          </w:p>
        </w:tc>
        <w:tc>
          <w:tcPr>
            <w:tcW w:w="758"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0,14 </w:t>
            </w:r>
          </w:p>
        </w:tc>
        <w:tc>
          <w:tcPr>
            <w:tcW w:w="755"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0,01 </w:t>
            </w:r>
          </w:p>
        </w:tc>
        <w:tc>
          <w:tcPr>
            <w:tcW w:w="757"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1 879,68 </w:t>
            </w:r>
          </w:p>
        </w:tc>
        <w:tc>
          <w:tcPr>
            <w:tcW w:w="76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99,27 </w:t>
            </w:r>
          </w:p>
        </w:tc>
        <w:tc>
          <w:tcPr>
            <w:tcW w:w="77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1 879,82 </w:t>
            </w:r>
          </w:p>
        </w:tc>
        <w:tc>
          <w:tcPr>
            <w:tcW w:w="75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99,28 </w:t>
            </w:r>
          </w:p>
        </w:tc>
        <w:tc>
          <w:tcPr>
            <w:tcW w:w="759"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50,00 </w:t>
            </w:r>
          </w:p>
        </w:tc>
      </w:tr>
      <w:tr w:rsidR="002E489E" w:rsidRPr="0067265B" w:rsidTr="002E489E">
        <w:trPr>
          <w:trHeight w:val="84"/>
        </w:trPr>
        <w:tc>
          <w:tcPr>
            <w:tcW w:w="997" w:type="dxa"/>
            <w:gridSpan w:val="2"/>
          </w:tcPr>
          <w:p w:rsidR="002E489E" w:rsidRPr="0067265B" w:rsidRDefault="002E489E" w:rsidP="002E489E">
            <w:pPr>
              <w:pStyle w:val="Default"/>
              <w:rPr>
                <w:rFonts w:ascii="Arial Narrow" w:hAnsi="Arial Narrow"/>
                <w:color w:val="auto"/>
                <w:sz w:val="16"/>
                <w:szCs w:val="16"/>
              </w:rPr>
            </w:pPr>
            <w:r w:rsidRPr="0067265B">
              <w:rPr>
                <w:rFonts w:ascii="Arial Narrow" w:hAnsi="Arial Narrow"/>
                <w:color w:val="auto"/>
                <w:sz w:val="16"/>
                <w:szCs w:val="16"/>
              </w:rPr>
              <w:t xml:space="preserve">5eu. </w:t>
            </w:r>
          </w:p>
        </w:tc>
        <w:tc>
          <w:tcPr>
            <w:tcW w:w="121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876,59 </w:t>
            </w:r>
          </w:p>
        </w:tc>
        <w:tc>
          <w:tcPr>
            <w:tcW w:w="785"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867,72 </w:t>
            </w:r>
          </w:p>
        </w:tc>
        <w:tc>
          <w:tcPr>
            <w:tcW w:w="840"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98,99 </w:t>
            </w:r>
          </w:p>
        </w:tc>
        <w:tc>
          <w:tcPr>
            <w:tcW w:w="749"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 </w:t>
            </w:r>
          </w:p>
        </w:tc>
        <w:tc>
          <w:tcPr>
            <w:tcW w:w="758"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0,14 </w:t>
            </w:r>
          </w:p>
        </w:tc>
        <w:tc>
          <w:tcPr>
            <w:tcW w:w="755"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0,02 </w:t>
            </w:r>
          </w:p>
        </w:tc>
        <w:tc>
          <w:tcPr>
            <w:tcW w:w="757"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863,13 </w:t>
            </w:r>
          </w:p>
        </w:tc>
        <w:tc>
          <w:tcPr>
            <w:tcW w:w="76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98,46 </w:t>
            </w:r>
          </w:p>
        </w:tc>
        <w:tc>
          <w:tcPr>
            <w:tcW w:w="77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863,27 </w:t>
            </w:r>
          </w:p>
        </w:tc>
        <w:tc>
          <w:tcPr>
            <w:tcW w:w="75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98,48 </w:t>
            </w:r>
          </w:p>
        </w:tc>
        <w:tc>
          <w:tcPr>
            <w:tcW w:w="759"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 </w:t>
            </w:r>
          </w:p>
        </w:tc>
      </w:tr>
      <w:tr w:rsidR="002E489E" w:rsidRPr="0067265B" w:rsidTr="002E489E">
        <w:trPr>
          <w:trHeight w:val="84"/>
        </w:trPr>
        <w:tc>
          <w:tcPr>
            <w:tcW w:w="997" w:type="dxa"/>
            <w:gridSpan w:val="2"/>
          </w:tcPr>
          <w:p w:rsidR="002E489E" w:rsidRPr="0067265B" w:rsidRDefault="002E489E" w:rsidP="002E489E">
            <w:pPr>
              <w:pStyle w:val="Default"/>
              <w:rPr>
                <w:rFonts w:ascii="Arial Narrow" w:hAnsi="Arial Narrow"/>
                <w:color w:val="auto"/>
                <w:sz w:val="16"/>
                <w:szCs w:val="16"/>
              </w:rPr>
            </w:pPr>
            <w:r w:rsidRPr="0067265B">
              <w:rPr>
                <w:rFonts w:ascii="Arial Narrow" w:hAnsi="Arial Narrow"/>
                <w:color w:val="auto"/>
                <w:sz w:val="16"/>
                <w:szCs w:val="16"/>
              </w:rPr>
              <w:t xml:space="preserve">5a. </w:t>
            </w:r>
          </w:p>
        </w:tc>
        <w:tc>
          <w:tcPr>
            <w:tcW w:w="121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1 016,91 </w:t>
            </w:r>
          </w:p>
        </w:tc>
        <w:tc>
          <w:tcPr>
            <w:tcW w:w="785"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1 016,55 </w:t>
            </w:r>
          </w:p>
        </w:tc>
        <w:tc>
          <w:tcPr>
            <w:tcW w:w="840"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99,96 </w:t>
            </w:r>
          </w:p>
        </w:tc>
        <w:tc>
          <w:tcPr>
            <w:tcW w:w="749"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80,00 </w:t>
            </w:r>
          </w:p>
        </w:tc>
        <w:tc>
          <w:tcPr>
            <w:tcW w:w="758"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0,00 </w:t>
            </w:r>
          </w:p>
        </w:tc>
        <w:tc>
          <w:tcPr>
            <w:tcW w:w="755"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0,00 </w:t>
            </w:r>
          </w:p>
        </w:tc>
        <w:tc>
          <w:tcPr>
            <w:tcW w:w="757"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1 016,55 </w:t>
            </w:r>
          </w:p>
        </w:tc>
        <w:tc>
          <w:tcPr>
            <w:tcW w:w="76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99,96 </w:t>
            </w:r>
          </w:p>
        </w:tc>
        <w:tc>
          <w:tcPr>
            <w:tcW w:w="77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1 016,55 </w:t>
            </w:r>
          </w:p>
        </w:tc>
        <w:tc>
          <w:tcPr>
            <w:tcW w:w="75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99,96 </w:t>
            </w:r>
          </w:p>
        </w:tc>
        <w:tc>
          <w:tcPr>
            <w:tcW w:w="759"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80,00 </w:t>
            </w:r>
          </w:p>
        </w:tc>
      </w:tr>
      <w:tr w:rsidR="002E489E" w:rsidRPr="0067265B" w:rsidTr="002E489E">
        <w:trPr>
          <w:trHeight w:val="84"/>
        </w:trPr>
        <w:tc>
          <w:tcPr>
            <w:tcW w:w="997" w:type="dxa"/>
            <w:gridSpan w:val="2"/>
          </w:tcPr>
          <w:p w:rsidR="002E489E" w:rsidRPr="0067265B" w:rsidRDefault="002E489E" w:rsidP="002E489E">
            <w:pPr>
              <w:pStyle w:val="Default"/>
              <w:rPr>
                <w:rFonts w:ascii="Arial Narrow" w:hAnsi="Arial Narrow"/>
                <w:color w:val="auto"/>
                <w:sz w:val="16"/>
                <w:szCs w:val="16"/>
              </w:rPr>
            </w:pPr>
            <w:r w:rsidRPr="0067265B">
              <w:rPr>
                <w:rFonts w:ascii="Arial Narrow" w:hAnsi="Arial Narrow"/>
                <w:color w:val="auto"/>
                <w:sz w:val="16"/>
                <w:szCs w:val="16"/>
              </w:rPr>
              <w:t xml:space="preserve">6. </w:t>
            </w:r>
          </w:p>
        </w:tc>
        <w:tc>
          <w:tcPr>
            <w:tcW w:w="121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522,92 </w:t>
            </w:r>
          </w:p>
        </w:tc>
        <w:tc>
          <w:tcPr>
            <w:tcW w:w="785"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472,23 </w:t>
            </w:r>
          </w:p>
        </w:tc>
        <w:tc>
          <w:tcPr>
            <w:tcW w:w="840"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90,31 </w:t>
            </w:r>
          </w:p>
        </w:tc>
        <w:tc>
          <w:tcPr>
            <w:tcW w:w="749"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70,00 </w:t>
            </w:r>
          </w:p>
        </w:tc>
        <w:tc>
          <w:tcPr>
            <w:tcW w:w="758"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10,84 </w:t>
            </w:r>
          </w:p>
        </w:tc>
        <w:tc>
          <w:tcPr>
            <w:tcW w:w="755"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2,07 </w:t>
            </w:r>
          </w:p>
        </w:tc>
        <w:tc>
          <w:tcPr>
            <w:tcW w:w="757"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463,79 </w:t>
            </w:r>
          </w:p>
        </w:tc>
        <w:tc>
          <w:tcPr>
            <w:tcW w:w="76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88,69 </w:t>
            </w:r>
          </w:p>
        </w:tc>
        <w:tc>
          <w:tcPr>
            <w:tcW w:w="77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474,63 </w:t>
            </w:r>
          </w:p>
        </w:tc>
        <w:tc>
          <w:tcPr>
            <w:tcW w:w="75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90,77 </w:t>
            </w:r>
          </w:p>
        </w:tc>
        <w:tc>
          <w:tcPr>
            <w:tcW w:w="759"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50,00 </w:t>
            </w:r>
          </w:p>
        </w:tc>
      </w:tr>
      <w:tr w:rsidR="002E489E" w:rsidRPr="0067265B" w:rsidTr="002E489E">
        <w:trPr>
          <w:trHeight w:val="84"/>
        </w:trPr>
        <w:tc>
          <w:tcPr>
            <w:tcW w:w="997" w:type="dxa"/>
            <w:gridSpan w:val="2"/>
          </w:tcPr>
          <w:p w:rsidR="002E489E" w:rsidRPr="0067265B" w:rsidRDefault="002E489E" w:rsidP="002E489E">
            <w:pPr>
              <w:pStyle w:val="Default"/>
              <w:rPr>
                <w:rFonts w:ascii="Arial Narrow" w:hAnsi="Arial Narrow"/>
                <w:color w:val="auto"/>
                <w:sz w:val="16"/>
                <w:szCs w:val="16"/>
              </w:rPr>
            </w:pPr>
            <w:r w:rsidRPr="0067265B">
              <w:rPr>
                <w:rFonts w:ascii="Arial Narrow" w:hAnsi="Arial Narrow"/>
                <w:color w:val="auto"/>
                <w:sz w:val="16"/>
                <w:szCs w:val="16"/>
              </w:rPr>
              <w:t xml:space="preserve">7. </w:t>
            </w:r>
          </w:p>
        </w:tc>
        <w:tc>
          <w:tcPr>
            <w:tcW w:w="121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322,62 </w:t>
            </w:r>
          </w:p>
        </w:tc>
        <w:tc>
          <w:tcPr>
            <w:tcW w:w="785"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297,29 </w:t>
            </w:r>
          </w:p>
        </w:tc>
        <w:tc>
          <w:tcPr>
            <w:tcW w:w="840"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92,15 </w:t>
            </w:r>
          </w:p>
        </w:tc>
        <w:tc>
          <w:tcPr>
            <w:tcW w:w="749"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70,00 </w:t>
            </w:r>
          </w:p>
        </w:tc>
        <w:tc>
          <w:tcPr>
            <w:tcW w:w="758"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13,97 </w:t>
            </w:r>
          </w:p>
        </w:tc>
        <w:tc>
          <w:tcPr>
            <w:tcW w:w="755"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4,33 </w:t>
            </w:r>
          </w:p>
        </w:tc>
        <w:tc>
          <w:tcPr>
            <w:tcW w:w="757"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296,66 </w:t>
            </w:r>
          </w:p>
        </w:tc>
        <w:tc>
          <w:tcPr>
            <w:tcW w:w="76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91,95 </w:t>
            </w:r>
          </w:p>
        </w:tc>
        <w:tc>
          <w:tcPr>
            <w:tcW w:w="77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310,63 </w:t>
            </w:r>
          </w:p>
        </w:tc>
        <w:tc>
          <w:tcPr>
            <w:tcW w:w="75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96,28 </w:t>
            </w:r>
          </w:p>
        </w:tc>
        <w:tc>
          <w:tcPr>
            <w:tcW w:w="759"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50,00 </w:t>
            </w:r>
          </w:p>
        </w:tc>
      </w:tr>
      <w:tr w:rsidR="002E489E" w:rsidRPr="0067265B" w:rsidTr="002E489E">
        <w:trPr>
          <w:trHeight w:val="84"/>
        </w:trPr>
        <w:tc>
          <w:tcPr>
            <w:tcW w:w="997" w:type="dxa"/>
            <w:gridSpan w:val="2"/>
          </w:tcPr>
          <w:p w:rsidR="002E489E" w:rsidRPr="0067265B" w:rsidRDefault="002E489E" w:rsidP="002E489E">
            <w:pPr>
              <w:pStyle w:val="Default"/>
              <w:rPr>
                <w:rFonts w:ascii="Arial Narrow" w:hAnsi="Arial Narrow"/>
                <w:color w:val="auto"/>
                <w:sz w:val="16"/>
                <w:szCs w:val="16"/>
              </w:rPr>
            </w:pPr>
            <w:r w:rsidRPr="0067265B">
              <w:rPr>
                <w:rFonts w:ascii="Arial Narrow" w:hAnsi="Arial Narrow"/>
                <w:color w:val="auto"/>
                <w:sz w:val="16"/>
                <w:szCs w:val="16"/>
              </w:rPr>
              <w:t xml:space="preserve">8. </w:t>
            </w:r>
          </w:p>
        </w:tc>
        <w:tc>
          <w:tcPr>
            <w:tcW w:w="121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114,36 </w:t>
            </w:r>
          </w:p>
        </w:tc>
        <w:tc>
          <w:tcPr>
            <w:tcW w:w="785"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112,42 </w:t>
            </w:r>
          </w:p>
        </w:tc>
        <w:tc>
          <w:tcPr>
            <w:tcW w:w="840"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98,30 </w:t>
            </w:r>
          </w:p>
        </w:tc>
        <w:tc>
          <w:tcPr>
            <w:tcW w:w="749"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 </w:t>
            </w:r>
          </w:p>
        </w:tc>
        <w:tc>
          <w:tcPr>
            <w:tcW w:w="758"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0,00 </w:t>
            </w:r>
          </w:p>
        </w:tc>
        <w:tc>
          <w:tcPr>
            <w:tcW w:w="755"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0,00 </w:t>
            </w:r>
          </w:p>
        </w:tc>
        <w:tc>
          <w:tcPr>
            <w:tcW w:w="757"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110,63 </w:t>
            </w:r>
          </w:p>
        </w:tc>
        <w:tc>
          <w:tcPr>
            <w:tcW w:w="76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96,73 </w:t>
            </w:r>
          </w:p>
        </w:tc>
        <w:tc>
          <w:tcPr>
            <w:tcW w:w="77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110,63 </w:t>
            </w:r>
          </w:p>
        </w:tc>
        <w:tc>
          <w:tcPr>
            <w:tcW w:w="75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96,73 </w:t>
            </w:r>
          </w:p>
        </w:tc>
        <w:tc>
          <w:tcPr>
            <w:tcW w:w="759"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 </w:t>
            </w:r>
          </w:p>
        </w:tc>
      </w:tr>
      <w:tr w:rsidR="002E489E" w:rsidRPr="0067265B" w:rsidTr="002E489E">
        <w:trPr>
          <w:trHeight w:val="84"/>
        </w:trPr>
        <w:tc>
          <w:tcPr>
            <w:tcW w:w="997" w:type="dxa"/>
            <w:gridSpan w:val="2"/>
          </w:tcPr>
          <w:p w:rsidR="002E489E" w:rsidRPr="0067265B" w:rsidRDefault="002E489E" w:rsidP="002E489E">
            <w:pPr>
              <w:pStyle w:val="Default"/>
              <w:rPr>
                <w:rFonts w:ascii="Arial Narrow" w:hAnsi="Arial Narrow"/>
                <w:color w:val="auto"/>
                <w:sz w:val="16"/>
                <w:szCs w:val="16"/>
              </w:rPr>
            </w:pPr>
            <w:r w:rsidRPr="0067265B">
              <w:rPr>
                <w:rFonts w:ascii="Arial Narrow" w:hAnsi="Arial Narrow"/>
                <w:color w:val="auto"/>
                <w:sz w:val="16"/>
                <w:szCs w:val="16"/>
              </w:rPr>
              <w:t xml:space="preserve">9. </w:t>
            </w:r>
          </w:p>
        </w:tc>
        <w:tc>
          <w:tcPr>
            <w:tcW w:w="121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158,96 </w:t>
            </w:r>
          </w:p>
        </w:tc>
        <w:tc>
          <w:tcPr>
            <w:tcW w:w="785"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144,64 </w:t>
            </w:r>
          </w:p>
        </w:tc>
        <w:tc>
          <w:tcPr>
            <w:tcW w:w="840"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90,99 </w:t>
            </w:r>
          </w:p>
        </w:tc>
        <w:tc>
          <w:tcPr>
            <w:tcW w:w="749"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70,00 </w:t>
            </w:r>
          </w:p>
        </w:tc>
        <w:tc>
          <w:tcPr>
            <w:tcW w:w="758"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5,10 </w:t>
            </w:r>
          </w:p>
        </w:tc>
        <w:tc>
          <w:tcPr>
            <w:tcW w:w="755"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3,21 </w:t>
            </w:r>
          </w:p>
        </w:tc>
        <w:tc>
          <w:tcPr>
            <w:tcW w:w="757"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143,85 </w:t>
            </w:r>
          </w:p>
        </w:tc>
        <w:tc>
          <w:tcPr>
            <w:tcW w:w="76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90,50 </w:t>
            </w:r>
          </w:p>
        </w:tc>
        <w:tc>
          <w:tcPr>
            <w:tcW w:w="77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148,95 </w:t>
            </w:r>
          </w:p>
        </w:tc>
        <w:tc>
          <w:tcPr>
            <w:tcW w:w="75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93,71 </w:t>
            </w:r>
          </w:p>
        </w:tc>
        <w:tc>
          <w:tcPr>
            <w:tcW w:w="759"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50,00 </w:t>
            </w:r>
          </w:p>
        </w:tc>
      </w:tr>
      <w:tr w:rsidR="002E489E" w:rsidRPr="0067265B" w:rsidTr="002E489E">
        <w:trPr>
          <w:trHeight w:val="84"/>
        </w:trPr>
        <w:tc>
          <w:tcPr>
            <w:tcW w:w="997" w:type="dxa"/>
            <w:gridSpan w:val="2"/>
          </w:tcPr>
          <w:p w:rsidR="002E489E" w:rsidRPr="0067265B" w:rsidRDefault="002E489E" w:rsidP="002E489E">
            <w:pPr>
              <w:pStyle w:val="Default"/>
              <w:rPr>
                <w:rFonts w:ascii="Arial Narrow" w:hAnsi="Arial Narrow"/>
                <w:color w:val="auto"/>
                <w:sz w:val="16"/>
                <w:szCs w:val="16"/>
              </w:rPr>
            </w:pPr>
            <w:r w:rsidRPr="0067265B">
              <w:rPr>
                <w:rFonts w:ascii="Arial Narrow" w:hAnsi="Arial Narrow"/>
                <w:color w:val="auto"/>
                <w:sz w:val="16"/>
                <w:szCs w:val="16"/>
              </w:rPr>
              <w:t xml:space="preserve">10. </w:t>
            </w:r>
          </w:p>
        </w:tc>
        <w:tc>
          <w:tcPr>
            <w:tcW w:w="121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49,86 </w:t>
            </w:r>
          </w:p>
        </w:tc>
        <w:tc>
          <w:tcPr>
            <w:tcW w:w="785"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44,75 </w:t>
            </w:r>
          </w:p>
        </w:tc>
        <w:tc>
          <w:tcPr>
            <w:tcW w:w="840"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89,76 </w:t>
            </w:r>
          </w:p>
        </w:tc>
        <w:tc>
          <w:tcPr>
            <w:tcW w:w="749" w:type="dxa"/>
            <w:gridSpan w:val="2"/>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80,00 </w:t>
            </w:r>
          </w:p>
        </w:tc>
        <w:tc>
          <w:tcPr>
            <w:tcW w:w="758"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4,83 </w:t>
            </w:r>
          </w:p>
        </w:tc>
        <w:tc>
          <w:tcPr>
            <w:tcW w:w="755"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9,69 </w:t>
            </w:r>
          </w:p>
        </w:tc>
        <w:tc>
          <w:tcPr>
            <w:tcW w:w="757"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44,74 </w:t>
            </w:r>
          </w:p>
        </w:tc>
        <w:tc>
          <w:tcPr>
            <w:tcW w:w="76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89,73 </w:t>
            </w:r>
          </w:p>
        </w:tc>
        <w:tc>
          <w:tcPr>
            <w:tcW w:w="770"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49,57 </w:t>
            </w:r>
          </w:p>
        </w:tc>
        <w:tc>
          <w:tcPr>
            <w:tcW w:w="756"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99,42 </w:t>
            </w:r>
          </w:p>
        </w:tc>
        <w:tc>
          <w:tcPr>
            <w:tcW w:w="759" w:type="dxa"/>
          </w:tcPr>
          <w:p w:rsidR="002E489E" w:rsidRPr="0067265B" w:rsidRDefault="002E489E" w:rsidP="00854D6C">
            <w:pPr>
              <w:pStyle w:val="Default"/>
              <w:jc w:val="right"/>
              <w:rPr>
                <w:rFonts w:ascii="Arial Narrow" w:hAnsi="Arial Narrow"/>
                <w:color w:val="auto"/>
                <w:sz w:val="16"/>
                <w:szCs w:val="16"/>
              </w:rPr>
            </w:pPr>
            <w:r w:rsidRPr="0067265B">
              <w:rPr>
                <w:rFonts w:ascii="Arial Narrow" w:hAnsi="Arial Narrow"/>
                <w:color w:val="auto"/>
                <w:sz w:val="16"/>
                <w:szCs w:val="16"/>
              </w:rPr>
              <w:t xml:space="preserve">75,00 </w:t>
            </w:r>
          </w:p>
        </w:tc>
      </w:tr>
    </w:tbl>
    <w:p w:rsidR="003A27A2" w:rsidRPr="00896326" w:rsidRDefault="003A27A2" w:rsidP="00077200">
      <w:pPr>
        <w:rPr>
          <w:sz w:val="22"/>
        </w:rPr>
      </w:pPr>
      <w:r w:rsidRPr="00896326">
        <w:rPr>
          <w:sz w:val="22"/>
        </w:rPr>
        <w:t>Zdroj: CENIA ISOH_EL</w:t>
      </w:r>
      <w:r w:rsidR="00082688">
        <w:rPr>
          <w:sz w:val="22"/>
        </w:rPr>
        <w:t>, MŽP</w:t>
      </w:r>
    </w:p>
    <w:p w:rsidR="003A27A2" w:rsidRPr="0067265B" w:rsidRDefault="003A27A2" w:rsidP="003A27A2">
      <w:pPr>
        <w:pStyle w:val="Default"/>
        <w:rPr>
          <w:i/>
          <w:color w:val="auto"/>
          <w:sz w:val="18"/>
          <w:szCs w:val="18"/>
        </w:rPr>
      </w:pPr>
      <w:r w:rsidRPr="0067265B">
        <w:rPr>
          <w:i/>
          <w:color w:val="auto"/>
          <w:sz w:val="18"/>
          <w:szCs w:val="18"/>
        </w:rPr>
        <w:t xml:space="preserve">Poznámky: </w:t>
      </w:r>
    </w:p>
    <w:p w:rsidR="003A27A2" w:rsidRPr="0067265B" w:rsidRDefault="003A27A2" w:rsidP="003A27A2">
      <w:pPr>
        <w:pStyle w:val="Default"/>
        <w:rPr>
          <w:i/>
          <w:color w:val="auto"/>
          <w:sz w:val="18"/>
          <w:szCs w:val="18"/>
        </w:rPr>
      </w:pPr>
      <w:r w:rsidRPr="0067265B">
        <w:rPr>
          <w:i/>
          <w:color w:val="auto"/>
          <w:sz w:val="18"/>
          <w:szCs w:val="18"/>
        </w:rPr>
        <w:t xml:space="preserve">* Skupina 5 byla zpracována podle vyhlášky č. 352/2005 Sb., podle níž do řádku 5a se uvádí samostatně hodnoty pouze pro výbojky a zářivky, které jsou podmnožinou skupiny 5. Metodika k rozhodnutí Komise 2005/369/ES „How to report on Waste Electrical and Electronic Equipment (WEEE) according to Commission Decision 2005/369/EC" vyžaduje uvádět tzv. „doplněk množiny“ skupinu 5eu k 5a. V tabulce platí vztah: 5 = 5eu + 5a. </w:t>
      </w:r>
    </w:p>
    <w:p w:rsidR="003A27A2" w:rsidRPr="0067265B" w:rsidRDefault="003A27A2" w:rsidP="003A27A2">
      <w:pPr>
        <w:pStyle w:val="Default"/>
        <w:rPr>
          <w:i/>
          <w:color w:val="auto"/>
          <w:sz w:val="18"/>
          <w:szCs w:val="18"/>
        </w:rPr>
      </w:pPr>
      <w:r w:rsidRPr="0067265B">
        <w:rPr>
          <w:i/>
          <w:color w:val="auto"/>
          <w:sz w:val="18"/>
          <w:szCs w:val="18"/>
        </w:rPr>
        <w:t xml:space="preserve">** 5eu a 5a je obsaženo ve skupině 5. </w:t>
      </w:r>
    </w:p>
    <w:p w:rsidR="003A27A2" w:rsidRPr="00896326" w:rsidRDefault="003A27A2" w:rsidP="00077200">
      <w:pPr>
        <w:rPr>
          <w:sz w:val="20"/>
        </w:rPr>
      </w:pPr>
      <w:r w:rsidRPr="00896326">
        <w:rPr>
          <w:sz w:val="20"/>
        </w:rPr>
        <w:t>*** Dle § 37m zákona č. 185/2001 Sb.</w:t>
      </w:r>
    </w:p>
    <w:p w:rsidR="003A27A2" w:rsidRPr="0067265B" w:rsidRDefault="003A27A2" w:rsidP="00D85067">
      <w:pPr>
        <w:pStyle w:val="Nadpis5"/>
        <w:rPr>
          <w:webHidden/>
        </w:rPr>
      </w:pPr>
      <w:r w:rsidRPr="0067265B">
        <w:rPr>
          <w:webHidden/>
        </w:rPr>
        <w:t xml:space="preserve">Sběrná síť pro elektrozařízení </w:t>
      </w:r>
    </w:p>
    <w:p w:rsidR="003A27A2" w:rsidRPr="0067265B" w:rsidRDefault="003A27A2" w:rsidP="00077200">
      <w:r w:rsidRPr="0067265B">
        <w:t xml:space="preserve">Sběrnou síť si jednotlivé </w:t>
      </w:r>
      <w:r w:rsidR="00854D6C">
        <w:t xml:space="preserve">kolektivní </w:t>
      </w:r>
      <w:r w:rsidRPr="0067265B">
        <w:t xml:space="preserve">systémy tvoří samy. Nově musí být povinně sběrná místa ve všech obcích a městských částech s více než 2 000 obyvateli (povinnost musí splnit jednotlivé systémy).  </w:t>
      </w:r>
    </w:p>
    <w:p w:rsidR="003A27A2" w:rsidRDefault="003A27A2" w:rsidP="00077200">
      <w:r w:rsidRPr="0087480C">
        <w:t xml:space="preserve">Systém </w:t>
      </w:r>
      <w:r w:rsidR="00854D6C">
        <w:t>zpětného odběru ASEKOL</w:t>
      </w:r>
      <w:r w:rsidRPr="0087480C">
        <w:t xml:space="preserve"> má v</w:t>
      </w:r>
      <w:r w:rsidR="00BA5382" w:rsidRPr="0087480C">
        <w:t xml:space="preserve"> </w:t>
      </w:r>
      <w:r w:rsidR="0087480C" w:rsidRPr="0087480C">
        <w:t>Olomouc</w:t>
      </w:r>
      <w:r w:rsidR="00BA5382" w:rsidRPr="0087480C">
        <w:t>kém kraji</w:t>
      </w:r>
      <w:r w:rsidRPr="0087480C">
        <w:t xml:space="preserve"> navázanou spolupráci </w:t>
      </w:r>
      <w:r w:rsidR="000E49A6">
        <w:br/>
      </w:r>
      <w:r w:rsidRPr="0087480C">
        <w:t xml:space="preserve">se </w:t>
      </w:r>
      <w:r w:rsidR="0087480C" w:rsidRPr="0087480C">
        <w:t>sběrnými dvory/sběrnými místy</w:t>
      </w:r>
      <w:r w:rsidRPr="0087480C">
        <w:t xml:space="preserve">, </w:t>
      </w:r>
      <w:r w:rsidR="0087480C" w:rsidRPr="0087480C">
        <w:t>školami, má umístěny</w:t>
      </w:r>
      <w:r w:rsidRPr="0087480C">
        <w:t xml:space="preserve"> venkovní kontejner</w:t>
      </w:r>
      <w:r w:rsidR="0087480C" w:rsidRPr="0087480C">
        <w:t>y</w:t>
      </w:r>
      <w:r w:rsidRPr="0087480C">
        <w:t xml:space="preserve">, je zapojen </w:t>
      </w:r>
      <w:r w:rsidR="000E49A6">
        <w:br/>
      </w:r>
      <w:r w:rsidRPr="0087480C">
        <w:t>do mobilních svozů</w:t>
      </w:r>
      <w:r w:rsidR="0087480C" w:rsidRPr="0087480C">
        <w:t>.</w:t>
      </w:r>
      <w:r w:rsidRPr="0087480C">
        <w:t xml:space="preserve"> </w:t>
      </w:r>
      <w:r w:rsidR="0087480C" w:rsidRPr="0087480C">
        <w:t xml:space="preserve">Místa zpětného odběru jsou u </w:t>
      </w:r>
      <w:r w:rsidRPr="0087480C">
        <w:t>prodejců a v</w:t>
      </w:r>
      <w:r w:rsidR="0087480C" w:rsidRPr="0087480C">
        <w:t>e</w:t>
      </w:r>
      <w:r w:rsidRPr="0087480C">
        <w:t xml:space="preserve"> firmách. (zdroj: </w:t>
      </w:r>
      <w:hyperlink r:id="rId25" w:history="1">
        <w:r w:rsidRPr="0087480C">
          <w:t>www.asekol.cz</w:t>
        </w:r>
      </w:hyperlink>
      <w:r w:rsidRPr="0087480C">
        <w:t>, 2015).</w:t>
      </w:r>
    </w:p>
    <w:p w:rsidR="006902FD" w:rsidRPr="006902FD" w:rsidRDefault="006902FD" w:rsidP="00077200">
      <w:pPr>
        <w:pStyle w:val="nzevtabulky"/>
        <w:rPr>
          <w:rFonts w:ascii="Times New Roman" w:hAnsi="Times New Roman"/>
        </w:rPr>
      </w:pPr>
      <w:bookmarkStart w:id="55" w:name="_Toc436029894"/>
      <w:r w:rsidRPr="006902FD">
        <w:t>Počet sběrných míst společnosti Asekol</w:t>
      </w:r>
      <w:bookmarkEnd w:id="55"/>
    </w:p>
    <w:p w:rsidR="003A27A2" w:rsidRDefault="008612A2" w:rsidP="00077200">
      <w:r w:rsidRPr="006902FD">
        <w:rPr>
          <w:noProof/>
          <w:lang w:eastAsia="cs-CZ"/>
        </w:rPr>
        <w:lastRenderedPageBreak/>
        <w:drawing>
          <wp:inline distT="0" distB="0" distL="0" distR="0" wp14:anchorId="58B183D0" wp14:editId="2D1AB7AD">
            <wp:extent cx="2519680" cy="1339850"/>
            <wp:effectExtent l="0" t="0" r="0"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519680" cy="1339850"/>
                    </a:xfrm>
                    <a:prstGeom prst="rect">
                      <a:avLst/>
                    </a:prstGeom>
                    <a:noFill/>
                    <a:ln>
                      <a:noFill/>
                    </a:ln>
                  </pic:spPr>
                </pic:pic>
              </a:graphicData>
            </a:graphic>
          </wp:inline>
        </w:drawing>
      </w:r>
    </w:p>
    <w:p w:rsidR="003A27A2" w:rsidRPr="00BF7CE1" w:rsidRDefault="00BF7CE1" w:rsidP="00077200">
      <w:r w:rsidRPr="00BF7CE1">
        <w:t xml:space="preserve">Systém </w:t>
      </w:r>
      <w:r w:rsidR="00854D6C">
        <w:t xml:space="preserve">zpětného odběru </w:t>
      </w:r>
      <w:r w:rsidRPr="00BF7CE1">
        <w:t xml:space="preserve">Elektrowin má  v Olomouckém kraji celkem 524 sběrných míst rovnoměrně rozmístěných po celém kraji.Seznam těchto míst je možno nalézt na webových stránkách </w:t>
      </w:r>
      <w:r w:rsidR="00854D6C">
        <w:t>E</w:t>
      </w:r>
      <w:r w:rsidRPr="00BF7CE1">
        <w:t>lektrowinu.</w:t>
      </w:r>
      <w:r w:rsidR="003A27A2" w:rsidRPr="00BF7CE1">
        <w:t xml:space="preserve"> (zdroj: Elektrowin, 2015)</w:t>
      </w:r>
    </w:p>
    <w:p w:rsidR="003A27A2" w:rsidRPr="000C795F" w:rsidRDefault="003A27A2" w:rsidP="00077200">
      <w:r w:rsidRPr="000C795F">
        <w:t xml:space="preserve">Systém </w:t>
      </w:r>
      <w:r w:rsidR="006B3EA3">
        <w:t xml:space="preserve"> </w:t>
      </w:r>
      <w:r w:rsidRPr="000C795F">
        <w:t xml:space="preserve">Retela má </w:t>
      </w:r>
      <w:r w:rsidR="00BA5382" w:rsidRPr="000C795F">
        <w:t>v</w:t>
      </w:r>
      <w:r w:rsidR="000C795F" w:rsidRPr="000C795F">
        <w:t xml:space="preserve"> Olomouckém </w:t>
      </w:r>
      <w:r w:rsidR="00BA5382" w:rsidRPr="000C795F">
        <w:t xml:space="preserve"> kraji</w:t>
      </w:r>
      <w:r w:rsidR="000C795F" w:rsidRPr="000C795F">
        <w:t xml:space="preserve"> celkem</w:t>
      </w:r>
      <w:r w:rsidR="00BA5382" w:rsidRPr="000C795F">
        <w:t xml:space="preserve"> </w:t>
      </w:r>
      <w:r w:rsidR="000C795F" w:rsidRPr="000C795F">
        <w:t xml:space="preserve">33 </w:t>
      </w:r>
      <w:r w:rsidRPr="000C795F">
        <w:t>veřejných míst zpětného odběru</w:t>
      </w:r>
      <w:r w:rsidR="000C795F" w:rsidRPr="000C795F">
        <w:t xml:space="preserve">, seznam je možné nalézt na webových stránkách </w:t>
      </w:r>
      <w:r w:rsidRPr="000C795F">
        <w:t xml:space="preserve"> (zdroj: </w:t>
      </w:r>
      <w:hyperlink r:id="rId27" w:history="1">
        <w:r w:rsidRPr="000C795F">
          <w:t>www.retela.cz</w:t>
        </w:r>
      </w:hyperlink>
      <w:r w:rsidRPr="000C795F">
        <w:t xml:space="preserve">, 2015) </w:t>
      </w:r>
    </w:p>
    <w:p w:rsidR="003A27A2" w:rsidRPr="000C795F" w:rsidRDefault="003A27A2" w:rsidP="00766E08">
      <w:r w:rsidRPr="000C795F">
        <w:t xml:space="preserve">Interaktivní mapa sběrných míst systému Ekolamp je k dispozici na </w:t>
      </w:r>
      <w:hyperlink r:id="rId28" w:history="1">
        <w:r w:rsidR="00766E08" w:rsidRPr="00EF3E6C">
          <w:rPr>
            <w:rStyle w:val="Hypertextovodkaz"/>
          </w:rPr>
          <w:t>http://www.ekolamp.cz/cz/mapa-sbernych-mist</w:t>
        </w:r>
      </w:hyperlink>
      <w:r w:rsidRPr="000C795F">
        <w:t xml:space="preserve"> </w:t>
      </w:r>
    </w:p>
    <w:p w:rsidR="003A27A2" w:rsidRPr="008612A2" w:rsidRDefault="003A27A2" w:rsidP="00D85067">
      <w:pPr>
        <w:pStyle w:val="Nadpis40"/>
      </w:pPr>
      <w:r w:rsidRPr="008612A2">
        <w:t>Baterie a akumulátory</w:t>
      </w:r>
    </w:p>
    <w:p w:rsidR="003A27A2" w:rsidRPr="008612A2" w:rsidRDefault="003A27A2" w:rsidP="00077200">
      <w:r w:rsidRPr="008612A2">
        <w:t xml:space="preserve">Tato komodita je rozdělena do tří skupin: přenosné baterie a akumulátory, průmyslové baterie a akumulátory (olověné a nikl-kadmiové) a automobilové baterie. </w:t>
      </w:r>
    </w:p>
    <w:p w:rsidR="003A27A2" w:rsidRPr="008612A2" w:rsidRDefault="003A27A2" w:rsidP="00077200">
      <w:r w:rsidRPr="008612A2">
        <w:t xml:space="preserve">Zpětný odběr přenosných baterií a akumulátorů je v ČR zajišťován dvěma kolektivními systémy a to ECOBAT s.r.o. a REMA Battery, s.r.o. </w:t>
      </w:r>
    </w:p>
    <w:p w:rsidR="00237509" w:rsidRDefault="003A27A2" w:rsidP="00077200">
      <w:r w:rsidRPr="008612A2">
        <w:t xml:space="preserve">Sběrná místa jsou vytvořena jak u posledních prodejců (prodejny potravin a elektrozařízení, hobby markety), ve veřejných budovách (městské a obecní úřady), školách, sběrných dvorech, tak i ve stacionárních </w:t>
      </w:r>
      <w:r w:rsidR="00237509" w:rsidRPr="00237509">
        <w:t>venkovních kontejnerech umisťovaných pro sběr elektrozařízení</w:t>
      </w:r>
      <w:r w:rsidR="00237509">
        <w:t>.</w:t>
      </w:r>
    </w:p>
    <w:p w:rsidR="003A27A2" w:rsidRDefault="00ED2FAA" w:rsidP="00077200">
      <w:r w:rsidRPr="008612A2">
        <w:t xml:space="preserve">REMA Battery, s.r.o. má v </w:t>
      </w:r>
      <w:r w:rsidR="008612A2">
        <w:t>Olomouc</w:t>
      </w:r>
      <w:r w:rsidRPr="008612A2">
        <w:t>kém kraji</w:t>
      </w:r>
      <w:r w:rsidR="003A27A2" w:rsidRPr="008612A2">
        <w:t xml:space="preserve">  </w:t>
      </w:r>
      <w:r w:rsidR="008612A2">
        <w:t>68</w:t>
      </w:r>
      <w:r w:rsidR="003A27A2" w:rsidRPr="008612A2">
        <w:t xml:space="preserve"> sběrných míst, aktuální seznam je uveden na webových stránkách systému (</w:t>
      </w:r>
      <w:hyperlink r:id="rId29" w:history="1">
        <w:r w:rsidR="003A27A2" w:rsidRPr="008612A2">
          <w:t>www.remasystem.cz</w:t>
        </w:r>
      </w:hyperlink>
      <w:r w:rsidR="003A27A2" w:rsidRPr="008612A2">
        <w:t xml:space="preserve">). Systém ECOBAT, s.r.o. má </w:t>
      </w:r>
      <w:r w:rsidR="008612A2" w:rsidRPr="008612A2">
        <w:t xml:space="preserve">v Olomouckém kraji </w:t>
      </w:r>
      <w:r w:rsidR="006902FD">
        <w:t>1 284</w:t>
      </w:r>
      <w:r w:rsidR="008612A2" w:rsidRPr="008612A2">
        <w:t xml:space="preserve"> </w:t>
      </w:r>
      <w:r w:rsidR="003A27A2" w:rsidRPr="008612A2">
        <w:t>sběrn</w:t>
      </w:r>
      <w:r w:rsidR="008612A2" w:rsidRPr="008612A2">
        <w:t>ých</w:t>
      </w:r>
      <w:r w:rsidR="003A27A2" w:rsidRPr="008612A2">
        <w:t xml:space="preserve"> míst v jednotlivých obcích a městech vyhledateln</w:t>
      </w:r>
      <w:r w:rsidR="008612A2" w:rsidRPr="008612A2">
        <w:t>ých</w:t>
      </w:r>
      <w:r w:rsidR="003A27A2" w:rsidRPr="008612A2">
        <w:t xml:space="preserve"> na webových stránkách systému. Na přenosné baterie lze uplatňovat i alternativní způsoby sběru s ohledem na typ sběrných nádob (papírové krabice, které jsou sběrným místům distribuovány poštou).</w:t>
      </w:r>
    </w:p>
    <w:p w:rsidR="003966FC" w:rsidRDefault="003966FC" w:rsidP="00077200"/>
    <w:p w:rsidR="003966FC" w:rsidRDefault="003966FC" w:rsidP="00077200"/>
    <w:p w:rsidR="003966FC" w:rsidRDefault="003966FC" w:rsidP="00077200"/>
    <w:p w:rsidR="003966FC" w:rsidRDefault="003966FC" w:rsidP="00077200"/>
    <w:p w:rsidR="003966FC" w:rsidRDefault="003966FC" w:rsidP="00077200"/>
    <w:p w:rsidR="006902FD" w:rsidRDefault="006902FD" w:rsidP="00077200">
      <w:pPr>
        <w:pStyle w:val="nzevtabulky"/>
      </w:pPr>
      <w:bookmarkStart w:id="56" w:name="_Toc436029895"/>
      <w:r>
        <w:lastRenderedPageBreak/>
        <w:t>Počet sběrných míst společnosti ECOBAT, s.r.o.</w:t>
      </w:r>
      <w:bookmarkEnd w:id="56"/>
    </w:p>
    <w:p w:rsidR="003A27A2" w:rsidRDefault="006902FD" w:rsidP="00077200">
      <w:pPr>
        <w:rPr>
          <w:color w:val="595959" w:themeColor="text1" w:themeTint="A6"/>
        </w:rPr>
      </w:pPr>
      <w:r w:rsidRPr="006902FD">
        <w:rPr>
          <w:noProof/>
          <w:lang w:eastAsia="cs-CZ"/>
        </w:rPr>
        <w:drawing>
          <wp:inline distT="0" distB="0" distL="0" distR="0" wp14:anchorId="75053E03" wp14:editId="6528F4F2">
            <wp:extent cx="2158365" cy="1275715"/>
            <wp:effectExtent l="0" t="0" r="0" b="635"/>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8365" cy="1275715"/>
                    </a:xfrm>
                    <a:prstGeom prst="rect">
                      <a:avLst/>
                    </a:prstGeom>
                    <a:noFill/>
                    <a:ln>
                      <a:noFill/>
                    </a:ln>
                  </pic:spPr>
                </pic:pic>
              </a:graphicData>
            </a:graphic>
          </wp:inline>
        </w:drawing>
      </w:r>
    </w:p>
    <w:p w:rsidR="00766E08" w:rsidRDefault="002F4DD6" w:rsidP="00077200">
      <w:r>
        <w:t>Zdroj: www.ecobat.cz</w:t>
      </w:r>
    </w:p>
    <w:p w:rsidR="003A27A2" w:rsidRPr="0087480C" w:rsidRDefault="003A27A2" w:rsidP="00077200">
      <w:r w:rsidRPr="0087480C">
        <w:t xml:space="preserve">Podíl sběru přenosných baterií a akumulátorů se zvyšuje, a to jak absolutní (hmotnostní), tak procentuální. Nárůst sběru není však tak významný, jak by bylo potřeba s ohledem na nutnost dosažení 45 % míry sběru přenosných baterií a akumulátorů v roce 2016. Zde bude nutné vyvinout z pozice systémů větší úsilí i vč. osvětových kampaní. </w:t>
      </w:r>
    </w:p>
    <w:p w:rsidR="003A27A2" w:rsidRDefault="003A27A2" w:rsidP="00077200">
      <w:r w:rsidRPr="0067265B">
        <w:t xml:space="preserve">Sebrané baterie systémem ECOBAT jsou </w:t>
      </w:r>
      <w:r w:rsidR="004D6D40" w:rsidRPr="004D6D40">
        <w:t>tříděny na třídící buď na lince AVE Kladno, s.r.o. (Středočeský kraj) nebo na třídící lince společnosti ENVIROPOL, s.r.o. (Jihlava, Kraj Vysočina),</w:t>
      </w:r>
      <w:r w:rsidRPr="0067265B">
        <w:t xml:space="preserve"> odkud jsou dle typu transportovány na recyklaci do vhodného zpracovatelského zařízení (často i mimo ČR). </w:t>
      </w:r>
    </w:p>
    <w:p w:rsidR="00067A79" w:rsidRPr="0067265B" w:rsidRDefault="00067A79" w:rsidP="00077200">
      <w:r w:rsidRPr="00067A79">
        <w:t>Jinam než na místa zpětného odběru se mohou dávat pouze automobilové baterie a akumulátory a průmyslové baterie a akumulátory - přenosné olověné baterie je nutné dávat pouze na místa zpětného odběru - do systému výrobce</w:t>
      </w:r>
      <w:r>
        <w:t>.</w:t>
      </w:r>
    </w:p>
    <w:p w:rsidR="003A27A2" w:rsidRPr="0067265B" w:rsidRDefault="003A27A2" w:rsidP="00077200">
      <w:r w:rsidRPr="0067265B">
        <w:t xml:space="preserve">Následující tabulka č. </w:t>
      </w:r>
      <w:r w:rsidR="003F4A5F">
        <w:t>36</w:t>
      </w:r>
      <w:r w:rsidRPr="0067265B">
        <w:t xml:space="preserve"> ukazuje na způsoby nakládání v</w:t>
      </w:r>
      <w:r w:rsidR="008E07A0" w:rsidRPr="0067265B">
        <w:t> </w:t>
      </w:r>
      <w:r w:rsidRPr="0067265B">
        <w:t>ČR</w:t>
      </w:r>
      <w:r w:rsidR="008E07A0" w:rsidRPr="0067265B">
        <w:t>.</w:t>
      </w:r>
    </w:p>
    <w:p w:rsidR="008E07A0" w:rsidRPr="00052238" w:rsidRDefault="000716E6" w:rsidP="00077200">
      <w:pPr>
        <w:pStyle w:val="nzevtabulky"/>
      </w:pPr>
      <w:r>
        <w:t xml:space="preserve"> </w:t>
      </w:r>
      <w:bookmarkStart w:id="57" w:name="_Toc436029896"/>
      <w:r w:rsidR="008E07A0" w:rsidRPr="00052238">
        <w:t>Způsoby nakládání s bateriemi a akumulátory v ČR</w:t>
      </w:r>
      <w:bookmarkEnd w:id="57"/>
    </w:p>
    <w:tbl>
      <w:tblPr>
        <w:tblW w:w="0" w:type="auto"/>
        <w:tblBorders>
          <w:top w:val="nil"/>
          <w:left w:val="nil"/>
          <w:bottom w:val="nil"/>
          <w:right w:val="nil"/>
        </w:tblBorders>
        <w:tblLayout w:type="fixed"/>
        <w:tblLook w:val="0000" w:firstRow="0" w:lastRow="0" w:firstColumn="0" w:lastColumn="0" w:noHBand="0" w:noVBand="0"/>
      </w:tblPr>
      <w:tblGrid>
        <w:gridCol w:w="1384"/>
        <w:gridCol w:w="1134"/>
        <w:gridCol w:w="1134"/>
        <w:gridCol w:w="1134"/>
        <w:gridCol w:w="1134"/>
        <w:gridCol w:w="992"/>
        <w:gridCol w:w="993"/>
        <w:gridCol w:w="1134"/>
      </w:tblGrid>
      <w:tr w:rsidR="00052238" w:rsidRPr="0067265B" w:rsidTr="00854D6C">
        <w:trPr>
          <w:trHeight w:val="593"/>
        </w:trPr>
        <w:tc>
          <w:tcPr>
            <w:tcW w:w="138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27A2" w:rsidRPr="00854D6C" w:rsidRDefault="003A27A2" w:rsidP="000716E6">
            <w:pPr>
              <w:pStyle w:val="Zkladntext"/>
              <w:rPr>
                <w:b/>
                <w:sz w:val="18"/>
              </w:rPr>
            </w:pPr>
            <w:r w:rsidRPr="00854D6C">
              <w:rPr>
                <w:b/>
                <w:sz w:val="18"/>
              </w:rPr>
              <w:t xml:space="preserve">Skupina </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27A2" w:rsidRPr="00854D6C" w:rsidRDefault="003A27A2" w:rsidP="00F67338">
            <w:pPr>
              <w:pStyle w:val="Zkladntext"/>
              <w:ind w:right="-108"/>
              <w:rPr>
                <w:b/>
                <w:sz w:val="18"/>
              </w:rPr>
            </w:pPr>
            <w:r w:rsidRPr="00854D6C">
              <w:rPr>
                <w:b/>
                <w:sz w:val="18"/>
              </w:rPr>
              <w:t xml:space="preserve">Materiálové využití [%] </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27A2" w:rsidRPr="00854D6C" w:rsidRDefault="003A27A2" w:rsidP="00F67338">
            <w:pPr>
              <w:pStyle w:val="Zkladntext"/>
              <w:ind w:right="-108"/>
              <w:rPr>
                <w:b/>
                <w:sz w:val="18"/>
              </w:rPr>
            </w:pPr>
            <w:r w:rsidRPr="00854D6C">
              <w:rPr>
                <w:b/>
                <w:sz w:val="18"/>
              </w:rPr>
              <w:t xml:space="preserve">Energetické využití [%] </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27A2" w:rsidRPr="00854D6C" w:rsidRDefault="003A27A2" w:rsidP="000716E6">
            <w:pPr>
              <w:pStyle w:val="Zkladntext"/>
              <w:rPr>
                <w:b/>
                <w:sz w:val="18"/>
              </w:rPr>
            </w:pPr>
            <w:r w:rsidRPr="00854D6C">
              <w:rPr>
                <w:b/>
                <w:sz w:val="18"/>
              </w:rPr>
              <w:t xml:space="preserve">Odstranění D1,D5,D12 [%] </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27A2" w:rsidRPr="00854D6C" w:rsidRDefault="003A27A2" w:rsidP="000716E6">
            <w:pPr>
              <w:pStyle w:val="Zkladntext"/>
              <w:rPr>
                <w:b/>
                <w:sz w:val="18"/>
              </w:rPr>
            </w:pPr>
            <w:r w:rsidRPr="00854D6C">
              <w:rPr>
                <w:b/>
                <w:sz w:val="18"/>
              </w:rPr>
              <w:t xml:space="preserve">Odstranění spalováním D10 [%] </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27A2" w:rsidRPr="00854D6C" w:rsidRDefault="003A27A2" w:rsidP="000716E6">
            <w:pPr>
              <w:pStyle w:val="Zkladntext"/>
              <w:rPr>
                <w:b/>
                <w:sz w:val="18"/>
              </w:rPr>
            </w:pPr>
            <w:r w:rsidRPr="00854D6C">
              <w:rPr>
                <w:b/>
                <w:sz w:val="18"/>
              </w:rPr>
              <w:t xml:space="preserve">Zůstalo skladem [%] </w:t>
            </w:r>
          </w:p>
        </w:tc>
        <w:tc>
          <w:tcPr>
            <w:tcW w:w="99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27A2" w:rsidRPr="00854D6C" w:rsidRDefault="003A27A2" w:rsidP="000716E6">
            <w:pPr>
              <w:pStyle w:val="Zkladntext"/>
              <w:rPr>
                <w:b/>
                <w:sz w:val="18"/>
              </w:rPr>
            </w:pPr>
            <w:r w:rsidRPr="00854D6C">
              <w:rPr>
                <w:b/>
                <w:sz w:val="18"/>
              </w:rPr>
              <w:t xml:space="preserve">Vývoz do EU - kód N7 [%] </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A27A2" w:rsidRPr="00854D6C" w:rsidRDefault="003A27A2" w:rsidP="000716E6">
            <w:pPr>
              <w:pStyle w:val="Zkladntext"/>
              <w:rPr>
                <w:b/>
                <w:sz w:val="18"/>
              </w:rPr>
            </w:pPr>
            <w:r w:rsidRPr="00854D6C">
              <w:rPr>
                <w:b/>
                <w:sz w:val="18"/>
              </w:rPr>
              <w:t xml:space="preserve">Vývoz mimo EU - kód N17 [%] </w:t>
            </w:r>
          </w:p>
        </w:tc>
      </w:tr>
      <w:tr w:rsidR="00052238" w:rsidRPr="0067265B" w:rsidTr="00896326">
        <w:trPr>
          <w:trHeight w:val="20"/>
        </w:trPr>
        <w:tc>
          <w:tcPr>
            <w:tcW w:w="1384" w:type="dxa"/>
            <w:tcBorders>
              <w:top w:val="single" w:sz="4" w:space="0" w:color="auto"/>
              <w:left w:val="single" w:sz="4" w:space="0" w:color="auto"/>
              <w:bottom w:val="single" w:sz="4" w:space="0" w:color="auto"/>
              <w:right w:val="single" w:sz="4" w:space="0" w:color="auto"/>
            </w:tcBorders>
          </w:tcPr>
          <w:p w:rsidR="003A27A2" w:rsidRPr="00896326" w:rsidRDefault="003A27A2" w:rsidP="000716E6">
            <w:pPr>
              <w:pStyle w:val="Zkladntext"/>
            </w:pPr>
            <w:r w:rsidRPr="00896326">
              <w:rPr>
                <w:sz w:val="22"/>
              </w:rPr>
              <w:t xml:space="preserve">Přenosné baterie a akumulátory </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61,2</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0,0</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0,0</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2,0</w:t>
            </w:r>
          </w:p>
        </w:tc>
        <w:tc>
          <w:tcPr>
            <w:tcW w:w="992"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13,3</w:t>
            </w:r>
          </w:p>
        </w:tc>
        <w:tc>
          <w:tcPr>
            <w:tcW w:w="993"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21,0</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2,4</w:t>
            </w:r>
          </w:p>
        </w:tc>
      </w:tr>
      <w:tr w:rsidR="00052238" w:rsidRPr="0067265B" w:rsidTr="00896326">
        <w:trPr>
          <w:trHeight w:val="20"/>
        </w:trPr>
        <w:tc>
          <w:tcPr>
            <w:tcW w:w="1384" w:type="dxa"/>
            <w:tcBorders>
              <w:top w:val="single" w:sz="4" w:space="0" w:color="auto"/>
              <w:left w:val="single" w:sz="4" w:space="0" w:color="auto"/>
              <w:bottom w:val="single" w:sz="4" w:space="0" w:color="auto"/>
              <w:right w:val="single" w:sz="4" w:space="0" w:color="auto"/>
            </w:tcBorders>
          </w:tcPr>
          <w:p w:rsidR="003A27A2" w:rsidRPr="00896326" w:rsidRDefault="003A27A2" w:rsidP="000716E6">
            <w:pPr>
              <w:pStyle w:val="Zkladntext"/>
            </w:pPr>
            <w:r w:rsidRPr="00896326">
              <w:rPr>
                <w:sz w:val="22"/>
              </w:rPr>
              <w:t xml:space="preserve">Průmyslové baterie a akumulátory </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99,9</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0,0</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0,0</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0,0</w:t>
            </w:r>
          </w:p>
        </w:tc>
        <w:tc>
          <w:tcPr>
            <w:tcW w:w="992"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0,1</w:t>
            </w:r>
          </w:p>
        </w:tc>
        <w:tc>
          <w:tcPr>
            <w:tcW w:w="993"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0,0</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0,0</w:t>
            </w:r>
          </w:p>
        </w:tc>
      </w:tr>
      <w:tr w:rsidR="00411161" w:rsidRPr="0067265B" w:rsidTr="00896326">
        <w:trPr>
          <w:trHeight w:val="20"/>
        </w:trPr>
        <w:tc>
          <w:tcPr>
            <w:tcW w:w="1384" w:type="dxa"/>
            <w:tcBorders>
              <w:top w:val="single" w:sz="4" w:space="0" w:color="auto"/>
              <w:left w:val="single" w:sz="4" w:space="0" w:color="auto"/>
              <w:bottom w:val="single" w:sz="4" w:space="0" w:color="auto"/>
              <w:right w:val="single" w:sz="4" w:space="0" w:color="auto"/>
            </w:tcBorders>
          </w:tcPr>
          <w:p w:rsidR="003A27A2" w:rsidRPr="00896326" w:rsidRDefault="003A27A2" w:rsidP="000716E6">
            <w:pPr>
              <w:pStyle w:val="Zkladntext"/>
            </w:pPr>
            <w:r w:rsidRPr="00896326">
              <w:rPr>
                <w:sz w:val="22"/>
              </w:rPr>
              <w:t xml:space="preserve">Automobilové baterie </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99,6</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0,0</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0,0</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0,0</w:t>
            </w:r>
          </w:p>
        </w:tc>
        <w:tc>
          <w:tcPr>
            <w:tcW w:w="992"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0,4</w:t>
            </w:r>
          </w:p>
        </w:tc>
        <w:tc>
          <w:tcPr>
            <w:tcW w:w="993"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0,0</w:t>
            </w:r>
          </w:p>
        </w:tc>
        <w:tc>
          <w:tcPr>
            <w:tcW w:w="1134" w:type="dxa"/>
            <w:tcBorders>
              <w:top w:val="single" w:sz="4" w:space="0" w:color="auto"/>
              <w:left w:val="single" w:sz="4" w:space="0" w:color="auto"/>
              <w:bottom w:val="single" w:sz="4" w:space="0" w:color="auto"/>
              <w:right w:val="single" w:sz="4" w:space="0" w:color="auto"/>
            </w:tcBorders>
            <w:vAlign w:val="center"/>
          </w:tcPr>
          <w:p w:rsidR="003A27A2" w:rsidRPr="0067265B" w:rsidRDefault="003A27A2" w:rsidP="00854D6C">
            <w:pPr>
              <w:pStyle w:val="Zkladntext"/>
              <w:jc w:val="center"/>
            </w:pPr>
            <w:r w:rsidRPr="0067265B">
              <w:t>0,0</w:t>
            </w:r>
          </w:p>
        </w:tc>
      </w:tr>
    </w:tbl>
    <w:p w:rsidR="003A27A2" w:rsidRDefault="003A27A2" w:rsidP="00077200">
      <w:r w:rsidRPr="00052238">
        <w:t>Zdroj: MŽP - CENIA (roční zprávy)</w:t>
      </w:r>
    </w:p>
    <w:p w:rsidR="003A27A2" w:rsidRPr="002F4DD6" w:rsidRDefault="003A27A2" w:rsidP="00D85067">
      <w:pPr>
        <w:pStyle w:val="Nadpis40"/>
      </w:pPr>
      <w:r w:rsidRPr="002F4DD6">
        <w:t>Autovraky</w:t>
      </w:r>
    </w:p>
    <w:p w:rsidR="003A27A2" w:rsidRPr="0067265B" w:rsidRDefault="003A27A2" w:rsidP="00077200">
      <w:r w:rsidRPr="00F60B68">
        <w:t>Materiálov</w:t>
      </w:r>
      <w:r w:rsidR="00F60B68" w:rsidRPr="00F60B68">
        <w:t>é</w:t>
      </w:r>
      <w:r w:rsidRPr="00F60B68">
        <w:t xml:space="preserve"> </w:t>
      </w:r>
      <w:r w:rsidR="00F60B68" w:rsidRPr="00F60B68">
        <w:t>využití</w:t>
      </w:r>
      <w:r w:rsidRPr="00F60B68">
        <w:t xml:space="preserve"> autovraku (vozidlo s ukončenou životností) je odvozen</w:t>
      </w:r>
      <w:r w:rsidR="00F60B68" w:rsidRPr="00F60B68">
        <w:t>o</w:t>
      </w:r>
      <w:r w:rsidRPr="00F60B68">
        <w:t xml:space="preserve"> od skutečnosti, že je jako konstrukční celek sestavený ze součástek a konstrukčních skupin, jež jsou vyrobeny </w:t>
      </w:r>
      <w:r w:rsidRPr="00F60B68">
        <w:lastRenderedPageBreak/>
        <w:t>ze širokého sortimentu různých materiálů - kovů, plastů, skel, pryží atd.</w:t>
      </w:r>
      <w:r w:rsidRPr="0067265B">
        <w:t xml:space="preserve"> Autovrak obsahuje i řadu nebezpečných látek a komponent, které mohou při neodborném zacházení ohrozit životní prostředí a zdraví lidí. Jde např. o provozní a jiné kapaliny (palivo, motorový olej, převodový olej, chladicí kapaliny, brzdové kapaliny, náplň klimatizačního systému, kyselina z baterií), retardéry hoření v plastech a textiliích a další látky. </w:t>
      </w:r>
    </w:p>
    <w:p w:rsidR="003A27A2" w:rsidRPr="0067265B" w:rsidRDefault="003A27A2" w:rsidP="00077200">
      <w:r w:rsidRPr="0067265B">
        <w:t>Z výše uvedené</w:t>
      </w:r>
      <w:r w:rsidR="00F67338">
        <w:t>ho</w:t>
      </w:r>
      <w:r w:rsidRPr="0067265B">
        <w:t xml:space="preserve"> se odvíjí i systém sběru, ekologické likvidace a dalšího nakládání. Autovraky jako specifické vybrané výrobky s ukončenou životností jsou sbírány pouze na místech, která mají souhlas krajských úřadů. Navíc některá zařízení ke sběru a zpracování autovraků podléhají určité „certifikaci“ systémem stanoveným výrobci a akreditovanými zástupci </w:t>
      </w:r>
      <w:r w:rsidRPr="0067265B">
        <w:rPr>
          <w:bCs/>
        </w:rPr>
        <w:t xml:space="preserve">(systém společnosti Callparts System). </w:t>
      </w:r>
    </w:p>
    <w:p w:rsidR="00E70935" w:rsidRDefault="004D6D40" w:rsidP="00077200">
      <w:r w:rsidRPr="004D6D40">
        <w:t xml:space="preserve">V ČR bylo dle MA ISOH (květen 2015) aktivních cca 482 zařízení ke sběru či zpracování autovrak, z toho 38 v OK (poznámka: do statistiky MA ISOH jsou započítávány jen zařízení, která v aktuálním období zadala alespoň jeden záznam). </w:t>
      </w:r>
    </w:p>
    <w:p w:rsidR="003A27A2" w:rsidRPr="0067265B" w:rsidRDefault="003A27A2" w:rsidP="00077200">
      <w:r w:rsidRPr="0067265B">
        <w:t xml:space="preserve">Tabulka </w:t>
      </w:r>
      <w:r w:rsidR="003F4A5F">
        <w:t>37</w:t>
      </w:r>
      <w:r w:rsidRPr="0067265B">
        <w:t xml:space="preserve"> ukazuje na počet autovraků evidovaných </w:t>
      </w:r>
      <w:r w:rsidR="000577C2">
        <w:t xml:space="preserve">v OK </w:t>
      </w:r>
      <w:r w:rsidRPr="0067265B">
        <w:t xml:space="preserve">v rámci informačního systému MA ISOH. </w:t>
      </w:r>
    </w:p>
    <w:p w:rsidR="003A27A2" w:rsidRPr="00001342" w:rsidRDefault="003A27A2" w:rsidP="00077200">
      <w:pPr>
        <w:pStyle w:val="nzevtabulky"/>
      </w:pPr>
      <w:r w:rsidRPr="00001342">
        <w:t xml:space="preserve"> </w:t>
      </w:r>
      <w:bookmarkStart w:id="58" w:name="_Toc436029897"/>
      <w:r w:rsidRPr="00001342">
        <w:t xml:space="preserve">Počet autovraků </w:t>
      </w:r>
      <w:r w:rsidR="00001342" w:rsidRPr="00001342">
        <w:t>v OK v</w:t>
      </w:r>
      <w:r w:rsidRPr="00001342">
        <w:t> období 2009 - 201</w:t>
      </w:r>
      <w:r w:rsidR="00001342" w:rsidRPr="00001342">
        <w:t>4</w:t>
      </w:r>
      <w:bookmarkEnd w:id="58"/>
    </w:p>
    <w:tbl>
      <w:tblPr>
        <w:tblW w:w="5999" w:type="dxa"/>
        <w:tblInd w:w="55" w:type="dxa"/>
        <w:tblCellMar>
          <w:left w:w="70" w:type="dxa"/>
          <w:right w:w="70" w:type="dxa"/>
        </w:tblCellMar>
        <w:tblLook w:val="04A0" w:firstRow="1" w:lastRow="0" w:firstColumn="1" w:lastColumn="0" w:noHBand="0" w:noVBand="1"/>
      </w:tblPr>
      <w:tblGrid>
        <w:gridCol w:w="1100"/>
        <w:gridCol w:w="952"/>
        <w:gridCol w:w="921"/>
        <w:gridCol w:w="740"/>
        <w:gridCol w:w="858"/>
        <w:gridCol w:w="740"/>
        <w:gridCol w:w="740"/>
      </w:tblGrid>
      <w:tr w:rsidR="00001342" w:rsidRPr="00001342" w:rsidTr="00001342">
        <w:trPr>
          <w:trHeight w:val="300"/>
        </w:trPr>
        <w:tc>
          <w:tcPr>
            <w:tcW w:w="1048"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001342" w:rsidRPr="00001342" w:rsidRDefault="00001342" w:rsidP="000716E6">
            <w:pPr>
              <w:pStyle w:val="Zkladntext"/>
            </w:pPr>
            <w:r w:rsidRPr="00001342">
              <w:t>rok</w:t>
            </w:r>
          </w:p>
        </w:tc>
        <w:tc>
          <w:tcPr>
            <w:tcW w:w="952" w:type="dxa"/>
            <w:tcBorders>
              <w:top w:val="single" w:sz="4" w:space="0" w:color="auto"/>
              <w:left w:val="nil"/>
              <w:bottom w:val="single" w:sz="4" w:space="0" w:color="auto"/>
              <w:right w:val="single" w:sz="4" w:space="0" w:color="auto"/>
            </w:tcBorders>
            <w:shd w:val="clear" w:color="000000" w:fill="DCE6F1"/>
            <w:noWrap/>
            <w:vAlign w:val="center"/>
            <w:hideMark/>
          </w:tcPr>
          <w:p w:rsidR="00001342" w:rsidRPr="00001342" w:rsidRDefault="00001342" w:rsidP="000716E6">
            <w:pPr>
              <w:pStyle w:val="Zkladntext"/>
            </w:pPr>
            <w:r w:rsidRPr="00001342">
              <w:t>2009</w:t>
            </w:r>
          </w:p>
        </w:tc>
        <w:tc>
          <w:tcPr>
            <w:tcW w:w="921" w:type="dxa"/>
            <w:tcBorders>
              <w:top w:val="single" w:sz="4" w:space="0" w:color="auto"/>
              <w:left w:val="nil"/>
              <w:bottom w:val="single" w:sz="4" w:space="0" w:color="auto"/>
              <w:right w:val="single" w:sz="4" w:space="0" w:color="auto"/>
            </w:tcBorders>
            <w:shd w:val="clear" w:color="000000" w:fill="DCE6F1"/>
            <w:noWrap/>
            <w:vAlign w:val="center"/>
            <w:hideMark/>
          </w:tcPr>
          <w:p w:rsidR="00001342" w:rsidRPr="00001342" w:rsidRDefault="00001342" w:rsidP="000716E6">
            <w:pPr>
              <w:pStyle w:val="Zkladntext"/>
            </w:pPr>
            <w:r w:rsidRPr="00001342">
              <w:t>2010</w:t>
            </w:r>
          </w:p>
        </w:tc>
        <w:tc>
          <w:tcPr>
            <w:tcW w:w="740" w:type="dxa"/>
            <w:tcBorders>
              <w:top w:val="single" w:sz="4" w:space="0" w:color="auto"/>
              <w:left w:val="nil"/>
              <w:bottom w:val="single" w:sz="4" w:space="0" w:color="auto"/>
              <w:right w:val="single" w:sz="4" w:space="0" w:color="auto"/>
            </w:tcBorders>
            <w:shd w:val="clear" w:color="000000" w:fill="DCE6F1"/>
            <w:noWrap/>
            <w:vAlign w:val="center"/>
            <w:hideMark/>
          </w:tcPr>
          <w:p w:rsidR="00001342" w:rsidRPr="00001342" w:rsidRDefault="00001342" w:rsidP="000716E6">
            <w:pPr>
              <w:pStyle w:val="Zkladntext"/>
            </w:pPr>
            <w:r w:rsidRPr="00001342">
              <w:t>2011</w:t>
            </w:r>
          </w:p>
        </w:tc>
        <w:tc>
          <w:tcPr>
            <w:tcW w:w="858" w:type="dxa"/>
            <w:tcBorders>
              <w:top w:val="single" w:sz="4" w:space="0" w:color="auto"/>
              <w:left w:val="nil"/>
              <w:bottom w:val="single" w:sz="4" w:space="0" w:color="auto"/>
              <w:right w:val="single" w:sz="4" w:space="0" w:color="auto"/>
            </w:tcBorders>
            <w:shd w:val="clear" w:color="000000" w:fill="DCE6F1"/>
            <w:noWrap/>
            <w:vAlign w:val="center"/>
            <w:hideMark/>
          </w:tcPr>
          <w:p w:rsidR="00001342" w:rsidRPr="00001342" w:rsidRDefault="00001342" w:rsidP="000716E6">
            <w:pPr>
              <w:pStyle w:val="Zkladntext"/>
            </w:pPr>
            <w:r w:rsidRPr="00001342">
              <w:t>2012</w:t>
            </w:r>
          </w:p>
        </w:tc>
        <w:tc>
          <w:tcPr>
            <w:tcW w:w="740" w:type="dxa"/>
            <w:tcBorders>
              <w:top w:val="single" w:sz="4" w:space="0" w:color="auto"/>
              <w:left w:val="nil"/>
              <w:bottom w:val="single" w:sz="4" w:space="0" w:color="auto"/>
              <w:right w:val="single" w:sz="4" w:space="0" w:color="auto"/>
            </w:tcBorders>
            <w:shd w:val="clear" w:color="000000" w:fill="DCE6F1"/>
            <w:noWrap/>
            <w:vAlign w:val="center"/>
            <w:hideMark/>
          </w:tcPr>
          <w:p w:rsidR="00001342" w:rsidRPr="00001342" w:rsidRDefault="00001342" w:rsidP="000716E6">
            <w:pPr>
              <w:pStyle w:val="Zkladntext"/>
            </w:pPr>
            <w:r w:rsidRPr="00001342">
              <w:t>2013</w:t>
            </w:r>
          </w:p>
        </w:tc>
        <w:tc>
          <w:tcPr>
            <w:tcW w:w="740" w:type="dxa"/>
            <w:tcBorders>
              <w:top w:val="single" w:sz="4" w:space="0" w:color="auto"/>
              <w:left w:val="nil"/>
              <w:bottom w:val="single" w:sz="4" w:space="0" w:color="auto"/>
              <w:right w:val="single" w:sz="4" w:space="0" w:color="auto"/>
            </w:tcBorders>
            <w:shd w:val="clear" w:color="000000" w:fill="DCE6F1"/>
            <w:noWrap/>
            <w:vAlign w:val="center"/>
            <w:hideMark/>
          </w:tcPr>
          <w:p w:rsidR="00001342" w:rsidRPr="00001342" w:rsidRDefault="00001342" w:rsidP="000716E6">
            <w:pPr>
              <w:pStyle w:val="Zkladntext"/>
            </w:pPr>
            <w:r w:rsidRPr="00001342">
              <w:t>2014</w:t>
            </w:r>
          </w:p>
        </w:tc>
      </w:tr>
      <w:tr w:rsidR="00001342" w:rsidRPr="00001342" w:rsidTr="00001342">
        <w:trPr>
          <w:trHeight w:val="630"/>
        </w:trPr>
        <w:tc>
          <w:tcPr>
            <w:tcW w:w="1048" w:type="dxa"/>
            <w:tcBorders>
              <w:top w:val="nil"/>
              <w:left w:val="single" w:sz="4" w:space="0" w:color="auto"/>
              <w:bottom w:val="single" w:sz="4" w:space="0" w:color="auto"/>
              <w:right w:val="single" w:sz="4" w:space="0" w:color="auto"/>
            </w:tcBorders>
            <w:shd w:val="clear" w:color="auto" w:fill="auto"/>
            <w:vAlign w:val="center"/>
            <w:hideMark/>
          </w:tcPr>
          <w:p w:rsidR="00001342" w:rsidRPr="00001342" w:rsidRDefault="00001342" w:rsidP="000716E6">
            <w:pPr>
              <w:pStyle w:val="Zkladntext"/>
            </w:pPr>
            <w:r w:rsidRPr="00001342">
              <w:t>Počet autovraků</w:t>
            </w:r>
          </w:p>
        </w:tc>
        <w:tc>
          <w:tcPr>
            <w:tcW w:w="952" w:type="dxa"/>
            <w:tcBorders>
              <w:top w:val="nil"/>
              <w:left w:val="nil"/>
              <w:bottom w:val="single" w:sz="4" w:space="0" w:color="auto"/>
              <w:right w:val="single" w:sz="4" w:space="0" w:color="auto"/>
            </w:tcBorders>
            <w:shd w:val="clear" w:color="auto" w:fill="auto"/>
            <w:noWrap/>
            <w:vAlign w:val="center"/>
            <w:hideMark/>
          </w:tcPr>
          <w:p w:rsidR="00001342" w:rsidRPr="00001342" w:rsidRDefault="00001342" w:rsidP="000716E6">
            <w:pPr>
              <w:pStyle w:val="Zkladntext"/>
            </w:pPr>
            <w:r w:rsidRPr="00001342">
              <w:t>11 745</w:t>
            </w:r>
          </w:p>
        </w:tc>
        <w:tc>
          <w:tcPr>
            <w:tcW w:w="921" w:type="dxa"/>
            <w:tcBorders>
              <w:top w:val="nil"/>
              <w:left w:val="nil"/>
              <w:bottom w:val="single" w:sz="4" w:space="0" w:color="auto"/>
              <w:right w:val="single" w:sz="4" w:space="0" w:color="auto"/>
            </w:tcBorders>
            <w:shd w:val="clear" w:color="auto" w:fill="auto"/>
            <w:noWrap/>
            <w:vAlign w:val="center"/>
            <w:hideMark/>
          </w:tcPr>
          <w:p w:rsidR="00001342" w:rsidRPr="00001342" w:rsidRDefault="00001342" w:rsidP="000716E6">
            <w:pPr>
              <w:pStyle w:val="Zkladntext"/>
            </w:pPr>
            <w:r w:rsidRPr="00001342">
              <w:t>10 755</w:t>
            </w:r>
          </w:p>
        </w:tc>
        <w:tc>
          <w:tcPr>
            <w:tcW w:w="740" w:type="dxa"/>
            <w:tcBorders>
              <w:top w:val="nil"/>
              <w:left w:val="nil"/>
              <w:bottom w:val="single" w:sz="4" w:space="0" w:color="auto"/>
              <w:right w:val="single" w:sz="4" w:space="0" w:color="auto"/>
            </w:tcBorders>
            <w:shd w:val="clear" w:color="auto" w:fill="auto"/>
            <w:noWrap/>
            <w:vAlign w:val="center"/>
            <w:hideMark/>
          </w:tcPr>
          <w:p w:rsidR="00001342" w:rsidRPr="00001342" w:rsidRDefault="00001342" w:rsidP="000716E6">
            <w:pPr>
              <w:pStyle w:val="Zkladntext"/>
            </w:pPr>
            <w:r w:rsidRPr="00001342">
              <w:t>9 390</w:t>
            </w:r>
          </w:p>
        </w:tc>
        <w:tc>
          <w:tcPr>
            <w:tcW w:w="858" w:type="dxa"/>
            <w:tcBorders>
              <w:top w:val="nil"/>
              <w:left w:val="nil"/>
              <w:bottom w:val="single" w:sz="4" w:space="0" w:color="auto"/>
              <w:right w:val="single" w:sz="4" w:space="0" w:color="auto"/>
            </w:tcBorders>
            <w:shd w:val="clear" w:color="auto" w:fill="auto"/>
            <w:noWrap/>
            <w:vAlign w:val="center"/>
            <w:hideMark/>
          </w:tcPr>
          <w:p w:rsidR="00001342" w:rsidRPr="00001342" w:rsidRDefault="00001342" w:rsidP="000716E6">
            <w:pPr>
              <w:pStyle w:val="Zkladntext"/>
            </w:pPr>
            <w:r w:rsidRPr="00001342">
              <w:t>10 422</w:t>
            </w:r>
          </w:p>
        </w:tc>
        <w:tc>
          <w:tcPr>
            <w:tcW w:w="740" w:type="dxa"/>
            <w:tcBorders>
              <w:top w:val="nil"/>
              <w:left w:val="nil"/>
              <w:bottom w:val="single" w:sz="4" w:space="0" w:color="auto"/>
              <w:right w:val="single" w:sz="4" w:space="0" w:color="auto"/>
            </w:tcBorders>
            <w:shd w:val="clear" w:color="auto" w:fill="auto"/>
            <w:noWrap/>
            <w:vAlign w:val="center"/>
            <w:hideMark/>
          </w:tcPr>
          <w:p w:rsidR="00001342" w:rsidRPr="00001342" w:rsidRDefault="00001342" w:rsidP="000716E6">
            <w:pPr>
              <w:pStyle w:val="Zkladntext"/>
            </w:pPr>
            <w:r w:rsidRPr="00001342">
              <w:t>9 089</w:t>
            </w:r>
          </w:p>
        </w:tc>
        <w:tc>
          <w:tcPr>
            <w:tcW w:w="740" w:type="dxa"/>
            <w:tcBorders>
              <w:top w:val="nil"/>
              <w:left w:val="nil"/>
              <w:bottom w:val="single" w:sz="4" w:space="0" w:color="auto"/>
              <w:right w:val="single" w:sz="4" w:space="0" w:color="auto"/>
            </w:tcBorders>
            <w:shd w:val="clear" w:color="auto" w:fill="auto"/>
            <w:noWrap/>
            <w:vAlign w:val="center"/>
            <w:hideMark/>
          </w:tcPr>
          <w:p w:rsidR="00001342" w:rsidRPr="00001342" w:rsidRDefault="00001342" w:rsidP="000716E6">
            <w:pPr>
              <w:pStyle w:val="Zkladntext"/>
            </w:pPr>
            <w:r w:rsidRPr="00001342">
              <w:t>9 817</w:t>
            </w:r>
          </w:p>
        </w:tc>
      </w:tr>
    </w:tbl>
    <w:p w:rsidR="003A27A2" w:rsidRPr="00616492" w:rsidRDefault="003A27A2" w:rsidP="00077200">
      <w:r w:rsidRPr="00616492">
        <w:t>Zdroj: MA ISOH</w:t>
      </w:r>
    </w:p>
    <w:p w:rsidR="003A27A2" w:rsidRPr="00052238" w:rsidRDefault="003A27A2" w:rsidP="00077200">
      <w:pPr>
        <w:rPr>
          <w:color w:val="595959" w:themeColor="text1" w:themeTint="A6"/>
        </w:rPr>
      </w:pPr>
      <w:r w:rsidRPr="0067265B">
        <w:t xml:space="preserve">V ČR existují </w:t>
      </w:r>
      <w:r w:rsidR="00E70935">
        <w:t xml:space="preserve">v </w:t>
      </w:r>
      <w:r w:rsidRPr="0067265B">
        <w:t>podstatě dva hlavní systémy sítě sběru autovraků. Jeden systém zajišťuje Callsparts Systém pro výrobce Škoda a importéry skupiny VW. Po ČR má aktuálně 22 certifikovaných zpracovatelů autovraků</w:t>
      </w:r>
      <w:r w:rsidR="00896326">
        <w:t>.</w:t>
      </w:r>
      <w:r w:rsidRPr="0067265B">
        <w:t xml:space="preserve"> Další síť sběru a následného zpracování vytváří Metalšrot Tlumačov</w:t>
      </w:r>
      <w:r w:rsidR="00F67338">
        <w:t xml:space="preserve"> a.s.</w:t>
      </w:r>
      <w:r w:rsidRPr="0067265B">
        <w:t>, který zpracovává autovraky na svém velkokapacitním drtícím zařízení. Importéři, které zastupuje SDA mají navázanou spolupráci právě s Metalšrot Tlumačov</w:t>
      </w:r>
      <w:r w:rsidR="00F67338">
        <w:t xml:space="preserve"> a.s.</w:t>
      </w:r>
      <w:r w:rsidRPr="0067265B">
        <w:t xml:space="preserve">. </w:t>
      </w:r>
    </w:p>
    <w:p w:rsidR="003A27A2" w:rsidRDefault="003A27A2" w:rsidP="00077200">
      <w:r w:rsidRPr="0067265B">
        <w:t xml:space="preserve">Od 1. ledna 2015 legislativa ukládá vybrané autovraky opětovně použít a využít nejméně </w:t>
      </w:r>
      <w:r w:rsidR="00DC2F95">
        <w:br/>
      </w:r>
      <w:r w:rsidRPr="0067265B">
        <w:t xml:space="preserve">v míře 95 % průměrné hmotnosti všech vybraných vozidel převzatých za kalendářní rok </w:t>
      </w:r>
      <w:r w:rsidR="00DC2F95">
        <w:br/>
      </w:r>
      <w:r w:rsidRPr="0067265B">
        <w:t xml:space="preserve">a opětovně použít a materiálově využít v míře nejméně 85 % průměrné hmotnosti všech vybraných vozidel převzatých za kalendářní rok. K naplnění těchto cílů je potřeba nastavení z národní úrovně podpůrných a motivačních nástrojů. Jedním z takových nástrojů je program SFŽP na podporu systému nakládání s vybranými autovraky prostřednictvím sítě schválených zpracovatelských zařízení s přednostním materiálovým nebo opětovným využitím </w:t>
      </w:r>
      <w:r w:rsidR="00DC2F95">
        <w:br/>
      </w:r>
      <w:r w:rsidRPr="0067265B">
        <w:t xml:space="preserve">a zabezpečením odstranění nevyužitelných zbytků. Nově je do programu zařazena podpora dalšího využití odpadů vzniklých při likvidaci autovraků, včetně podpory logistických systémů. </w:t>
      </w:r>
    </w:p>
    <w:p w:rsidR="003966FC" w:rsidRPr="0067265B" w:rsidRDefault="003966FC" w:rsidP="00077200"/>
    <w:p w:rsidR="003A27A2" w:rsidRPr="009E17E6" w:rsidRDefault="003A27A2" w:rsidP="00D85067">
      <w:pPr>
        <w:pStyle w:val="Nadpis40"/>
      </w:pPr>
      <w:r w:rsidRPr="009E17E6">
        <w:lastRenderedPageBreak/>
        <w:t>Pneumatiky</w:t>
      </w:r>
    </w:p>
    <w:p w:rsidR="003A27A2" w:rsidRPr="009E17E6" w:rsidRDefault="003A27A2" w:rsidP="00077200">
      <w:r w:rsidRPr="009E17E6">
        <w:t xml:space="preserve">Od roku 2002 byly pneumatiky zařazeny mezi výrobky, na které se vztahuje zpětný odběr </w:t>
      </w:r>
      <w:r w:rsidR="00DC2F95">
        <w:br/>
      </w:r>
      <w:r w:rsidRPr="009E17E6">
        <w:t xml:space="preserve">a v roce 2013 byla do zákona o odpadech implementována povinnost zápisu do seznamu povinných osob a minimální úroveň zpětného odběru ve výši 35 %, poprvé za rok 2014. </w:t>
      </w:r>
    </w:p>
    <w:p w:rsidR="003A27A2" w:rsidRPr="009E17E6" w:rsidRDefault="003A27A2" w:rsidP="00077200">
      <w:r w:rsidRPr="009E17E6">
        <w:t xml:space="preserve">Zpětný odběr pneumatik zajišťuje v ČR aktuálně cca 145 povinných osob (zdroj: </w:t>
      </w:r>
      <w:hyperlink r:id="rId31" w:history="1">
        <w:r w:rsidRPr="009E17E6">
          <w:t>www.mzp.cz</w:t>
        </w:r>
      </w:hyperlink>
      <w:r w:rsidRPr="009E17E6">
        <w:t>, 2015) skrze síť vlastních prodejen, jejich franchizantů a dealerů, která pokrývá celou ČR. Systém zpětného odběru realizuje společnost  TASY, s.r.o. (především pro Barum Continental), solidární systém p</w:t>
      </w:r>
      <w:r w:rsidR="004F28D7" w:rsidRPr="009E17E6">
        <w:t xml:space="preserve">ovinných osob </w:t>
      </w:r>
      <w:r w:rsidRPr="009E17E6">
        <w:t xml:space="preserve">a další individuální systémy dalších povinných osob. </w:t>
      </w:r>
    </w:p>
    <w:p w:rsidR="003A27A2" w:rsidRPr="009E17E6" w:rsidRDefault="003A27A2" w:rsidP="00077200">
      <w:r w:rsidRPr="009E17E6">
        <w:t xml:space="preserve">Konečný uživatel je povinen odevzdávat použité pneumatiky pouze na místech k tomu určených nebo na místa zpětného odběru. Místa zpětného odběru jsou uvedena na jednotlivých webových stránkách výše popsaných systémů nebo povinných osob. </w:t>
      </w:r>
    </w:p>
    <w:p w:rsidR="003A27A2" w:rsidRPr="009E17E6" w:rsidRDefault="003A27A2" w:rsidP="00077200">
      <w:r w:rsidRPr="009E17E6">
        <w:t xml:space="preserve">Vzhledem k nízké informovanosti občanů o možnosti bezplatného zpětného odběru končí velké množství opotřebovaných pneumatik na sběrných dvorech obcí. Obce jsou tak nuceny předávat sebrané pneumatiky odpadářským firmám a financovat jejich nákladnou přepravu </w:t>
      </w:r>
      <w:r w:rsidR="00DC2F95">
        <w:br/>
      </w:r>
      <w:r w:rsidRPr="009E17E6">
        <w:t xml:space="preserve">a následné zpracování.  </w:t>
      </w:r>
    </w:p>
    <w:p w:rsidR="003A27A2" w:rsidRPr="004001FF" w:rsidRDefault="003A27A2" w:rsidP="00D85067">
      <w:pPr>
        <w:pStyle w:val="Nadpis30"/>
      </w:pPr>
      <w:bookmarkStart w:id="59" w:name="_Toc436029811"/>
      <w:r w:rsidRPr="004001FF">
        <w:t>Nebezpečné odpady</w:t>
      </w:r>
      <w:bookmarkEnd w:id="59"/>
    </w:p>
    <w:p w:rsidR="003A27A2" w:rsidRPr="00052238" w:rsidRDefault="003A27A2" w:rsidP="00077200">
      <w:pPr>
        <w:rPr>
          <w:color w:val="595959" w:themeColor="text1" w:themeTint="A6"/>
        </w:rPr>
      </w:pPr>
      <w:r w:rsidRPr="004001FF">
        <w:t xml:space="preserve">Celková produkce nebezpečných odpadů </w:t>
      </w:r>
      <w:r w:rsidR="00F67338">
        <w:t>na</w:t>
      </w:r>
      <w:r w:rsidRPr="004001FF">
        <w:t xml:space="preserve"> území </w:t>
      </w:r>
      <w:r w:rsidR="000577C2">
        <w:t xml:space="preserve">OK </w:t>
      </w:r>
      <w:r w:rsidR="00F67338">
        <w:t>v roce 2013 činila</w:t>
      </w:r>
      <w:r w:rsidR="004F28D7" w:rsidRPr="004001FF">
        <w:t xml:space="preserve"> </w:t>
      </w:r>
      <w:r w:rsidR="004001FF" w:rsidRPr="004001FF">
        <w:t>6</w:t>
      </w:r>
      <w:r w:rsidR="000E49A6">
        <w:t>3</w:t>
      </w:r>
      <w:r w:rsidR="004001FF" w:rsidRPr="004001FF">
        <w:t> 7</w:t>
      </w:r>
      <w:r w:rsidR="000E49A6">
        <w:t>75</w:t>
      </w:r>
      <w:r w:rsidR="004001FF" w:rsidRPr="004001FF">
        <w:t xml:space="preserve"> </w:t>
      </w:r>
      <w:r w:rsidRPr="004001FF">
        <w:t xml:space="preserve">t, což je  </w:t>
      </w:r>
      <w:r w:rsidR="000E49A6">
        <w:br/>
      </w:r>
      <w:r w:rsidR="004001FF" w:rsidRPr="004001FF">
        <w:t>4,</w:t>
      </w:r>
      <w:r w:rsidR="00C9041C">
        <w:t>2</w:t>
      </w:r>
      <w:r w:rsidR="004F28D7" w:rsidRPr="004001FF">
        <w:t xml:space="preserve"> %  z celkové produkce odpadů.  </w:t>
      </w:r>
    </w:p>
    <w:p w:rsidR="00EE6943" w:rsidRDefault="003A27A2" w:rsidP="00077200">
      <w:pPr>
        <w:rPr>
          <w:color w:val="595959" w:themeColor="text1" w:themeTint="A6"/>
        </w:rPr>
      </w:pPr>
      <w:r w:rsidRPr="00EE6943">
        <w:t>Z hlediska plnění povinností stávajícího POH kraje je v zásadě možno konstatovat, že závazky na plnění cílů POH</w:t>
      </w:r>
      <w:r w:rsidR="00F67338">
        <w:t xml:space="preserve"> </w:t>
      </w:r>
      <w:r w:rsidRPr="00EE6943">
        <w:t xml:space="preserve">byly splněny, především z pohledu cíle na snížení podílu nebezpečných </w:t>
      </w:r>
      <w:r w:rsidR="00F67338">
        <w:t xml:space="preserve">odpadů </w:t>
      </w:r>
      <w:r w:rsidRPr="00EE6943">
        <w:t>na celkové produkci o 20</w:t>
      </w:r>
      <w:r w:rsidR="004F28D7" w:rsidRPr="00EE6943">
        <w:t xml:space="preserve"> </w:t>
      </w:r>
      <w:r w:rsidRPr="00EE6943">
        <w:t>%.</w:t>
      </w:r>
      <w:r w:rsidR="00EE6943" w:rsidRPr="00EE6943">
        <w:rPr>
          <w:color w:val="595959" w:themeColor="text1" w:themeTint="A6"/>
        </w:rPr>
        <w:t xml:space="preserve"> </w:t>
      </w:r>
    </w:p>
    <w:p w:rsidR="002F4DD6" w:rsidRPr="000E49A6" w:rsidRDefault="000E49A6" w:rsidP="00077200">
      <w:r>
        <w:t>Produkce a z</w:t>
      </w:r>
      <w:r w:rsidRPr="000E49A6">
        <w:t>působy nakládání s nebezpečnými odpady v</w:t>
      </w:r>
      <w:r>
        <w:t> </w:t>
      </w:r>
      <w:r w:rsidRPr="000E49A6">
        <w:t>OK</w:t>
      </w:r>
      <w:r>
        <w:t xml:space="preserve"> jsou uvedeny v tabulce č.7 a 8 v kapitole 3.2.</w:t>
      </w:r>
    </w:p>
    <w:p w:rsidR="003A27A2" w:rsidRPr="00C9041C" w:rsidRDefault="003A27A2" w:rsidP="00D85067">
      <w:pPr>
        <w:pStyle w:val="Nadpis30"/>
      </w:pPr>
      <w:bookmarkStart w:id="60" w:name="_Toc436029812"/>
      <w:r w:rsidRPr="00C9041C">
        <w:t>Stavební odpady</w:t>
      </w:r>
      <w:bookmarkEnd w:id="60"/>
    </w:p>
    <w:p w:rsidR="003A27A2" w:rsidRDefault="004F28D7" w:rsidP="00077200">
      <w:r w:rsidRPr="00C9041C">
        <w:t xml:space="preserve">Celkově bylo v roce 2013 </w:t>
      </w:r>
      <w:r w:rsidR="00C9041C" w:rsidRPr="00C9041C">
        <w:t>v OK</w:t>
      </w:r>
      <w:r w:rsidR="009E5195" w:rsidRPr="00C9041C">
        <w:t xml:space="preserve"> </w:t>
      </w:r>
      <w:r w:rsidRPr="00C9041C">
        <w:t xml:space="preserve"> vyprodukováno</w:t>
      </w:r>
      <w:r w:rsidR="003A27A2" w:rsidRPr="00C9041C">
        <w:t xml:space="preserve"> </w:t>
      </w:r>
      <w:r w:rsidR="00C9041C" w:rsidRPr="00C9041C">
        <w:t>936 kt</w:t>
      </w:r>
      <w:r w:rsidR="003A27A2" w:rsidRPr="00C9041C">
        <w:t xml:space="preserve"> stavebních odpadů což představuje c</w:t>
      </w:r>
      <w:r w:rsidRPr="00C9041C">
        <w:t>ca</w:t>
      </w:r>
      <w:r w:rsidR="009E5195" w:rsidRPr="00C9041C">
        <w:t xml:space="preserve"> </w:t>
      </w:r>
      <w:r w:rsidR="00C9041C" w:rsidRPr="00C9041C">
        <w:t>60</w:t>
      </w:r>
      <w:r w:rsidR="009E5195" w:rsidRPr="00C9041C">
        <w:t>%</w:t>
      </w:r>
      <w:r w:rsidRPr="00C9041C">
        <w:t xml:space="preserve"> </w:t>
      </w:r>
      <w:r w:rsidR="009E5195" w:rsidRPr="00C9041C">
        <w:t xml:space="preserve">z celkové produkce </w:t>
      </w:r>
      <w:r w:rsidR="00F67338">
        <w:t xml:space="preserve">odpadů </w:t>
      </w:r>
      <w:r w:rsidR="009E5195" w:rsidRPr="00C9041C">
        <w:t>v kraji</w:t>
      </w:r>
      <w:r w:rsidR="003A27A2" w:rsidRPr="00C9041C">
        <w:t>.</w:t>
      </w:r>
      <w:r w:rsidR="00D13CAA">
        <w:t xml:space="preserve"> Jedná se proto o nejvýznamnější skupinu odpadů dle produkovaného množství</w:t>
      </w:r>
      <w:r w:rsidR="00CA53AF">
        <w:t>.</w:t>
      </w:r>
    </w:p>
    <w:p w:rsidR="00CA53AF" w:rsidRPr="00C9041C" w:rsidRDefault="00CA53AF" w:rsidP="00077200">
      <w:r>
        <w:t>Nejvýznam</w:t>
      </w:r>
      <w:r w:rsidR="00F67338">
        <w:t>n</w:t>
      </w:r>
      <w:r>
        <w:t>ějším produkovaným odpadem je kat.č.17 05 04</w:t>
      </w:r>
      <w:r w:rsidR="00F67338" w:rsidRPr="00F67338">
        <w:t xml:space="preserve"> Zemina a kamení neuvedené pod číslem 17 05 03</w:t>
      </w:r>
      <w:r>
        <w:t>, jehož produkce v roce 2013 dosáhla 577 kt . Dále se jedná o kat.č.14 04 05</w:t>
      </w:r>
      <w:r w:rsidR="00F67338" w:rsidRPr="00F67338">
        <w:t xml:space="preserve"> </w:t>
      </w:r>
      <w:r w:rsidR="00F67338">
        <w:t>Železo a ocel</w:t>
      </w:r>
      <w:r>
        <w:t>. Tento odpad je velmi žádanou druhotnou surovinou dosahující na trhu vysokých tržních cen.</w:t>
      </w:r>
    </w:p>
    <w:p w:rsidR="008F443C" w:rsidRPr="00C9041C" w:rsidRDefault="003550CA" w:rsidP="00077200">
      <w:r w:rsidRPr="00C9041C">
        <w:t>Dominantním</w:t>
      </w:r>
      <w:r>
        <w:t xml:space="preserve">i </w:t>
      </w:r>
      <w:r w:rsidRPr="00C9041C">
        <w:t>způsoby</w:t>
      </w:r>
      <w:r w:rsidR="00C9041C" w:rsidRPr="00C9041C">
        <w:t xml:space="preserve"> nakládání s odpady sk. 17 v OK je </w:t>
      </w:r>
      <w:r>
        <w:t xml:space="preserve">jejich </w:t>
      </w:r>
      <w:r w:rsidR="00C9041C" w:rsidRPr="00C9041C">
        <w:t>využití na terénní úpravy (491 kt) a recyklace (328 kt).</w:t>
      </w:r>
    </w:p>
    <w:p w:rsidR="00255280" w:rsidRDefault="00255280" w:rsidP="00255280">
      <w:r>
        <w:lastRenderedPageBreak/>
        <w:t>Většina stavebních odpadů je recyklována na místě stavby v mobilních zařízeních. Velká část stavebních odpadů, především kat. č. 17 05 04 zemina a kameny je využívána jako rekultivační materiál v terénních úpravách.</w:t>
      </w:r>
    </w:p>
    <w:p w:rsidR="00255280" w:rsidRDefault="00255280" w:rsidP="00255280">
      <w:r>
        <w:t>Zásadním praktickým problémem s využíváním těchto odpadů je omezený zájem trhu o tzv. recykláty, které vznikají podrcením a případnou homogenizací. Souvisejícím problémem je evidence těchto odpadů, kdy obvyklým postupem provozovatelů drticích linek je evidování úpravy odpadů drcením pod kódem nakládání R5 (popřípadě R12), kdy vyvedou předmětné odpady z evidence odpadů, přičemž nadrcené odpady fakticky zůstávají na místě, aniž by byly skutečně využity, resp. předány k využití. Tímto způsobem je značně zkreslováno procento využití těchto odpadů.</w:t>
      </w:r>
    </w:p>
    <w:p w:rsidR="00255280" w:rsidRDefault="00255280" w:rsidP="00255280">
      <w:r w:rsidRPr="00255280">
        <w:t>Obdobně lze za problematické označit využívání stavebních a demoličních odpadů pro terénní úpravy, kdy ne vždy dochází ke smysluplné rekultivaci území (často se týká také dobývacích prostorů). Tento způsob účelových terénních úprav v důsledku také znamená plýtvání materiály, které by bylo spíše vhodné využívat jako náhradu klasických stavebních surovin.</w:t>
      </w:r>
    </w:p>
    <w:p w:rsidR="004376A1" w:rsidRDefault="004376A1" w:rsidP="00255280"/>
    <w:p w:rsidR="006403E7" w:rsidRDefault="006403E7" w:rsidP="00255280"/>
    <w:p w:rsidR="006403E7" w:rsidRDefault="006403E7" w:rsidP="00255280"/>
    <w:p w:rsidR="006403E7" w:rsidRDefault="006403E7" w:rsidP="00255280"/>
    <w:p w:rsidR="006403E7" w:rsidRDefault="006403E7" w:rsidP="00255280"/>
    <w:p w:rsidR="006403E7" w:rsidRDefault="006403E7" w:rsidP="00255280"/>
    <w:p w:rsidR="006403E7" w:rsidRDefault="006403E7" w:rsidP="00255280"/>
    <w:p w:rsidR="006403E7" w:rsidRDefault="006403E7" w:rsidP="00255280"/>
    <w:p w:rsidR="006403E7" w:rsidRDefault="006403E7" w:rsidP="00255280"/>
    <w:p w:rsidR="006403E7" w:rsidRDefault="006403E7" w:rsidP="00255280"/>
    <w:p w:rsidR="006403E7" w:rsidRDefault="006403E7" w:rsidP="00255280"/>
    <w:p w:rsidR="006403E7" w:rsidRDefault="006403E7" w:rsidP="00255280"/>
    <w:p w:rsidR="006403E7" w:rsidRDefault="006403E7" w:rsidP="00255280"/>
    <w:p w:rsidR="006403E7" w:rsidRDefault="006403E7" w:rsidP="00255280"/>
    <w:p w:rsidR="006403E7" w:rsidRDefault="006403E7" w:rsidP="00255280"/>
    <w:p w:rsidR="006403E7" w:rsidRDefault="006403E7" w:rsidP="00255280"/>
    <w:p w:rsidR="003A27A2" w:rsidRPr="00052238" w:rsidRDefault="002D2863" w:rsidP="00077200">
      <w:pPr>
        <w:pStyle w:val="nzevtabulky"/>
        <w:rPr>
          <w:rFonts w:ascii="Times New Roman" w:hAnsi="Times New Roman"/>
          <w:bCs/>
        </w:rPr>
      </w:pPr>
      <w:bookmarkStart w:id="61" w:name="_Toc436029898"/>
      <w:r>
        <w:lastRenderedPageBreak/>
        <w:t>Produkce stavebního odpadu v OK</w:t>
      </w:r>
      <w:bookmarkEnd w:id="61"/>
    </w:p>
    <w:p w:rsidR="003A27A2" w:rsidRDefault="002D2863" w:rsidP="00077200">
      <w:pPr>
        <w:rPr>
          <w:color w:val="595959" w:themeColor="text1" w:themeTint="A6"/>
        </w:rPr>
      </w:pPr>
      <w:r w:rsidRPr="002D2863">
        <w:rPr>
          <w:noProof/>
          <w:lang w:eastAsia="cs-CZ"/>
        </w:rPr>
        <w:drawing>
          <wp:inline distT="0" distB="0" distL="0" distR="0" wp14:anchorId="65211EDF" wp14:editId="42AA308C">
            <wp:extent cx="5848025" cy="7690757"/>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876656" cy="7728410"/>
                    </a:xfrm>
                    <a:prstGeom prst="rect">
                      <a:avLst/>
                    </a:prstGeom>
                    <a:noFill/>
                    <a:ln>
                      <a:noFill/>
                    </a:ln>
                  </pic:spPr>
                </pic:pic>
              </a:graphicData>
            </a:graphic>
          </wp:inline>
        </w:drawing>
      </w:r>
    </w:p>
    <w:p w:rsidR="00E85374" w:rsidRPr="00DC2F95" w:rsidRDefault="00E85374" w:rsidP="00077200">
      <w:r w:rsidRPr="00DC2F95">
        <w:lastRenderedPageBreak/>
        <w:t xml:space="preserve">Zdroj: </w:t>
      </w:r>
      <w:r w:rsidR="000F3AB1">
        <w:t>krajská databáze</w:t>
      </w:r>
    </w:p>
    <w:p w:rsidR="003A27A2" w:rsidRPr="00411161" w:rsidRDefault="007517D5" w:rsidP="00D85067">
      <w:pPr>
        <w:pStyle w:val="Nadpis30"/>
      </w:pPr>
      <w:bookmarkStart w:id="62" w:name="_Toc436029813"/>
      <w:r w:rsidRPr="00411161">
        <w:t xml:space="preserve">Odpady </w:t>
      </w:r>
      <w:r w:rsidR="003A27A2" w:rsidRPr="00411161">
        <w:t>s obsahem PCB a perzistentních organických znečisťujících látek</w:t>
      </w:r>
      <w:bookmarkEnd w:id="62"/>
    </w:p>
    <w:p w:rsidR="003A27A2" w:rsidRPr="007E26B2" w:rsidRDefault="00685B10" w:rsidP="00077200">
      <w:r w:rsidRPr="007E26B2">
        <w:t xml:space="preserve">Cíl na úplné odstranění nebo dekontaminaci zařízení a odpadů s obsahem PCB na území kraje </w:t>
      </w:r>
      <w:r w:rsidR="007E26B2" w:rsidRPr="007E26B2">
        <w:t xml:space="preserve">do roku 2010 </w:t>
      </w:r>
      <w:r w:rsidRPr="007E26B2">
        <w:t xml:space="preserve">není plněn, neboť stále jsou vyřazovány zařízení s obsahem PCB. V roce 2013 se jednalo o produkci </w:t>
      </w:r>
      <w:r w:rsidR="003550CA" w:rsidRPr="007E26B2">
        <w:t>1,99</w:t>
      </w:r>
      <w:r w:rsidRPr="007E26B2">
        <w:t xml:space="preserve"> t.</w:t>
      </w:r>
    </w:p>
    <w:p w:rsidR="008F443C" w:rsidRPr="003550CA" w:rsidRDefault="003A27A2" w:rsidP="00077200">
      <w:r w:rsidRPr="003550CA">
        <w:t xml:space="preserve">Také v budoucnu je nutno počítat s potenciálním vznikem odpadů s obsahem PCB, neboť na území kraje se nacházejí stará neprovozovaná zařízení s pravděpodobným výskytem PCB, která budou časem demontována. </w:t>
      </w:r>
    </w:p>
    <w:p w:rsidR="003A27A2" w:rsidRPr="00052238" w:rsidRDefault="003A27A2" w:rsidP="00077200">
      <w:pPr>
        <w:pStyle w:val="nzevtabulky"/>
      </w:pPr>
      <w:bookmarkStart w:id="63" w:name="_Toc436029899"/>
      <w:r w:rsidRPr="00052238">
        <w:t>Produkce a nakl</w:t>
      </w:r>
      <w:r w:rsidR="008F443C" w:rsidRPr="00052238">
        <w:t xml:space="preserve">ádání s odpady s obsahem PCB </w:t>
      </w:r>
      <w:r w:rsidR="005E4D88">
        <w:t>v OK</w:t>
      </w:r>
      <w:r w:rsidRPr="00052238">
        <w:t xml:space="preserve"> (t)</w:t>
      </w:r>
      <w:bookmarkEnd w:id="63"/>
    </w:p>
    <w:p w:rsidR="003A27A2" w:rsidRDefault="005E4D88" w:rsidP="00077200">
      <w:pPr>
        <w:rPr>
          <w:color w:val="595959" w:themeColor="text1" w:themeTint="A6"/>
        </w:rPr>
      </w:pPr>
      <w:r w:rsidRPr="005E4D88">
        <w:rPr>
          <w:noProof/>
          <w:lang w:eastAsia="cs-CZ"/>
        </w:rPr>
        <w:drawing>
          <wp:inline distT="0" distB="0" distL="0" distR="0" wp14:anchorId="1615350B" wp14:editId="46A093BA">
            <wp:extent cx="5759450" cy="3629070"/>
            <wp:effectExtent l="0" t="0" r="0" b="9525"/>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9450" cy="3629070"/>
                    </a:xfrm>
                    <a:prstGeom prst="rect">
                      <a:avLst/>
                    </a:prstGeom>
                    <a:noFill/>
                    <a:ln>
                      <a:noFill/>
                    </a:ln>
                  </pic:spPr>
                </pic:pic>
              </a:graphicData>
            </a:graphic>
          </wp:inline>
        </w:drawing>
      </w:r>
    </w:p>
    <w:p w:rsidR="0084396E" w:rsidRPr="00DC2F95" w:rsidRDefault="0084396E" w:rsidP="0084396E">
      <w:r w:rsidRPr="00DC2F95">
        <w:t xml:space="preserve">Zdroj: </w:t>
      </w:r>
      <w:r w:rsidR="000F3AB1">
        <w:t>krajská databáze</w:t>
      </w:r>
    </w:p>
    <w:p w:rsidR="003A27A2" w:rsidRPr="002A31A3" w:rsidRDefault="003A27A2" w:rsidP="00D85067">
      <w:pPr>
        <w:pStyle w:val="Nadpis30"/>
      </w:pPr>
      <w:bookmarkStart w:id="64" w:name="_Toc436029814"/>
      <w:r w:rsidRPr="002A31A3">
        <w:t>Odpadní oleje</w:t>
      </w:r>
      <w:bookmarkEnd w:id="64"/>
    </w:p>
    <w:p w:rsidR="003A27A2" w:rsidRPr="002A31A3" w:rsidRDefault="003A27A2" w:rsidP="00077200">
      <w:r w:rsidRPr="002A31A3">
        <w:t>U odpadních olejů je zásadní cíl na využití z ročního množství uvedeného na trh na 50 % hmotnostních do roku 2012.</w:t>
      </w:r>
    </w:p>
    <w:p w:rsidR="003A27A2" w:rsidRPr="002A31A3" w:rsidRDefault="003A27A2" w:rsidP="00077200">
      <w:r w:rsidRPr="002A31A3">
        <w:t xml:space="preserve">I když v rámci vyhodnocování POH nebylo plnění daného cíle posuzováno vzhledem k tomu, že s většinou odpadních olejů bylo nakládáno v režimu zpětného odběru a uvedená data </w:t>
      </w:r>
      <w:r w:rsidRPr="002A31A3">
        <w:lastRenderedPageBreak/>
        <w:t>nejsou k dispozici na úrovni kraje,</w:t>
      </w:r>
      <w:r w:rsidR="007517D5" w:rsidRPr="002A31A3">
        <w:t xml:space="preserve"> </w:t>
      </w:r>
      <w:r w:rsidRPr="002A31A3">
        <w:t xml:space="preserve">ale pouze na </w:t>
      </w:r>
      <w:r w:rsidR="00082688">
        <w:t>úrovni ČR</w:t>
      </w:r>
      <w:r w:rsidRPr="002A31A3">
        <w:t>, je možno z pohledu praxe konstatovat plnění tohoto cíle.</w:t>
      </w:r>
    </w:p>
    <w:p w:rsidR="003A27A2" w:rsidRPr="002A31A3" w:rsidRDefault="007517D5" w:rsidP="00077200">
      <w:r w:rsidRPr="00E1089F">
        <w:t xml:space="preserve">Uvedené tvrzení je </w:t>
      </w:r>
      <w:r w:rsidR="003A27A2" w:rsidRPr="00E1089F">
        <w:t xml:space="preserve">podloženo ekonomickou </w:t>
      </w:r>
      <w:r w:rsidR="00E1089F" w:rsidRPr="00E1089F">
        <w:t>realitou</w:t>
      </w:r>
      <w:r w:rsidR="003A27A2" w:rsidRPr="00E1089F">
        <w:t xml:space="preserve"> založenou na energetickém využívání daných odpadů jakožto substi</w:t>
      </w:r>
      <w:r w:rsidR="00E1089F" w:rsidRPr="00E1089F">
        <w:t>tuci standar</w:t>
      </w:r>
      <w:r w:rsidR="00255280">
        <w:t>d</w:t>
      </w:r>
      <w:r w:rsidR="00E1089F" w:rsidRPr="00E1089F">
        <w:t>ních topných olejů a to včetně olejů produkovaných v režimu odpadů.</w:t>
      </w:r>
    </w:p>
    <w:p w:rsidR="003A27A2" w:rsidRPr="002A31A3" w:rsidRDefault="003A27A2" w:rsidP="00077200">
      <w:r w:rsidRPr="002A31A3">
        <w:t xml:space="preserve">V režimu odpadů bylo na území kraje </w:t>
      </w:r>
      <w:r w:rsidR="00255280">
        <w:t xml:space="preserve">v roce 2013 </w:t>
      </w:r>
      <w:r w:rsidRPr="002A31A3">
        <w:t xml:space="preserve">vyprodukováno a evidováno </w:t>
      </w:r>
      <w:r w:rsidR="002A31A3" w:rsidRPr="002A31A3">
        <w:t>2559</w:t>
      </w:r>
      <w:r w:rsidRPr="002A31A3">
        <w:t xml:space="preserve"> t odpadních olejů.</w:t>
      </w:r>
    </w:p>
    <w:p w:rsidR="003A27A2" w:rsidRPr="00052238" w:rsidRDefault="008F443C" w:rsidP="00077200">
      <w:pPr>
        <w:pStyle w:val="nzevtabulky"/>
      </w:pPr>
      <w:bookmarkStart w:id="65" w:name="_Toc436029900"/>
      <w:r w:rsidRPr="00052238">
        <w:t xml:space="preserve">Produkce odpadních olejů </w:t>
      </w:r>
      <w:r w:rsidR="004C4BE2">
        <w:t>v OK</w:t>
      </w:r>
      <w:r w:rsidR="003A27A2" w:rsidRPr="00052238">
        <w:t xml:space="preserve"> (t)</w:t>
      </w:r>
      <w:bookmarkEnd w:id="65"/>
    </w:p>
    <w:p w:rsidR="00B122E8" w:rsidRPr="00052238" w:rsidRDefault="004C4BE2" w:rsidP="00077200">
      <w:pPr>
        <w:rPr>
          <w:color w:val="595959" w:themeColor="text1" w:themeTint="A6"/>
        </w:rPr>
      </w:pPr>
      <w:r w:rsidRPr="004C4BE2">
        <w:rPr>
          <w:noProof/>
          <w:lang w:eastAsia="cs-CZ"/>
        </w:rPr>
        <w:drawing>
          <wp:inline distT="0" distB="0" distL="0" distR="0" wp14:anchorId="19503145" wp14:editId="347EF0B8">
            <wp:extent cx="5759450" cy="3142136"/>
            <wp:effectExtent l="0" t="0" r="0" b="127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9450" cy="3142136"/>
                    </a:xfrm>
                    <a:prstGeom prst="rect">
                      <a:avLst/>
                    </a:prstGeom>
                    <a:noFill/>
                    <a:ln>
                      <a:noFill/>
                    </a:ln>
                  </pic:spPr>
                </pic:pic>
              </a:graphicData>
            </a:graphic>
          </wp:inline>
        </w:drawing>
      </w:r>
    </w:p>
    <w:p w:rsidR="0084396E" w:rsidRPr="00DC2F95" w:rsidRDefault="0084396E" w:rsidP="0084396E">
      <w:r w:rsidRPr="00DC2F95">
        <w:t xml:space="preserve">Zdroj: </w:t>
      </w:r>
      <w:r w:rsidR="000F3AB1">
        <w:t>krajská databáze</w:t>
      </w:r>
    </w:p>
    <w:p w:rsidR="003A27A2" w:rsidRDefault="003A27A2" w:rsidP="00077200"/>
    <w:p w:rsidR="000716E6" w:rsidRDefault="000716E6" w:rsidP="00077200"/>
    <w:p w:rsidR="000716E6" w:rsidRDefault="000716E6" w:rsidP="00077200"/>
    <w:p w:rsidR="000716E6" w:rsidRDefault="000716E6" w:rsidP="00077200"/>
    <w:p w:rsidR="000716E6" w:rsidRDefault="000716E6" w:rsidP="00077200"/>
    <w:p w:rsidR="006403E7" w:rsidRDefault="006403E7" w:rsidP="00077200"/>
    <w:p w:rsidR="000716E6" w:rsidRDefault="000716E6" w:rsidP="00077200"/>
    <w:p w:rsidR="000716E6" w:rsidRDefault="000716E6" w:rsidP="00077200"/>
    <w:p w:rsidR="00CF1C0B" w:rsidRDefault="00CF1C0B" w:rsidP="00077200">
      <w:pPr>
        <w:pStyle w:val="nzevtabulky"/>
      </w:pPr>
      <w:bookmarkStart w:id="66" w:name="_Toc436029901"/>
      <w:r w:rsidRPr="00052238">
        <w:lastRenderedPageBreak/>
        <w:t xml:space="preserve">Způsob nakládání s  </w:t>
      </w:r>
      <w:r w:rsidRPr="00C35AC6">
        <w:t>odpadními</w:t>
      </w:r>
      <w:r w:rsidRPr="00052238">
        <w:t xml:space="preserve"> oleji </w:t>
      </w:r>
      <w:r w:rsidR="00C35AC6">
        <w:t>v OK</w:t>
      </w:r>
      <w:r w:rsidRPr="00052238">
        <w:t xml:space="preserve"> (t)</w:t>
      </w:r>
      <w:bookmarkEnd w:id="66"/>
    </w:p>
    <w:p w:rsidR="00C35AC6" w:rsidRPr="00C35AC6" w:rsidRDefault="00C35AC6" w:rsidP="00077200">
      <w:pPr>
        <w:rPr>
          <w:lang w:eastAsia="cs-CZ"/>
        </w:rPr>
      </w:pPr>
      <w:r w:rsidRPr="00C35AC6">
        <w:rPr>
          <w:noProof/>
          <w:lang w:eastAsia="cs-CZ"/>
        </w:rPr>
        <w:drawing>
          <wp:inline distT="0" distB="0" distL="0" distR="0" wp14:anchorId="04E595B8" wp14:editId="76AD6345">
            <wp:extent cx="5759450" cy="4753771"/>
            <wp:effectExtent l="0" t="0" r="0" b="889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759450" cy="4753771"/>
                    </a:xfrm>
                    <a:prstGeom prst="rect">
                      <a:avLst/>
                    </a:prstGeom>
                    <a:noFill/>
                    <a:ln>
                      <a:noFill/>
                    </a:ln>
                  </pic:spPr>
                </pic:pic>
              </a:graphicData>
            </a:graphic>
          </wp:inline>
        </w:drawing>
      </w:r>
    </w:p>
    <w:p w:rsidR="0084396E" w:rsidRPr="00DC2F95" w:rsidRDefault="0084396E" w:rsidP="0084396E">
      <w:r w:rsidRPr="00DC2F95">
        <w:t xml:space="preserve">Zdroj: </w:t>
      </w:r>
      <w:r w:rsidR="000F3AB1">
        <w:t>krajská databáze</w:t>
      </w:r>
    </w:p>
    <w:p w:rsidR="003A27A2" w:rsidRPr="005F47E6" w:rsidRDefault="003A27A2" w:rsidP="00D85067">
      <w:pPr>
        <w:pStyle w:val="Nadpis30"/>
      </w:pPr>
      <w:bookmarkStart w:id="67" w:name="_Toc436029815"/>
      <w:r w:rsidRPr="005F47E6">
        <w:t>Kaly z čistíren odpadních vod</w:t>
      </w:r>
      <w:bookmarkEnd w:id="67"/>
    </w:p>
    <w:p w:rsidR="003A27A2" w:rsidRPr="005F47E6" w:rsidRDefault="003A27A2" w:rsidP="00077200">
      <w:r w:rsidRPr="005F47E6">
        <w:t>Základním cílem POH pro kaly z ČOV bylo zvýšení využití kalů z ČOV zejména v zemědělství, pro rekultivace, kompostování</w:t>
      </w:r>
      <w:r w:rsidR="00F46771" w:rsidRPr="005F47E6">
        <w:t xml:space="preserve">. </w:t>
      </w:r>
      <w:r w:rsidRPr="005F47E6">
        <w:t xml:space="preserve"> </w:t>
      </w:r>
    </w:p>
    <w:p w:rsidR="003A27A2" w:rsidRPr="005F47E6" w:rsidRDefault="00C90E93" w:rsidP="00077200">
      <w:r w:rsidRPr="005F47E6">
        <w:t>Převážná většina kalů z ČOV je v OK zpracována kompostováním, 34</w:t>
      </w:r>
      <w:r w:rsidR="00546631">
        <w:t xml:space="preserve"> </w:t>
      </w:r>
      <w:r w:rsidRPr="005F47E6">
        <w:t>% kalů je využíváno na zemědělské půdě.</w:t>
      </w:r>
    </w:p>
    <w:p w:rsidR="003A27A2" w:rsidRPr="005F47E6" w:rsidRDefault="003A27A2" w:rsidP="00077200"/>
    <w:p w:rsidR="00C90E93" w:rsidRDefault="00C90E93" w:rsidP="00077200"/>
    <w:p w:rsidR="00C90E93" w:rsidRDefault="00C90E93" w:rsidP="00077200"/>
    <w:p w:rsidR="006403E7" w:rsidRDefault="006403E7" w:rsidP="00077200"/>
    <w:p w:rsidR="00C90E93" w:rsidRPr="00052238" w:rsidRDefault="00C90E93" w:rsidP="00077200"/>
    <w:p w:rsidR="003A27A2" w:rsidRPr="00052238" w:rsidRDefault="007517D5" w:rsidP="00077200">
      <w:pPr>
        <w:pStyle w:val="nzevtabulky"/>
      </w:pPr>
      <w:r w:rsidRPr="00052238">
        <w:t xml:space="preserve"> </w:t>
      </w:r>
      <w:bookmarkStart w:id="68" w:name="_Toc436029902"/>
      <w:r w:rsidR="003A27A2" w:rsidRPr="00052238">
        <w:t>Produkce a způs</w:t>
      </w:r>
      <w:r w:rsidRPr="00052238">
        <w:t xml:space="preserve">ob nakládání kat.č. 19 08 05 </w:t>
      </w:r>
      <w:r w:rsidR="00AA56CF">
        <w:t>v OK</w:t>
      </w:r>
      <w:r w:rsidR="007C275A" w:rsidRPr="00052238">
        <w:t xml:space="preserve"> (t)</w:t>
      </w:r>
      <w:bookmarkEnd w:id="68"/>
    </w:p>
    <w:p w:rsidR="003A27A2" w:rsidRPr="00052238" w:rsidRDefault="00AA56CF" w:rsidP="00077200">
      <w:pPr>
        <w:rPr>
          <w:color w:val="595959" w:themeColor="text1" w:themeTint="A6"/>
        </w:rPr>
      </w:pPr>
      <w:r w:rsidRPr="00AA56CF">
        <w:rPr>
          <w:noProof/>
          <w:lang w:eastAsia="cs-CZ"/>
        </w:rPr>
        <w:drawing>
          <wp:inline distT="0" distB="0" distL="0" distR="0" wp14:anchorId="74C64D71" wp14:editId="7695E028">
            <wp:extent cx="5759450" cy="6950518"/>
            <wp:effectExtent l="0" t="0" r="0" b="317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9450" cy="6950518"/>
                    </a:xfrm>
                    <a:prstGeom prst="rect">
                      <a:avLst/>
                    </a:prstGeom>
                    <a:noFill/>
                    <a:ln>
                      <a:noFill/>
                    </a:ln>
                  </pic:spPr>
                </pic:pic>
              </a:graphicData>
            </a:graphic>
          </wp:inline>
        </w:drawing>
      </w:r>
    </w:p>
    <w:p w:rsidR="0084396E" w:rsidRPr="004376A1" w:rsidRDefault="0084396E" w:rsidP="0084396E">
      <w:r w:rsidRPr="004376A1">
        <w:t xml:space="preserve">Zdroj: </w:t>
      </w:r>
      <w:r w:rsidR="000F3AB1">
        <w:t>krajská databáze</w:t>
      </w:r>
    </w:p>
    <w:p w:rsidR="004376A1" w:rsidRDefault="004376A1" w:rsidP="0084396E">
      <w:pPr>
        <w:rPr>
          <w:color w:val="595959" w:themeColor="text1" w:themeTint="A6"/>
        </w:rPr>
      </w:pPr>
    </w:p>
    <w:p w:rsidR="004376A1" w:rsidRDefault="004376A1" w:rsidP="0084396E">
      <w:pPr>
        <w:rPr>
          <w:color w:val="595959" w:themeColor="text1" w:themeTint="A6"/>
        </w:rPr>
      </w:pPr>
    </w:p>
    <w:p w:rsidR="003A27A2" w:rsidRPr="00FA0D27" w:rsidRDefault="003A27A2" w:rsidP="00D85067">
      <w:pPr>
        <w:pStyle w:val="Nadpis30"/>
      </w:pPr>
      <w:bookmarkStart w:id="69" w:name="_Toc436029816"/>
      <w:r w:rsidRPr="00FA0D27">
        <w:t>Odpady z azbestu</w:t>
      </w:r>
      <w:bookmarkEnd w:id="69"/>
    </w:p>
    <w:p w:rsidR="003A27A2" w:rsidRPr="00FA0D27" w:rsidRDefault="008F443C" w:rsidP="00077200">
      <w:r w:rsidRPr="00FA0D27">
        <w:t>Cílem z POH pro odpad</w:t>
      </w:r>
      <w:r w:rsidR="003A27A2" w:rsidRPr="00FA0D27">
        <w:t xml:space="preserve"> </w:t>
      </w:r>
      <w:r w:rsidR="00FA0D27">
        <w:t>s</w:t>
      </w:r>
      <w:r w:rsidR="003A27A2" w:rsidRPr="00FA0D27">
        <w:t> obsahem azbestu je zabránit rozptylu azbestu a azbestových vláken do složek životního prostředí. Cílová hodnota proto není kvantifikována a cíl je plněn dlouhodobě bez výhrad.</w:t>
      </w:r>
      <w:r w:rsidR="00FA0D27">
        <w:t xml:space="preserve"> Produkce odpadu s obsahem azbestu byla v roce 2013 v OK 906 t.</w:t>
      </w:r>
    </w:p>
    <w:p w:rsidR="003A27A2" w:rsidRDefault="003A27A2" w:rsidP="00896326">
      <w:r w:rsidRPr="00FA0D27">
        <w:t xml:space="preserve">Nakládání s materiály s obsahem azbestu je upraveno legislativou, která stanovuje podmínky pro práci s azbestem, kterou se chrání nejen pracovníci, ale i okolí stavby. Při vzniku odpadů s obsahem azbestu a následné manipulaci s nimi je tomuto druhu odpadu věnována zvláštní pozornost. Odpady jsou ukládány na zabezpečené skládky. Naše legislativa umožňuje přijímat tento druh odpadu i na skládky skupiny S-OO (při jeho řádném zabezpečení). Tímto opatřením se místa bezpečného uložení azbestu stala mnohem dostupnější. </w:t>
      </w:r>
    </w:p>
    <w:p w:rsidR="004376A1" w:rsidRDefault="004376A1" w:rsidP="00896326"/>
    <w:p w:rsidR="004376A1" w:rsidRDefault="004376A1" w:rsidP="00896326"/>
    <w:p w:rsidR="004376A1" w:rsidRDefault="004376A1" w:rsidP="00896326"/>
    <w:p w:rsidR="004376A1" w:rsidRDefault="004376A1" w:rsidP="00896326"/>
    <w:p w:rsidR="004376A1" w:rsidRDefault="004376A1" w:rsidP="00896326"/>
    <w:p w:rsidR="004376A1" w:rsidRDefault="004376A1" w:rsidP="00896326"/>
    <w:p w:rsidR="004376A1" w:rsidRDefault="004376A1" w:rsidP="00896326"/>
    <w:p w:rsidR="004376A1" w:rsidRDefault="004376A1" w:rsidP="00896326"/>
    <w:p w:rsidR="004376A1" w:rsidRDefault="004376A1" w:rsidP="00896326"/>
    <w:p w:rsidR="004376A1" w:rsidRDefault="004376A1" w:rsidP="00896326"/>
    <w:p w:rsidR="004376A1" w:rsidRDefault="004376A1" w:rsidP="00896326"/>
    <w:p w:rsidR="004376A1" w:rsidRDefault="004376A1" w:rsidP="00896326"/>
    <w:p w:rsidR="004376A1" w:rsidRDefault="004376A1" w:rsidP="00896326"/>
    <w:p w:rsidR="004376A1" w:rsidRDefault="004376A1" w:rsidP="00896326"/>
    <w:p w:rsidR="004376A1" w:rsidRDefault="004376A1" w:rsidP="00896326"/>
    <w:p w:rsidR="004376A1" w:rsidRDefault="004376A1" w:rsidP="00896326"/>
    <w:p w:rsidR="004376A1" w:rsidRDefault="004376A1" w:rsidP="00896326"/>
    <w:p w:rsidR="003A27A2" w:rsidRPr="00052238" w:rsidRDefault="003A27A2" w:rsidP="00077200">
      <w:pPr>
        <w:pStyle w:val="nzevtabulky"/>
      </w:pPr>
      <w:bookmarkStart w:id="70" w:name="_Toc436029903"/>
      <w:r w:rsidRPr="00052238">
        <w:lastRenderedPageBreak/>
        <w:t>Produkce a způsob nakládání s </w:t>
      </w:r>
      <w:r w:rsidRPr="00C06D4F">
        <w:t>odpady</w:t>
      </w:r>
      <w:r w:rsidRPr="00052238">
        <w:t xml:space="preserve"> s obsahem azbestu </w:t>
      </w:r>
      <w:r w:rsidR="00C06D4F">
        <w:t>v OK</w:t>
      </w:r>
      <w:r w:rsidR="007C275A" w:rsidRPr="00052238">
        <w:t xml:space="preserve"> (t)</w:t>
      </w:r>
      <w:bookmarkEnd w:id="70"/>
    </w:p>
    <w:p w:rsidR="007C275A" w:rsidRPr="00052238" w:rsidRDefault="00C06D4F" w:rsidP="00077200">
      <w:pPr>
        <w:rPr>
          <w:color w:val="595959" w:themeColor="text1" w:themeTint="A6"/>
          <w:lang w:eastAsia="cs-CZ"/>
        </w:rPr>
      </w:pPr>
      <w:r w:rsidRPr="00C06D4F">
        <w:rPr>
          <w:noProof/>
          <w:lang w:eastAsia="cs-CZ"/>
        </w:rPr>
        <w:drawing>
          <wp:inline distT="0" distB="0" distL="0" distR="0" wp14:anchorId="6EC56553" wp14:editId="25CD18AA">
            <wp:extent cx="5660572" cy="7459323"/>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63192" cy="7462776"/>
                    </a:xfrm>
                    <a:prstGeom prst="rect">
                      <a:avLst/>
                    </a:prstGeom>
                    <a:noFill/>
                    <a:ln>
                      <a:noFill/>
                    </a:ln>
                  </pic:spPr>
                </pic:pic>
              </a:graphicData>
            </a:graphic>
          </wp:inline>
        </w:drawing>
      </w:r>
    </w:p>
    <w:p w:rsidR="0084396E" w:rsidRPr="00DC2F95" w:rsidRDefault="0084396E" w:rsidP="0084396E">
      <w:r w:rsidRPr="00DC2F95">
        <w:t xml:space="preserve">Zdroj: </w:t>
      </w:r>
      <w:r w:rsidR="000F3AB1">
        <w:t>krajská databáze</w:t>
      </w:r>
    </w:p>
    <w:p w:rsidR="007A04DE" w:rsidRDefault="007A04DE" w:rsidP="00077200"/>
    <w:p w:rsidR="00286AEC" w:rsidRPr="00286AEC" w:rsidRDefault="00286AEC" w:rsidP="00D85067">
      <w:pPr>
        <w:pStyle w:val="Nadpis30"/>
      </w:pPr>
      <w:bookmarkStart w:id="71" w:name="_Toc436029817"/>
      <w:r w:rsidRPr="00286AEC">
        <w:t>Odpady z výroby oxidu titaničitého</w:t>
      </w:r>
      <w:bookmarkEnd w:id="71"/>
    </w:p>
    <w:p w:rsidR="00546631" w:rsidRDefault="00546631" w:rsidP="00546631">
      <w:r>
        <w:t xml:space="preserve">V technologickém procesu výroby anorganických pigmentů probíhá řada chemických reakcí </w:t>
      </w:r>
      <w:r w:rsidR="00DC2F95">
        <w:br/>
      </w:r>
      <w:r>
        <w:t xml:space="preserve">a dílčích technologických procesů, při kterých v závislosti na pokročilosti dané technologie </w:t>
      </w:r>
      <w:r w:rsidR="00DC2F95">
        <w:br/>
      </w:r>
      <w:r>
        <w:t>v určité době vznikala řada odpadů a odpadních vod popř. emisí do ovzduší, které působily negativně na všechny složky životního prostření.  Ve firmě Precheza a.s. byly zavedeny taková opatření v technologii výroby v rámci BAT (best available techniques), aby byly splněny nejen normy stávající platné legislativy ČR, ale i normy a směrnice EU.</w:t>
      </w:r>
    </w:p>
    <w:p w:rsidR="00546631" w:rsidRDefault="00546631" w:rsidP="00546631">
      <w:r>
        <w:t xml:space="preserve">V současnosti probíhá zásadní změna ve filosofii nakládání s vedlejšími produkty ve výrobě titanové běloby. Zásadní změny a úpravy v technologii výroby si kladly za cíl produkovat takové produkty, které i když nejsou hlavními produkty, budou dobře uplatnitelné na trhu nebo využitelné tak, aby nebyly dle zákona č.185/2001 Sb. dále považovány za odpady. </w:t>
      </w:r>
    </w:p>
    <w:p w:rsidR="00546631" w:rsidRDefault="00546631" w:rsidP="00546631">
      <w:r>
        <w:t xml:space="preserve">Ve společnosti Precheza a.s. nejsou od r. 2002 produkovány ve větších objemech odpady </w:t>
      </w:r>
      <w:r w:rsidR="00DC2F95">
        <w:br/>
      </w:r>
      <w:r>
        <w:t xml:space="preserve">ve smyslu zákona č.185/2001 Sb. Do roku 1995 byl veškerý odpad kat.č. 06 11 01 ukládán na jednodruhové odkaliště, které je vedeno jako vodohospodářské dílo. </w:t>
      </w:r>
    </w:p>
    <w:p w:rsidR="00546631" w:rsidRDefault="00546631" w:rsidP="00546631">
      <w:r>
        <w:t>Úpravou technologie a zavedením výroby tzv. bílého sádrovce (PREGIPS) bylo sníženo množství odpadu kat.č. 06 11 01 na polovinu, přičemž vzniklý výrobek se stal lukrativním prodejním artiklem, jehož „výroba“ nestačí krýt poptávku trhu a navíc nahrazuje těženou primární surovinu ve stavebnictví a částečně jako hnojivo v zemědělství.</w:t>
      </w:r>
    </w:p>
    <w:p w:rsidR="00546631" w:rsidRDefault="00546631" w:rsidP="00546631">
      <w:r>
        <w:t xml:space="preserve">Vzhledem k výše uvedeným skutečnostem byla v roce 2002 uvedena do zkušebního provozu 5. a 6. odstředivka bílého sádrovce a sklad Pregipsu tak, aby konečný poměr lépe využitelného bílého sádrovce a poměrně hůře využitelného průmyslového sádrovce (červený) dosáhl technologického maxima v poměru 65:35. </w:t>
      </w:r>
    </w:p>
    <w:p w:rsidR="00546631" w:rsidRDefault="00546631" w:rsidP="00546631">
      <w:r>
        <w:t>Průmyslový sádrovec (PRESTAB) byl certifikován VÚHU a.s. Most a má stavební technické osvědčení na výrobek „GRANULÁT ADITIVOVANÝ PRO TECHNICKOU REKULTIVACI  PRESTAB“</w:t>
      </w:r>
    </w:p>
    <w:p w:rsidR="00546631" w:rsidRDefault="00546631" w:rsidP="00546631">
      <w:r>
        <w:t>PRESTAB je hydratovaný síran vápenatý používaný k rekultivaci skládek, povrchových dolů, lomů, jam po těžbě užitkových hornin a to buď samostatně, nebo ve směsi s jinými materiály. Použití k výše uvedeným účelům je vzhledem k některým problematickým vlastnostem PRESTABu posuzováno případ od případu.</w:t>
      </w:r>
    </w:p>
    <w:p w:rsidR="00546631" w:rsidRDefault="00546631" w:rsidP="00546631">
      <w:r>
        <w:t>Síran železnatý (Fe2SO4 . 7 H2O ) se používá dlouhodobě jako surovina pro výrobu anorganických železitých pigmentů (červení, černí, směsných oxidů železitých), výrobu monohydrátu síranu železnatého - jako minerálního doplňku potravy zvířat, pro úpravu pitných, povrchových a technologických vod (nejúčinněji v zásadité oblasti pH), čištění odpadních vod, výroba síranu železitého.</w:t>
      </w:r>
    </w:p>
    <w:p w:rsidR="00546631" w:rsidRDefault="00546631" w:rsidP="00546631">
      <w:r>
        <w:lastRenderedPageBreak/>
        <w:t xml:space="preserve">Síran železitý se používá pro úpravu pitných a technologických vod, čištění odpadních průmyslových a zemědělských vod, čištění odpadních komunálních vod, kombinace biologického a chemického stupně. </w:t>
      </w:r>
    </w:p>
    <w:p w:rsidR="00546631" w:rsidRDefault="00546631" w:rsidP="00546631">
      <w:r>
        <w:t>Precheza a.s. zavedla systémy ISO 14 001 a ISO 9001, které svými mechanizmy plně kontrolují nastartované změny a systémy, Zákon č. 185/2001 Sb. v paragrafu 25 odstavec (1) písmeno e, řadí odpady z výroby TiO2 mezi vybrané výrobky, vybrané odpady a vybraná zařízení a stanoví povinnost při nakládání s nimi. Paragraf 34 upravuje povinnosti při nakládání s odpady z výroby oxidu titaničitého.</w:t>
      </w:r>
    </w:p>
    <w:p w:rsidR="00546631" w:rsidRDefault="00546631" w:rsidP="00546631">
      <w:r>
        <w:t xml:space="preserve">Vyhláška MŽP č.383/2001 Sb. specifikuje v paragrafu 17 technické požadavky na nakládání s odpady z výroby oxidu titaničitého. Návrh konkrétního řešení je závislý na splnění cílových hodnot výskytu odpadů z výroby TiO2 ve vztahu k limitům směrnice 92/112/EEC a zákona č.185/2001 Sb. </w:t>
      </w:r>
    </w:p>
    <w:p w:rsidR="00546631" w:rsidRDefault="00546631" w:rsidP="00546631">
      <w:r>
        <w:t>Vzhledem ke skutečnosti, že jediným producentem v rámci ČR je Precheza a.s. jsou zásady nakládání a veškerá opatření redukována pouze na tento podnikatelský subjekt.</w:t>
      </w:r>
    </w:p>
    <w:p w:rsidR="004376A1" w:rsidRPr="00052238" w:rsidRDefault="004376A1" w:rsidP="00357D58"/>
    <w:p w:rsidR="003A27A2" w:rsidRPr="001F28CD" w:rsidRDefault="003A27A2" w:rsidP="00D85067">
      <w:pPr>
        <w:pStyle w:val="Nadpis20"/>
      </w:pPr>
      <w:bookmarkStart w:id="72" w:name="_Toc436029818"/>
      <w:r w:rsidRPr="001F28CD">
        <w:t>Vyhodnocení sítě zařízení pro nakládání s odpady</w:t>
      </w:r>
      <w:bookmarkEnd w:id="72"/>
    </w:p>
    <w:p w:rsidR="003A27A2" w:rsidRDefault="001F28CD" w:rsidP="00066088">
      <w:r w:rsidRPr="001F28CD">
        <w:t>Zásadní</w:t>
      </w:r>
      <w:r>
        <w:t>m parametrem pro správné způsoby nakládání s</w:t>
      </w:r>
      <w:r w:rsidR="005D2A2E">
        <w:t> </w:t>
      </w:r>
      <w:r>
        <w:t>jedn</w:t>
      </w:r>
      <w:r w:rsidR="005D2A2E">
        <w:t>otlivými skupinami odpadů je dobře nadimenzovaná a moderní síť zařízení pro nakládání s odpady.</w:t>
      </w:r>
    </w:p>
    <w:p w:rsidR="004F22AC" w:rsidRPr="004F22AC" w:rsidRDefault="003A27A2" w:rsidP="004F22AC">
      <w:pPr>
        <w:pStyle w:val="Nadpis30"/>
      </w:pPr>
      <w:bookmarkStart w:id="73" w:name="_Toc436029819"/>
      <w:r w:rsidRPr="004F22AC">
        <w:t>Zařízení pro úpravu materiálově využitelných odpadů</w:t>
      </w:r>
      <w:bookmarkEnd w:id="73"/>
      <w:r w:rsidRPr="004F22AC">
        <w:rPr>
          <w:webHidden/>
        </w:rPr>
        <w:tab/>
      </w:r>
    </w:p>
    <w:p w:rsidR="000716E6" w:rsidRDefault="004F22AC" w:rsidP="00E376DE">
      <w:r w:rsidRPr="004F22AC">
        <w:t xml:space="preserve">V OK je poměrně moderní a </w:t>
      </w:r>
      <w:r>
        <w:t xml:space="preserve">kapacitní síť </w:t>
      </w:r>
      <w:r w:rsidR="00BA7DB7">
        <w:t>zařízení,</w:t>
      </w:r>
      <w:r>
        <w:t xml:space="preserve"> schopn</w:t>
      </w:r>
      <w:r w:rsidR="00BA7DB7">
        <w:t>ých</w:t>
      </w:r>
      <w:r>
        <w:t xml:space="preserve"> zpracovat produkci separovaně sbíran</w:t>
      </w:r>
      <w:r w:rsidR="00BA7DB7">
        <w:t>é</w:t>
      </w:r>
      <w:r>
        <w:t xml:space="preserve"> KO.</w:t>
      </w:r>
    </w:p>
    <w:p w:rsidR="00BA7DB7" w:rsidRDefault="00BA7DB7" w:rsidP="00BA7DB7">
      <w:pPr>
        <w:rPr>
          <w:lang w:eastAsia="cs-CZ"/>
        </w:rPr>
      </w:pPr>
      <w:r>
        <w:rPr>
          <w:lang w:eastAsia="cs-CZ"/>
        </w:rPr>
        <w:t xml:space="preserve">Kromě </w:t>
      </w:r>
      <w:r w:rsidR="000F403E">
        <w:rPr>
          <w:lang w:eastAsia="cs-CZ"/>
        </w:rPr>
        <w:t>třídících</w:t>
      </w:r>
      <w:r>
        <w:rPr>
          <w:lang w:eastAsia="cs-CZ"/>
        </w:rPr>
        <w:t xml:space="preserve"> linek</w:t>
      </w:r>
      <w:r w:rsidR="00A941D7">
        <w:rPr>
          <w:lang w:eastAsia="cs-CZ"/>
        </w:rPr>
        <w:t>,</w:t>
      </w:r>
      <w:r>
        <w:rPr>
          <w:lang w:eastAsia="cs-CZ"/>
        </w:rPr>
        <w:t xml:space="preserve"> zařízení na zpracování plastů</w:t>
      </w:r>
      <w:r w:rsidR="00A941D7" w:rsidRPr="00A941D7">
        <w:rPr>
          <w:lang w:eastAsia="cs-CZ"/>
        </w:rPr>
        <w:t xml:space="preserve">, elektroodpadů, autovraků, </w:t>
      </w:r>
      <w:r w:rsidRPr="00A941D7">
        <w:rPr>
          <w:lang w:eastAsia="cs-CZ"/>
        </w:rPr>
        <w:t>se</w:t>
      </w:r>
      <w:r>
        <w:rPr>
          <w:lang w:eastAsia="cs-CZ"/>
        </w:rPr>
        <w:t xml:space="preserve"> na území OK </w:t>
      </w:r>
      <w:r w:rsidR="000740D3">
        <w:rPr>
          <w:lang w:eastAsia="cs-CZ"/>
        </w:rPr>
        <w:t xml:space="preserve">nacházení </w:t>
      </w:r>
      <w:r>
        <w:rPr>
          <w:lang w:eastAsia="cs-CZ"/>
        </w:rPr>
        <w:t xml:space="preserve">zařízení </w:t>
      </w:r>
      <w:r w:rsidR="000740D3">
        <w:rPr>
          <w:lang w:eastAsia="cs-CZ"/>
        </w:rPr>
        <w:t>(</w:t>
      </w:r>
      <w:r>
        <w:rPr>
          <w:lang w:eastAsia="cs-CZ"/>
        </w:rPr>
        <w:t xml:space="preserve">dle  </w:t>
      </w:r>
      <w:r w:rsidR="000740D3">
        <w:rPr>
          <w:lang w:eastAsia="cs-CZ"/>
        </w:rPr>
        <w:t>§14 odst.2, zák.</w:t>
      </w:r>
      <w:r w:rsidR="000740D3" w:rsidRPr="000740D3">
        <w:t xml:space="preserve"> </w:t>
      </w:r>
      <w:r w:rsidR="000740D3" w:rsidRPr="000740D3">
        <w:rPr>
          <w:lang w:eastAsia="cs-CZ"/>
        </w:rPr>
        <w:t>č. 185/2001 Sb</w:t>
      </w:r>
      <w:r w:rsidR="000740D3">
        <w:rPr>
          <w:lang w:eastAsia="cs-CZ"/>
        </w:rPr>
        <w:t>.), která nejsou primárně určena k nakládání s odpady, přesto mohou využívat odpady jako vstupní suroviny.</w:t>
      </w:r>
    </w:p>
    <w:p w:rsidR="00A941D7" w:rsidRDefault="00A941D7" w:rsidP="00BA7DB7">
      <w:pPr>
        <w:rPr>
          <w:lang w:eastAsia="cs-CZ"/>
        </w:rPr>
      </w:pPr>
      <w:r>
        <w:rPr>
          <w:lang w:eastAsia="cs-CZ"/>
        </w:rPr>
        <w:t xml:space="preserve">Přehled zařízení je uveden v následujících tabulkách č. </w:t>
      </w:r>
      <w:r w:rsidR="00E20DEA">
        <w:rPr>
          <w:lang w:eastAsia="cs-CZ"/>
        </w:rPr>
        <w:t>44</w:t>
      </w:r>
      <w:r>
        <w:rPr>
          <w:lang w:eastAsia="cs-CZ"/>
        </w:rPr>
        <w:t xml:space="preserve"> až </w:t>
      </w:r>
      <w:r w:rsidR="00E20DEA">
        <w:rPr>
          <w:lang w:eastAsia="cs-CZ"/>
        </w:rPr>
        <w:t>48</w:t>
      </w:r>
      <w:r>
        <w:rPr>
          <w:lang w:eastAsia="cs-CZ"/>
        </w:rPr>
        <w:t>.</w:t>
      </w:r>
    </w:p>
    <w:p w:rsidR="00DC2F95" w:rsidRDefault="00DC2F95" w:rsidP="000716E6">
      <w:pPr>
        <w:rPr>
          <w:lang w:eastAsia="cs-CZ"/>
        </w:rPr>
      </w:pPr>
    </w:p>
    <w:p w:rsidR="006403E7" w:rsidRDefault="006403E7" w:rsidP="000716E6">
      <w:pPr>
        <w:rPr>
          <w:lang w:eastAsia="cs-CZ"/>
        </w:rPr>
      </w:pPr>
    </w:p>
    <w:p w:rsidR="006403E7" w:rsidRDefault="006403E7" w:rsidP="000716E6">
      <w:pPr>
        <w:rPr>
          <w:lang w:eastAsia="cs-CZ"/>
        </w:rPr>
      </w:pPr>
    </w:p>
    <w:p w:rsidR="006403E7" w:rsidRDefault="006403E7" w:rsidP="000716E6">
      <w:pPr>
        <w:rPr>
          <w:lang w:eastAsia="cs-CZ"/>
        </w:rPr>
      </w:pPr>
    </w:p>
    <w:p w:rsidR="006403E7" w:rsidRDefault="006403E7" w:rsidP="000716E6">
      <w:pPr>
        <w:rPr>
          <w:lang w:eastAsia="cs-CZ"/>
        </w:rPr>
      </w:pPr>
    </w:p>
    <w:p w:rsidR="006403E7" w:rsidRDefault="006403E7" w:rsidP="000716E6">
      <w:pPr>
        <w:rPr>
          <w:lang w:eastAsia="cs-CZ"/>
        </w:rPr>
      </w:pPr>
    </w:p>
    <w:p w:rsidR="00614084" w:rsidRPr="00896326" w:rsidRDefault="005D2A2E" w:rsidP="00077200">
      <w:pPr>
        <w:pStyle w:val="nzevtabulky"/>
      </w:pPr>
      <w:r w:rsidRPr="00896326">
        <w:lastRenderedPageBreak/>
        <w:t xml:space="preserve"> </w:t>
      </w:r>
      <w:bookmarkStart w:id="74" w:name="_Toc436029904"/>
      <w:r w:rsidR="000F403E">
        <w:t>Třídící</w:t>
      </w:r>
      <w:r w:rsidR="006273ED" w:rsidRPr="00896326">
        <w:t xml:space="preserve"> linky v OK</w:t>
      </w:r>
      <w:bookmarkEnd w:id="74"/>
    </w:p>
    <w:p w:rsidR="00614084" w:rsidRPr="000F403E" w:rsidRDefault="000F403E" w:rsidP="00077200">
      <w:r w:rsidRPr="000F403E">
        <w:rPr>
          <w:noProof/>
          <w:lang w:eastAsia="cs-CZ"/>
        </w:rPr>
        <w:drawing>
          <wp:inline distT="0" distB="0" distL="0" distR="0" wp14:anchorId="483800CF" wp14:editId="2783D0E1">
            <wp:extent cx="5759450" cy="2372774"/>
            <wp:effectExtent l="0" t="0" r="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59450" cy="2372774"/>
                    </a:xfrm>
                    <a:prstGeom prst="rect">
                      <a:avLst/>
                    </a:prstGeom>
                    <a:noFill/>
                    <a:ln>
                      <a:noFill/>
                    </a:ln>
                  </pic:spPr>
                </pic:pic>
              </a:graphicData>
            </a:graphic>
          </wp:inline>
        </w:drawing>
      </w:r>
    </w:p>
    <w:p w:rsidR="000F403E" w:rsidRPr="000F403E" w:rsidRDefault="000F403E" w:rsidP="00DC2F95">
      <w:pPr>
        <w:pStyle w:val="Zkladntext"/>
      </w:pPr>
      <w:r w:rsidRPr="000F403E">
        <w:t>Zdroj: KÚ OK</w:t>
      </w:r>
    </w:p>
    <w:p w:rsidR="008616E3" w:rsidRPr="008616E3" w:rsidRDefault="008616E3" w:rsidP="008616E3">
      <w:pPr>
        <w:pStyle w:val="nzevtabulky"/>
      </w:pPr>
      <w:r>
        <w:t xml:space="preserve"> </w:t>
      </w:r>
      <w:bookmarkStart w:id="75" w:name="_Toc436029905"/>
      <w:r w:rsidRPr="008616E3">
        <w:t>Přehled zařízení na zpracování druhotných surovin - Plast provozovaných v OK</w:t>
      </w:r>
      <w:bookmarkEnd w:id="75"/>
      <w:r w:rsidRPr="008616E3">
        <w:t xml:space="preserve"> </w:t>
      </w:r>
    </w:p>
    <w:p w:rsidR="0072562E" w:rsidRDefault="0072562E" w:rsidP="00077200">
      <w:pPr>
        <w:rPr>
          <w:highlight w:val="yellow"/>
        </w:rPr>
      </w:pPr>
      <w:r w:rsidRPr="0072562E">
        <w:rPr>
          <w:noProof/>
          <w:lang w:eastAsia="cs-CZ"/>
        </w:rPr>
        <w:drawing>
          <wp:inline distT="0" distB="0" distL="0" distR="0" wp14:anchorId="06F10CC0" wp14:editId="6882E063">
            <wp:extent cx="5693229" cy="4540287"/>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94126" cy="4541002"/>
                    </a:xfrm>
                    <a:prstGeom prst="rect">
                      <a:avLst/>
                    </a:prstGeom>
                    <a:noFill/>
                    <a:ln>
                      <a:noFill/>
                    </a:ln>
                  </pic:spPr>
                </pic:pic>
              </a:graphicData>
            </a:graphic>
          </wp:inline>
        </w:drawing>
      </w:r>
    </w:p>
    <w:p w:rsidR="0072562E" w:rsidRPr="008616E3" w:rsidRDefault="008616E3" w:rsidP="00077200">
      <w:r w:rsidRPr="008616E3">
        <w:lastRenderedPageBreak/>
        <w:t>Zdroj: KÚ OK</w:t>
      </w:r>
    </w:p>
    <w:p w:rsidR="008616E3" w:rsidRPr="008616E3" w:rsidRDefault="008616E3" w:rsidP="008616E3">
      <w:pPr>
        <w:pStyle w:val="nzevtabulky"/>
      </w:pPr>
      <w:r>
        <w:t xml:space="preserve"> </w:t>
      </w:r>
      <w:bookmarkStart w:id="76" w:name="_Toc436029906"/>
      <w:r>
        <w:t xml:space="preserve">Přehled </w:t>
      </w:r>
      <w:r w:rsidRPr="008616E3">
        <w:t>zařízení dle  §14 odst.2, zák. č. 185/2001 Sb.</w:t>
      </w:r>
      <w:bookmarkEnd w:id="76"/>
    </w:p>
    <w:p w:rsidR="00614084" w:rsidRDefault="0072562E" w:rsidP="00077200">
      <w:pPr>
        <w:rPr>
          <w:highlight w:val="yellow"/>
        </w:rPr>
      </w:pPr>
      <w:r w:rsidRPr="0072562E">
        <w:rPr>
          <w:noProof/>
          <w:lang w:eastAsia="cs-CZ"/>
        </w:rPr>
        <w:drawing>
          <wp:inline distT="0" distB="0" distL="0" distR="0" wp14:anchorId="7FE73078" wp14:editId="633B6B1F">
            <wp:extent cx="5759450" cy="3904648"/>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59450" cy="3904648"/>
                    </a:xfrm>
                    <a:prstGeom prst="rect">
                      <a:avLst/>
                    </a:prstGeom>
                    <a:noFill/>
                    <a:ln>
                      <a:noFill/>
                    </a:ln>
                  </pic:spPr>
                </pic:pic>
              </a:graphicData>
            </a:graphic>
          </wp:inline>
        </w:drawing>
      </w:r>
    </w:p>
    <w:p w:rsidR="008616E3" w:rsidRPr="00F448C8" w:rsidRDefault="008616E3" w:rsidP="008616E3">
      <w:r w:rsidRPr="00F448C8">
        <w:t>Zdroj: KÚ OK</w:t>
      </w:r>
    </w:p>
    <w:p w:rsidR="001F28CD" w:rsidRPr="00F448C8" w:rsidRDefault="00F448C8" w:rsidP="00F448C8">
      <w:pPr>
        <w:pStyle w:val="nzevtabulky"/>
      </w:pPr>
      <w:bookmarkStart w:id="77" w:name="_Toc436029907"/>
      <w:r>
        <w:t>Seznam z</w:t>
      </w:r>
      <w:r w:rsidRPr="00F448C8">
        <w:t>ařízení na zpracování elektroodpadů v OK</w:t>
      </w:r>
      <w:bookmarkEnd w:id="77"/>
    </w:p>
    <w:p w:rsidR="001F28CD" w:rsidRPr="00F448C8" w:rsidRDefault="00F448C8" w:rsidP="00077200">
      <w:r w:rsidRPr="00F448C8">
        <w:rPr>
          <w:noProof/>
          <w:lang w:eastAsia="cs-CZ"/>
        </w:rPr>
        <w:drawing>
          <wp:inline distT="0" distB="0" distL="0" distR="0" wp14:anchorId="79896418" wp14:editId="26D1D2C6">
            <wp:extent cx="5759450" cy="1708810"/>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59450" cy="1708810"/>
                    </a:xfrm>
                    <a:prstGeom prst="rect">
                      <a:avLst/>
                    </a:prstGeom>
                    <a:noFill/>
                    <a:ln>
                      <a:noFill/>
                    </a:ln>
                  </pic:spPr>
                </pic:pic>
              </a:graphicData>
            </a:graphic>
          </wp:inline>
        </w:drawing>
      </w:r>
    </w:p>
    <w:p w:rsidR="00F448C8" w:rsidRPr="00F448C8" w:rsidRDefault="00F448C8" w:rsidP="00077200">
      <w:r w:rsidRPr="00F448C8">
        <w:t>Zdroj: http://websouhlasy.kr-olomoucky.cz</w:t>
      </w:r>
    </w:p>
    <w:p w:rsidR="001F28CD" w:rsidRDefault="001F28CD" w:rsidP="00077200">
      <w:pPr>
        <w:rPr>
          <w:highlight w:val="yellow"/>
        </w:rPr>
      </w:pPr>
    </w:p>
    <w:p w:rsidR="0071126F" w:rsidRDefault="0071126F" w:rsidP="0071126F"/>
    <w:p w:rsidR="0071126F" w:rsidRDefault="0071126F" w:rsidP="0071126F">
      <w:pPr>
        <w:pStyle w:val="nzevtabulky"/>
      </w:pPr>
      <w:bookmarkStart w:id="78" w:name="_Toc436029908"/>
      <w:r>
        <w:lastRenderedPageBreak/>
        <w:t>Zařízení na zpracování autovraků v OK</w:t>
      </w:r>
      <w:bookmarkEnd w:id="78"/>
    </w:p>
    <w:p w:rsidR="0071126F" w:rsidRDefault="0071126F" w:rsidP="0071126F">
      <w:r w:rsidRPr="00E85374">
        <w:rPr>
          <w:noProof/>
          <w:lang w:eastAsia="cs-CZ"/>
        </w:rPr>
        <w:drawing>
          <wp:inline distT="0" distB="0" distL="0" distR="0" wp14:anchorId="5A8FB8B1" wp14:editId="56AD3212">
            <wp:extent cx="5759450" cy="7799070"/>
            <wp:effectExtent l="0" t="0" r="0" b="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9450" cy="7799070"/>
                    </a:xfrm>
                    <a:prstGeom prst="rect">
                      <a:avLst/>
                    </a:prstGeom>
                    <a:noFill/>
                    <a:ln>
                      <a:noFill/>
                    </a:ln>
                  </pic:spPr>
                </pic:pic>
              </a:graphicData>
            </a:graphic>
          </wp:inline>
        </w:drawing>
      </w:r>
    </w:p>
    <w:p w:rsidR="0071126F" w:rsidRPr="0067265B" w:rsidRDefault="0071126F" w:rsidP="0071126F">
      <w:r>
        <w:lastRenderedPageBreak/>
        <w:t xml:space="preserve">Zdroj: </w:t>
      </w:r>
      <w:r w:rsidRPr="00E85374">
        <w:t>http://websouhlasy.kr-olomoucky.cz</w:t>
      </w:r>
    </w:p>
    <w:p w:rsidR="003A27A2" w:rsidRPr="004F22AC" w:rsidRDefault="003A27A2" w:rsidP="00D85067">
      <w:pPr>
        <w:pStyle w:val="Nadpis30"/>
      </w:pPr>
      <w:bookmarkStart w:id="79" w:name="_Toc436029820"/>
      <w:r w:rsidRPr="004F22AC">
        <w:t>Zařízení pro využití biologicky rozložitelných odpadů</w:t>
      </w:r>
      <w:bookmarkEnd w:id="79"/>
    </w:p>
    <w:p w:rsidR="00614084" w:rsidRDefault="004F22AC" w:rsidP="00077200">
      <w:r>
        <w:t>Pro využívání separovaně sbíraných BRKO je možno v</w:t>
      </w:r>
      <w:r w:rsidR="00407FFC">
        <w:t> </w:t>
      </w:r>
      <w:r>
        <w:t>zásadě</w:t>
      </w:r>
      <w:r w:rsidR="00407FFC">
        <w:t xml:space="preserve"> </w:t>
      </w:r>
      <w:r>
        <w:t>využít 2 typy zařízení . Anaerobní systém pro výrobu bioplynu – bioplynové stanice a aerobní zařízení na výrobu kompostu.</w:t>
      </w:r>
    </w:p>
    <w:p w:rsidR="004F22AC" w:rsidRDefault="004F22AC" w:rsidP="00077200">
      <w:r>
        <w:t>Kromě těchto zařízení</w:t>
      </w:r>
      <w:r w:rsidR="00407FFC">
        <w:t xml:space="preserve"> uvedených  níže</w:t>
      </w:r>
      <w:r w:rsidR="003540A8">
        <w:t xml:space="preserve"> v</w:t>
      </w:r>
      <w:r w:rsidR="00407FFC">
        <w:t xml:space="preserve"> tabulkách </w:t>
      </w:r>
      <w:r>
        <w:t xml:space="preserve">je nutno ještě </w:t>
      </w:r>
      <w:r w:rsidR="00407FFC">
        <w:t>uvést aerobní systémy komunitního a domácího kompostování o kterých pojednává samostatná kapitola předcházení vzniku odpad</w:t>
      </w:r>
      <w:r w:rsidR="003540A8">
        <w:t>ů</w:t>
      </w:r>
      <w:r w:rsidR="00407FFC">
        <w:t>, neboť v těchto systémech odpad nevstupuje do odpadové evidence.</w:t>
      </w:r>
    </w:p>
    <w:p w:rsidR="00407FFC" w:rsidRDefault="00407FFC" w:rsidP="00077200">
      <w:r>
        <w:t>Bioplynové stanice uvedené v tabulce č.</w:t>
      </w:r>
      <w:r w:rsidR="00E20DEA">
        <w:t xml:space="preserve"> 49</w:t>
      </w:r>
      <w:r>
        <w:t xml:space="preserve"> jsou převážně zemědělského typu tj. využívají v praxi </w:t>
      </w:r>
      <w:r w:rsidR="00F865D2">
        <w:t xml:space="preserve">převážně </w:t>
      </w:r>
      <w:r>
        <w:t xml:space="preserve">zemědělské </w:t>
      </w:r>
      <w:r w:rsidR="00F865D2">
        <w:t>suroviny</w:t>
      </w:r>
      <w:r>
        <w:t xml:space="preserve"> živočišného nebo </w:t>
      </w:r>
      <w:r w:rsidR="003540A8">
        <w:t>doplňkově</w:t>
      </w:r>
      <w:r>
        <w:t xml:space="preserve"> rostlin</w:t>
      </w:r>
      <w:r w:rsidR="00126139">
        <w:t>n</w:t>
      </w:r>
      <w:r>
        <w:t>ého původu popř. rostlinnou produkci (kukuřice). Potenciálně se mohou tyto bioplynové stanice zapojit také do využívání BRKO, především některých typů jako je tráva apod.</w:t>
      </w:r>
      <w:r w:rsidR="003540A8">
        <w:t xml:space="preserve"> </w:t>
      </w:r>
      <w:r w:rsidR="00126139">
        <w:t>K tomu potřebují povolení KÚ pro nakládání s odpadem.</w:t>
      </w:r>
    </w:p>
    <w:p w:rsidR="00126139" w:rsidRDefault="00126139" w:rsidP="00077200">
      <w:r>
        <w:t>Tabulka č.</w:t>
      </w:r>
      <w:r w:rsidR="00E20DEA">
        <w:t>50</w:t>
      </w:r>
      <w:r>
        <w:t xml:space="preserve"> ukazuje množství a kapacity kompo</w:t>
      </w:r>
      <w:r w:rsidR="003540A8">
        <w:t>st</w:t>
      </w:r>
      <w:r>
        <w:t>ovacích zařízení v OK. Kapacit</w:t>
      </w:r>
      <w:r w:rsidR="003540A8">
        <w:t>a</w:t>
      </w:r>
      <w:r>
        <w:t xml:space="preserve"> je dostatečná jak pro aktuální produkci separovaného BRKO tak pro postupné zvyšování této produkce.</w:t>
      </w:r>
    </w:p>
    <w:p w:rsidR="00614084" w:rsidRPr="00402D02" w:rsidRDefault="00066088" w:rsidP="00077200">
      <w:pPr>
        <w:pStyle w:val="nzevtabulky"/>
      </w:pPr>
      <w:r>
        <w:t xml:space="preserve"> </w:t>
      </w:r>
      <w:bookmarkStart w:id="80" w:name="_Toc436029909"/>
      <w:r w:rsidR="00402D02" w:rsidRPr="00402D02">
        <w:t>Bioplynové stanice v OK</w:t>
      </w:r>
      <w:bookmarkEnd w:id="80"/>
    </w:p>
    <w:tbl>
      <w:tblPr>
        <w:tblW w:w="9654" w:type="dxa"/>
        <w:tblInd w:w="55" w:type="dxa"/>
        <w:tblLayout w:type="fixed"/>
        <w:tblCellMar>
          <w:left w:w="70" w:type="dxa"/>
          <w:right w:w="70" w:type="dxa"/>
        </w:tblCellMar>
        <w:tblLook w:val="04A0" w:firstRow="1" w:lastRow="0" w:firstColumn="1" w:lastColumn="0" w:noHBand="0" w:noVBand="1"/>
      </w:tblPr>
      <w:tblGrid>
        <w:gridCol w:w="1291"/>
        <w:gridCol w:w="2354"/>
        <w:gridCol w:w="1153"/>
        <w:gridCol w:w="875"/>
        <w:gridCol w:w="996"/>
        <w:gridCol w:w="1260"/>
        <w:gridCol w:w="875"/>
        <w:gridCol w:w="850"/>
      </w:tblGrid>
      <w:tr w:rsidR="00402D02" w:rsidRPr="00402D02" w:rsidTr="000F403E">
        <w:trPr>
          <w:trHeight w:val="315"/>
        </w:trPr>
        <w:tc>
          <w:tcPr>
            <w:tcW w:w="1291" w:type="dxa"/>
            <w:vMerge w:val="restart"/>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402D02" w:rsidRPr="00402D02" w:rsidRDefault="00402D02" w:rsidP="000716E6">
            <w:pPr>
              <w:pStyle w:val="Zkladntext"/>
            </w:pPr>
            <w:r w:rsidRPr="00402D02">
              <w:t>BPS</w:t>
            </w:r>
          </w:p>
        </w:tc>
        <w:tc>
          <w:tcPr>
            <w:tcW w:w="2354"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rsidR="00402D02" w:rsidRPr="00402D02" w:rsidRDefault="00402D02" w:rsidP="000716E6">
            <w:pPr>
              <w:pStyle w:val="Zkladntext"/>
            </w:pPr>
            <w:r w:rsidRPr="00402D02">
              <w:t>Provozovatel</w:t>
            </w:r>
          </w:p>
        </w:tc>
        <w:tc>
          <w:tcPr>
            <w:tcW w:w="3024" w:type="dxa"/>
            <w:gridSpan w:val="3"/>
            <w:tcBorders>
              <w:top w:val="single" w:sz="4" w:space="0" w:color="auto"/>
              <w:left w:val="nil"/>
              <w:bottom w:val="single" w:sz="4" w:space="0" w:color="auto"/>
              <w:right w:val="single" w:sz="4" w:space="0" w:color="auto"/>
            </w:tcBorders>
            <w:shd w:val="clear" w:color="000000" w:fill="DCE6F1"/>
            <w:noWrap/>
            <w:vAlign w:val="center"/>
            <w:hideMark/>
          </w:tcPr>
          <w:p w:rsidR="00402D02" w:rsidRPr="00402D02" w:rsidRDefault="00402D02" w:rsidP="000716E6">
            <w:pPr>
              <w:pStyle w:val="Zkladntext"/>
            </w:pPr>
            <w:r w:rsidRPr="00402D02">
              <w:t>Výkon(kW)-celkový</w:t>
            </w:r>
          </w:p>
        </w:tc>
        <w:tc>
          <w:tcPr>
            <w:tcW w:w="1260" w:type="dxa"/>
            <w:tcBorders>
              <w:top w:val="single" w:sz="4" w:space="0" w:color="auto"/>
              <w:left w:val="nil"/>
              <w:bottom w:val="single" w:sz="4" w:space="0" w:color="auto"/>
              <w:right w:val="single" w:sz="4" w:space="0" w:color="auto"/>
            </w:tcBorders>
            <w:shd w:val="clear" w:color="000000" w:fill="DCE6F1"/>
            <w:vAlign w:val="center"/>
            <w:hideMark/>
          </w:tcPr>
          <w:p w:rsidR="00402D02" w:rsidRPr="00402D02" w:rsidRDefault="00402D02" w:rsidP="000716E6">
            <w:pPr>
              <w:pStyle w:val="Zkladntext"/>
            </w:pPr>
            <w:r w:rsidRPr="00402D02">
              <w:t xml:space="preserve">Vstupní </w:t>
            </w:r>
          </w:p>
        </w:tc>
        <w:tc>
          <w:tcPr>
            <w:tcW w:w="1725" w:type="dxa"/>
            <w:gridSpan w:val="2"/>
            <w:tcBorders>
              <w:top w:val="single" w:sz="4" w:space="0" w:color="auto"/>
              <w:left w:val="nil"/>
              <w:bottom w:val="single" w:sz="4" w:space="0" w:color="auto"/>
              <w:right w:val="single" w:sz="4" w:space="0" w:color="auto"/>
            </w:tcBorders>
            <w:shd w:val="clear" w:color="000000" w:fill="DCE6F1"/>
            <w:noWrap/>
            <w:vAlign w:val="center"/>
            <w:hideMark/>
          </w:tcPr>
          <w:p w:rsidR="00402D02" w:rsidRPr="00402D02" w:rsidRDefault="00402D02" w:rsidP="000716E6">
            <w:pPr>
              <w:pStyle w:val="Zkladntext"/>
            </w:pPr>
            <w:r w:rsidRPr="00402D02">
              <w:t>kapacita (t)</w:t>
            </w:r>
          </w:p>
        </w:tc>
      </w:tr>
      <w:tr w:rsidR="00402D02" w:rsidRPr="00402D02" w:rsidTr="000F403E">
        <w:trPr>
          <w:trHeight w:val="495"/>
        </w:trPr>
        <w:tc>
          <w:tcPr>
            <w:tcW w:w="1291" w:type="dxa"/>
            <w:vMerge/>
            <w:tcBorders>
              <w:top w:val="single" w:sz="4" w:space="0" w:color="auto"/>
              <w:left w:val="single" w:sz="4" w:space="0" w:color="auto"/>
              <w:bottom w:val="single" w:sz="4" w:space="0" w:color="auto"/>
              <w:right w:val="single" w:sz="4" w:space="0" w:color="auto"/>
            </w:tcBorders>
            <w:vAlign w:val="center"/>
            <w:hideMark/>
          </w:tcPr>
          <w:p w:rsidR="00402D02" w:rsidRPr="00402D02" w:rsidRDefault="00402D02" w:rsidP="000716E6">
            <w:pPr>
              <w:pStyle w:val="Zkladntext"/>
            </w:pPr>
          </w:p>
        </w:tc>
        <w:tc>
          <w:tcPr>
            <w:tcW w:w="2354" w:type="dxa"/>
            <w:vMerge/>
            <w:tcBorders>
              <w:top w:val="single" w:sz="4" w:space="0" w:color="auto"/>
              <w:left w:val="single" w:sz="4" w:space="0" w:color="auto"/>
              <w:bottom w:val="single" w:sz="4" w:space="0" w:color="auto"/>
              <w:right w:val="single" w:sz="4" w:space="0" w:color="auto"/>
            </w:tcBorders>
            <w:vAlign w:val="center"/>
            <w:hideMark/>
          </w:tcPr>
          <w:p w:rsidR="00402D02" w:rsidRPr="00402D02" w:rsidRDefault="00402D02" w:rsidP="000716E6">
            <w:pPr>
              <w:pStyle w:val="Zkladntext"/>
            </w:pPr>
          </w:p>
        </w:tc>
        <w:tc>
          <w:tcPr>
            <w:tcW w:w="1153" w:type="dxa"/>
            <w:tcBorders>
              <w:top w:val="nil"/>
              <w:left w:val="nil"/>
              <w:bottom w:val="single" w:sz="4" w:space="0" w:color="auto"/>
              <w:right w:val="single" w:sz="4" w:space="0" w:color="auto"/>
            </w:tcBorders>
            <w:shd w:val="clear" w:color="000000" w:fill="DCE6F1"/>
            <w:noWrap/>
            <w:vAlign w:val="center"/>
            <w:hideMark/>
          </w:tcPr>
          <w:p w:rsidR="00402D02" w:rsidRPr="00402D02" w:rsidRDefault="00402D02" w:rsidP="000716E6">
            <w:pPr>
              <w:pStyle w:val="Zkladntext"/>
            </w:pPr>
            <w:r w:rsidRPr="00402D02">
              <w:t>el.(ks KJ)</w:t>
            </w:r>
          </w:p>
        </w:tc>
        <w:tc>
          <w:tcPr>
            <w:tcW w:w="875" w:type="dxa"/>
            <w:tcBorders>
              <w:top w:val="nil"/>
              <w:left w:val="nil"/>
              <w:bottom w:val="single" w:sz="4" w:space="0" w:color="auto"/>
              <w:right w:val="single" w:sz="4" w:space="0" w:color="auto"/>
            </w:tcBorders>
            <w:shd w:val="clear" w:color="000000" w:fill="DCE6F1"/>
            <w:noWrap/>
            <w:vAlign w:val="center"/>
            <w:hideMark/>
          </w:tcPr>
          <w:p w:rsidR="00402D02" w:rsidRPr="00402D02" w:rsidRDefault="00402D02" w:rsidP="000716E6">
            <w:pPr>
              <w:pStyle w:val="Zkladntext"/>
            </w:pPr>
            <w:r w:rsidRPr="00402D02">
              <w:t>tep.</w:t>
            </w:r>
          </w:p>
        </w:tc>
        <w:tc>
          <w:tcPr>
            <w:tcW w:w="996" w:type="dxa"/>
            <w:tcBorders>
              <w:top w:val="nil"/>
              <w:left w:val="nil"/>
              <w:bottom w:val="single" w:sz="4" w:space="0" w:color="auto"/>
              <w:right w:val="single" w:sz="4" w:space="0" w:color="auto"/>
            </w:tcBorders>
            <w:shd w:val="clear" w:color="000000" w:fill="DCE6F1"/>
            <w:vAlign w:val="center"/>
            <w:hideMark/>
          </w:tcPr>
          <w:p w:rsidR="00402D02" w:rsidRPr="00402D02" w:rsidRDefault="00402D02" w:rsidP="000716E6">
            <w:pPr>
              <w:pStyle w:val="Zkladntext"/>
            </w:pPr>
            <w:r w:rsidRPr="00402D02">
              <w:t>tep. příkon</w:t>
            </w:r>
          </w:p>
        </w:tc>
        <w:tc>
          <w:tcPr>
            <w:tcW w:w="1260" w:type="dxa"/>
            <w:tcBorders>
              <w:top w:val="nil"/>
              <w:left w:val="nil"/>
              <w:bottom w:val="single" w:sz="4" w:space="0" w:color="auto"/>
              <w:right w:val="single" w:sz="4" w:space="0" w:color="auto"/>
            </w:tcBorders>
            <w:shd w:val="clear" w:color="000000" w:fill="DCE6F1"/>
            <w:vAlign w:val="center"/>
            <w:hideMark/>
          </w:tcPr>
          <w:p w:rsidR="00402D02" w:rsidRPr="00402D02" w:rsidRDefault="00402D02" w:rsidP="000716E6">
            <w:pPr>
              <w:pStyle w:val="Zkladntext"/>
            </w:pPr>
            <w:r w:rsidRPr="00402D02">
              <w:t>suroviny</w:t>
            </w:r>
          </w:p>
        </w:tc>
        <w:tc>
          <w:tcPr>
            <w:tcW w:w="875" w:type="dxa"/>
            <w:tcBorders>
              <w:top w:val="nil"/>
              <w:left w:val="nil"/>
              <w:bottom w:val="single" w:sz="4" w:space="0" w:color="auto"/>
              <w:right w:val="single" w:sz="4" w:space="0" w:color="auto"/>
            </w:tcBorders>
            <w:shd w:val="clear" w:color="000000" w:fill="DCE6F1"/>
            <w:noWrap/>
            <w:vAlign w:val="center"/>
            <w:hideMark/>
          </w:tcPr>
          <w:p w:rsidR="00402D02" w:rsidRPr="00402D02" w:rsidRDefault="00402D02" w:rsidP="000716E6">
            <w:pPr>
              <w:pStyle w:val="Zkladntext"/>
            </w:pPr>
            <w:r w:rsidRPr="00402D02">
              <w:t>den</w:t>
            </w:r>
          </w:p>
        </w:tc>
        <w:tc>
          <w:tcPr>
            <w:tcW w:w="850" w:type="dxa"/>
            <w:tcBorders>
              <w:top w:val="nil"/>
              <w:left w:val="nil"/>
              <w:bottom w:val="single" w:sz="4" w:space="0" w:color="auto"/>
              <w:right w:val="single" w:sz="4" w:space="0" w:color="auto"/>
            </w:tcBorders>
            <w:shd w:val="clear" w:color="000000" w:fill="DCE6F1"/>
            <w:noWrap/>
            <w:vAlign w:val="center"/>
            <w:hideMark/>
          </w:tcPr>
          <w:p w:rsidR="00402D02" w:rsidRPr="00402D02" w:rsidRDefault="00402D02" w:rsidP="000716E6">
            <w:pPr>
              <w:pStyle w:val="Zkladntext"/>
            </w:pPr>
            <w:r w:rsidRPr="00402D02">
              <w:t>rok</w:t>
            </w:r>
          </w:p>
        </w:tc>
      </w:tr>
      <w:tr w:rsidR="00402D02" w:rsidRPr="00402D02" w:rsidTr="000F403E">
        <w:trPr>
          <w:trHeight w:val="55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Kostelec na Hané</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Státní statek Kostelec na H.</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xml:space="preserve"> 591 (3) </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480</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1 260</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xml:space="preserve">ostatní </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120 (z toho 9,5t VŽP)</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r>
      <w:tr w:rsidR="00402D02" w:rsidRPr="00402D02" w:rsidTr="000F403E">
        <w:trPr>
          <w:trHeight w:val="495"/>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Temenice</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PRVNÍ BIOPLYNOVÁ ŠUMPERK s.r.o.</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526</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558</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693</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13 650</w:t>
            </w:r>
          </w:p>
        </w:tc>
      </w:tr>
      <w:tr w:rsidR="00402D02" w:rsidRPr="00402D02" w:rsidTr="000F403E">
        <w:trPr>
          <w:trHeight w:val="345"/>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17 2 i)</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Tištín</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Agrodružstvo Tištín</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500  (1 )</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535</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1 300</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25 084</w:t>
            </w:r>
          </w:p>
        </w:tc>
      </w:tr>
      <w:tr w:rsidR="00402D02" w:rsidRPr="00402D02" w:rsidTr="000F403E">
        <w:trPr>
          <w:trHeight w:val="705"/>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seřízením KJ navýšení o 100 kW</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Bohuňovice</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ZD Bohuňovice</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750 (3)</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696</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1 743</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36,5</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16 000</w:t>
            </w:r>
          </w:p>
        </w:tc>
      </w:tr>
      <w:tr w:rsidR="00402D02" w:rsidRPr="00402D02" w:rsidTr="003966FC">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§17 2 f)</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II. Etapa (1x250) + 1 nádrž</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696</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r>
      <w:tr w:rsidR="00402D02" w:rsidRPr="00402D02" w:rsidTr="003966FC">
        <w:trPr>
          <w:trHeight w:val="420"/>
        </w:trPr>
        <w:tc>
          <w:tcPr>
            <w:tcW w:w="1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lastRenderedPageBreak/>
              <w:t>Třeština</w:t>
            </w:r>
          </w:p>
        </w:tc>
        <w:tc>
          <w:tcPr>
            <w:tcW w:w="23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Bioplyn Třeština s.r.o.</w:t>
            </w:r>
          </w:p>
        </w:tc>
        <w:tc>
          <w:tcPr>
            <w:tcW w:w="1153"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999  (1)</w:t>
            </w:r>
          </w:p>
        </w:tc>
        <w:tc>
          <w:tcPr>
            <w:tcW w:w="8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1 298</w:t>
            </w:r>
          </w:p>
        </w:tc>
        <w:tc>
          <w:tcPr>
            <w:tcW w:w="99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2 607</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5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27 340</w:t>
            </w:r>
          </w:p>
        </w:tc>
      </w:tr>
      <w:tr w:rsidR="00402D02" w:rsidRPr="00402D02" w:rsidTr="003966FC">
        <w:trPr>
          <w:trHeight w:val="495"/>
        </w:trPr>
        <w:tc>
          <w:tcPr>
            <w:tcW w:w="1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Klokočí</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Drahotuše zemědělská a.s.</w:t>
            </w:r>
          </w:p>
        </w:tc>
        <w:tc>
          <w:tcPr>
            <w:tcW w:w="1153" w:type="dxa"/>
            <w:tcBorders>
              <w:top w:val="single" w:sz="4" w:space="0" w:color="auto"/>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1 074 (2)</w:t>
            </w:r>
          </w:p>
        </w:tc>
        <w:tc>
          <w:tcPr>
            <w:tcW w:w="875" w:type="dxa"/>
            <w:tcBorders>
              <w:top w:val="single" w:sz="4" w:space="0" w:color="auto"/>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1 244</w:t>
            </w:r>
          </w:p>
        </w:tc>
        <w:tc>
          <w:tcPr>
            <w:tcW w:w="996" w:type="dxa"/>
            <w:tcBorders>
              <w:top w:val="single" w:sz="4" w:space="0" w:color="auto"/>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single" w:sz="4" w:space="0" w:color="auto"/>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50" w:type="dxa"/>
            <w:tcBorders>
              <w:top w:val="single" w:sz="4" w:space="0" w:color="auto"/>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37 800</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Domašov</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ZEVYR, spol. s r.o.</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500    (2)</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1 143</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581</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37,3</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13 622</w:t>
            </w:r>
          </w:p>
        </w:tc>
      </w:tr>
      <w:tr w:rsidR="00402D02" w:rsidRPr="00402D02" w:rsidTr="000F403E">
        <w:trPr>
          <w:trHeight w:val="495"/>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Laškov</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UNIAGRIS Pěnčín,a.s.</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1 000</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1 070</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74 t</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r>
      <w:tr w:rsidR="00402D02" w:rsidRPr="00402D02" w:rsidTr="000F403E">
        <w:trPr>
          <w:trHeight w:val="495"/>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Klokočí</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Drahotuše zemědělská a.s.</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1 074 (2)</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1 244</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37 800</w:t>
            </w:r>
          </w:p>
        </w:tc>
      </w:tr>
      <w:tr w:rsidR="00402D02" w:rsidRPr="00402D02" w:rsidTr="000F403E">
        <w:trPr>
          <w:trHeight w:val="495"/>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změna-nižší výkon KJ</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800 (1)</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760</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1 882</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14 200</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Haňovice</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ZD Haňovice</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1 000   (4)</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928</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2 324</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xml:space="preserve">zemědělská </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126,7</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46 260</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Rovensko</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Agrodružstvo Zábřeh</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750 (3)</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696</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1 743</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xml:space="preserve">zemědělská </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23 425</w:t>
            </w:r>
          </w:p>
        </w:tc>
      </w:tr>
      <w:tr w:rsidR="00402D02" w:rsidRPr="00402D02" w:rsidTr="000F403E">
        <w:trPr>
          <w:trHeight w:val="495"/>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Troubky</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Troubecká hospodářská a.s.</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1 000  (4)</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928</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2 324</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47,0</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17 166</w:t>
            </w:r>
          </w:p>
        </w:tc>
      </w:tr>
      <w:tr w:rsidR="00402D02" w:rsidRPr="00402D02" w:rsidTr="000F403E">
        <w:trPr>
          <w:trHeight w:val="495"/>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l. změna  + KJ</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750 (3)</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696</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1 743</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47,0</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r>
      <w:tr w:rsidR="00402D02" w:rsidRPr="00402D02" w:rsidTr="000F403E">
        <w:trPr>
          <w:trHeight w:val="495"/>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ll. Změna + KJ, jímka</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1000 (4)</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928</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2 324</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Rokytnice</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ZS POBEČVÍ,a.s.</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850 (3)</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374</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1 162</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xml:space="preserve">zemědělská </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16,7</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16 696</w:t>
            </w:r>
          </w:p>
        </w:tc>
      </w:tr>
      <w:tr w:rsidR="00402D02" w:rsidRPr="00402D02" w:rsidTr="000F403E">
        <w:trPr>
          <w:trHeight w:val="55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Agras Želelatovice</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Agras Želatovice,a.s.</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1923 (2)</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1 806</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2403+…</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36 550</w:t>
            </w:r>
          </w:p>
        </w:tc>
      </w:tr>
      <w:tr w:rsidR="00402D02" w:rsidRPr="00402D02" w:rsidTr="000F403E">
        <w:trPr>
          <w:trHeight w:val="55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Kojetín</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Agro-družstvo MORAVA</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1189 (1)</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1 177</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2 821</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61,6</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22 500</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Nový Dvůr</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Ing. Spurný Jaroslav</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1500(6)</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1392 (6)</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3 486</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78,7</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28 775</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xml:space="preserve">Nezamyslice </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Agrodružstvo Tištín</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1052 (1)</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1 116</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2 602</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107,2</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34 901</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Dlouhá Loučka</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Libinská AGRO, a.s.</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673 (1)</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682</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1 578</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18 120</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Vrahovice</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ZD Vrahovice</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526 (1)</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558</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1 302</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14,7</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14 439</w:t>
            </w:r>
          </w:p>
        </w:tc>
      </w:tr>
      <w:tr w:rsidR="00402D02" w:rsidRPr="00402D02" w:rsidTr="000F403E">
        <w:trPr>
          <w:trHeight w:val="55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Krakořice</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Paseka zemědělská, a.s.</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1800 (2+1)</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1 863</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4 271</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xml:space="preserve">140,5 m3   </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51 280</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Městský Dvůr</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OLBENA a.s.</w:t>
            </w:r>
          </w:p>
        </w:tc>
        <w:tc>
          <w:tcPr>
            <w:tcW w:w="1153"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2000 (8)</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1 856</w:t>
            </w:r>
          </w:p>
        </w:tc>
        <w:tc>
          <w:tcPr>
            <w:tcW w:w="996"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4 648</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88,0</w:t>
            </w:r>
          </w:p>
        </w:tc>
        <w:tc>
          <w:tcPr>
            <w:tcW w:w="85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31 350</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Pavlovice</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Agras Želatovice,a.s.</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517</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916</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2 116</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52,1</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19 000</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Určice</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HD Určice</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750 (3)</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696</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1 743</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67,2</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24 523</w:t>
            </w:r>
          </w:p>
        </w:tc>
      </w:tr>
      <w:tr w:rsidR="00402D02" w:rsidRPr="00402D02" w:rsidTr="000F403E">
        <w:trPr>
          <w:trHeight w:val="735"/>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Rapotín *</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REDRACE DEVELOPMENT s.r.o.</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526 (1)</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558</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1 590</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ostatní</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15,0</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15 001</w:t>
            </w:r>
          </w:p>
        </w:tc>
      </w:tr>
      <w:tr w:rsidR="00402D02" w:rsidRPr="00402D02" w:rsidTr="003966FC">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Ptení</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BPS Ptení s.r.o.</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526</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558</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1 301</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12 750</w:t>
            </w:r>
          </w:p>
        </w:tc>
      </w:tr>
      <w:tr w:rsidR="00402D02" w:rsidRPr="00402D02" w:rsidTr="003966FC">
        <w:trPr>
          <w:trHeight w:val="559"/>
        </w:trPr>
        <w:tc>
          <w:tcPr>
            <w:tcW w:w="1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lastRenderedPageBreak/>
              <w:t>Smržice</w:t>
            </w:r>
          </w:p>
        </w:tc>
        <w:tc>
          <w:tcPr>
            <w:tcW w:w="2354"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UNIAGRIS energo, s.r.o.</w:t>
            </w:r>
          </w:p>
        </w:tc>
        <w:tc>
          <w:tcPr>
            <w:tcW w:w="1153"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1189 (1)</w:t>
            </w:r>
          </w:p>
        </w:tc>
        <w:tc>
          <w:tcPr>
            <w:tcW w:w="8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1 177</w:t>
            </w:r>
          </w:p>
        </w:tc>
        <w:tc>
          <w:tcPr>
            <w:tcW w:w="99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2 821</w:t>
            </w:r>
          </w:p>
        </w:tc>
        <w:tc>
          <w:tcPr>
            <w:tcW w:w="126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104,0</w:t>
            </w:r>
          </w:p>
        </w:tc>
        <w:tc>
          <w:tcPr>
            <w:tcW w:w="85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37 860</w:t>
            </w:r>
          </w:p>
        </w:tc>
      </w:tr>
      <w:tr w:rsidR="00402D02" w:rsidRPr="00402D02" w:rsidTr="003966FC">
        <w:trPr>
          <w:trHeight w:val="645"/>
        </w:trPr>
        <w:tc>
          <w:tcPr>
            <w:tcW w:w="1291"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2354" w:type="dxa"/>
            <w:tcBorders>
              <w:top w:val="single" w:sz="4" w:space="0" w:color="auto"/>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AGROPELLETS,s.r.o.</w:t>
            </w:r>
          </w:p>
        </w:tc>
        <w:tc>
          <w:tcPr>
            <w:tcW w:w="1153" w:type="dxa"/>
            <w:tcBorders>
              <w:top w:val="single" w:sz="4" w:space="0" w:color="auto"/>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1859 (2)</w:t>
            </w:r>
          </w:p>
        </w:tc>
        <w:tc>
          <w:tcPr>
            <w:tcW w:w="875" w:type="dxa"/>
            <w:tcBorders>
              <w:top w:val="single" w:sz="4" w:space="0" w:color="auto"/>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1 826</w:t>
            </w:r>
          </w:p>
        </w:tc>
        <w:tc>
          <w:tcPr>
            <w:tcW w:w="996" w:type="dxa"/>
            <w:tcBorders>
              <w:top w:val="single" w:sz="4" w:space="0" w:color="auto"/>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4 399</w:t>
            </w:r>
          </w:p>
        </w:tc>
        <w:tc>
          <w:tcPr>
            <w:tcW w:w="1260" w:type="dxa"/>
            <w:tcBorders>
              <w:top w:val="single" w:sz="4" w:space="0" w:color="auto"/>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 </w:t>
            </w:r>
          </w:p>
        </w:tc>
        <w:tc>
          <w:tcPr>
            <w:tcW w:w="875" w:type="dxa"/>
            <w:tcBorders>
              <w:top w:val="single" w:sz="4" w:space="0" w:color="auto"/>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 </w:t>
            </w:r>
          </w:p>
        </w:tc>
        <w:tc>
          <w:tcPr>
            <w:tcW w:w="850" w:type="dxa"/>
            <w:tcBorders>
              <w:top w:val="single" w:sz="4" w:space="0" w:color="auto"/>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 </w:t>
            </w:r>
          </w:p>
        </w:tc>
      </w:tr>
      <w:tr w:rsidR="00402D02" w:rsidRPr="00402D02" w:rsidTr="000F403E">
        <w:trPr>
          <w:trHeight w:val="559"/>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Velký Týnec</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AGRA Velký Týnec, a.s.</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550 (2)</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563</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1 314</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48,3</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18 155</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Klopina</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ÚSOVSKO a.s.</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1 859 (2)</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1 826</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4 399</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23 340</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Jeseník</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ZD Jeseník</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400</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398</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959</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57,0</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20 800</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Vícov</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ZD Vícov</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600</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608</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1 440</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26,0</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9 500</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Hrubčice</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Haná ZZ s.r.o.</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1 189</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1 177</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2 821</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 </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20 330</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Příkazy</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ZD Unčovice</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999</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1 177</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2 821</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98,2</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35 850</w:t>
            </w:r>
          </w:p>
        </w:tc>
      </w:tr>
      <w:tr w:rsidR="00402D02" w:rsidRPr="00402D02" w:rsidTr="000F403E">
        <w:trPr>
          <w:trHeight w:val="42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Štíty</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ZEAZ Březná a.s.</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600 (1)</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608</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1 413</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51,1</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18 650</w:t>
            </w:r>
          </w:p>
        </w:tc>
      </w:tr>
      <w:tr w:rsidR="00402D02" w:rsidRPr="00402D02" w:rsidTr="000F403E">
        <w:trPr>
          <w:trHeight w:val="510"/>
        </w:trPr>
        <w:tc>
          <w:tcPr>
            <w:tcW w:w="1291" w:type="dxa"/>
            <w:tcBorders>
              <w:top w:val="nil"/>
              <w:left w:val="single" w:sz="4" w:space="0" w:color="auto"/>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Moravská Huzová</w:t>
            </w:r>
          </w:p>
        </w:tc>
        <w:tc>
          <w:tcPr>
            <w:tcW w:w="2354"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ZD Moravská Huzová</w:t>
            </w:r>
          </w:p>
        </w:tc>
        <w:tc>
          <w:tcPr>
            <w:tcW w:w="1153"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500 (2)</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438</w:t>
            </w:r>
          </w:p>
        </w:tc>
        <w:tc>
          <w:tcPr>
            <w:tcW w:w="996"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1 124</w:t>
            </w:r>
          </w:p>
        </w:tc>
        <w:tc>
          <w:tcPr>
            <w:tcW w:w="1260" w:type="dxa"/>
            <w:tcBorders>
              <w:top w:val="nil"/>
              <w:left w:val="nil"/>
              <w:bottom w:val="single" w:sz="4" w:space="0" w:color="auto"/>
              <w:right w:val="single" w:sz="4" w:space="0" w:color="auto"/>
            </w:tcBorders>
            <w:shd w:val="clear" w:color="000000" w:fill="FFFFFF"/>
            <w:vAlign w:val="center"/>
            <w:hideMark/>
          </w:tcPr>
          <w:p w:rsidR="00402D02" w:rsidRPr="00402D02" w:rsidRDefault="00402D02" w:rsidP="000716E6">
            <w:pPr>
              <w:pStyle w:val="Zkladntext"/>
            </w:pPr>
            <w:r w:rsidRPr="00402D02">
              <w:t>zemědělská</w:t>
            </w:r>
          </w:p>
        </w:tc>
        <w:tc>
          <w:tcPr>
            <w:tcW w:w="875"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98,2</w:t>
            </w:r>
          </w:p>
        </w:tc>
        <w:tc>
          <w:tcPr>
            <w:tcW w:w="850" w:type="dxa"/>
            <w:tcBorders>
              <w:top w:val="nil"/>
              <w:left w:val="nil"/>
              <w:bottom w:val="single" w:sz="4" w:space="0" w:color="auto"/>
              <w:right w:val="single" w:sz="4" w:space="0" w:color="auto"/>
            </w:tcBorders>
            <w:shd w:val="clear" w:color="000000" w:fill="FFFFFF"/>
            <w:noWrap/>
            <w:vAlign w:val="center"/>
            <w:hideMark/>
          </w:tcPr>
          <w:p w:rsidR="00402D02" w:rsidRPr="00402D02" w:rsidRDefault="00402D02" w:rsidP="000716E6">
            <w:pPr>
              <w:pStyle w:val="Zkladntext"/>
            </w:pPr>
            <w:r w:rsidRPr="00402D02">
              <w:t>35 850</w:t>
            </w:r>
          </w:p>
        </w:tc>
      </w:tr>
    </w:tbl>
    <w:p w:rsidR="00066088" w:rsidRDefault="0029592B" w:rsidP="0029592B">
      <w:r>
        <w:t>Zdroj: KÚ OK</w:t>
      </w:r>
    </w:p>
    <w:p w:rsidR="0029592B" w:rsidRDefault="0029592B" w:rsidP="0029592B">
      <w:pPr>
        <w:jc w:val="left"/>
      </w:pPr>
      <w:r>
        <w:t>Pozn:</w:t>
      </w:r>
      <w:r w:rsidRPr="0029592B">
        <w:t xml:space="preserve"> </w:t>
      </w:r>
      <w:r>
        <w:t xml:space="preserve">  </w:t>
      </w:r>
      <w:r w:rsidRPr="0029592B">
        <w:t>modře označené BPS jsou ve fázi stavebního řízení</w:t>
      </w:r>
      <w:r>
        <w:br/>
        <w:t xml:space="preserve">           </w:t>
      </w:r>
      <w:r w:rsidRPr="00402D02">
        <w:t>* změna - provozovatele a navýšení vstupních surovin (2x)</w:t>
      </w:r>
    </w:p>
    <w:p w:rsidR="0029592B" w:rsidRDefault="0029592B" w:rsidP="0029592B">
      <w:pPr>
        <w:jc w:val="left"/>
      </w:pPr>
    </w:p>
    <w:p w:rsidR="00BA58C2" w:rsidRDefault="00483CCA" w:rsidP="00077200">
      <w:pPr>
        <w:pStyle w:val="nzevtabulky"/>
      </w:pPr>
      <w:bookmarkStart w:id="81" w:name="_Toc436029910"/>
      <w:r w:rsidRPr="00896326">
        <w:t>Kompostárny v Olomouckém kraji</w:t>
      </w:r>
      <w:bookmarkEnd w:id="81"/>
    </w:p>
    <w:tbl>
      <w:tblPr>
        <w:tblW w:w="9253" w:type="dxa"/>
        <w:tblInd w:w="55" w:type="dxa"/>
        <w:tblCellMar>
          <w:left w:w="70" w:type="dxa"/>
          <w:right w:w="70" w:type="dxa"/>
        </w:tblCellMar>
        <w:tblLook w:val="04A0" w:firstRow="1" w:lastRow="0" w:firstColumn="1" w:lastColumn="0" w:noHBand="0" w:noVBand="1"/>
      </w:tblPr>
      <w:tblGrid>
        <w:gridCol w:w="2283"/>
        <w:gridCol w:w="1701"/>
        <w:gridCol w:w="3969"/>
        <w:gridCol w:w="1300"/>
      </w:tblGrid>
      <w:tr w:rsidR="00066088" w:rsidRPr="00066088" w:rsidTr="0029592B">
        <w:trPr>
          <w:trHeight w:val="720"/>
        </w:trPr>
        <w:tc>
          <w:tcPr>
            <w:tcW w:w="2283" w:type="dxa"/>
            <w:tcBorders>
              <w:top w:val="single" w:sz="4" w:space="0" w:color="auto"/>
              <w:left w:val="single" w:sz="4" w:space="0" w:color="auto"/>
              <w:bottom w:val="single" w:sz="4" w:space="0" w:color="auto"/>
              <w:right w:val="single" w:sz="4" w:space="0" w:color="auto"/>
            </w:tcBorders>
            <w:shd w:val="clear" w:color="000000" w:fill="DCE6F1"/>
            <w:vAlign w:val="center"/>
            <w:hideMark/>
          </w:tcPr>
          <w:p w:rsidR="00066088" w:rsidRPr="00066088" w:rsidRDefault="00066088" w:rsidP="00066088">
            <w:pPr>
              <w:autoSpaceDE/>
              <w:autoSpaceDN/>
              <w:adjustRightInd/>
              <w:spacing w:before="0" w:after="0"/>
              <w:rPr>
                <w:rFonts w:eastAsia="Times New Roman"/>
                <w:b/>
                <w:bCs/>
                <w:color w:val="000000"/>
                <w:szCs w:val="20"/>
                <w:lang w:eastAsia="cs-CZ"/>
              </w:rPr>
            </w:pPr>
            <w:r w:rsidRPr="00066088">
              <w:rPr>
                <w:rFonts w:eastAsia="Times New Roman"/>
                <w:b/>
                <w:bCs/>
                <w:color w:val="000000"/>
                <w:sz w:val="22"/>
                <w:szCs w:val="20"/>
                <w:lang w:eastAsia="cs-CZ"/>
              </w:rPr>
              <w:t>Název provozovatele</w:t>
            </w:r>
          </w:p>
        </w:tc>
        <w:tc>
          <w:tcPr>
            <w:tcW w:w="1701" w:type="dxa"/>
            <w:tcBorders>
              <w:top w:val="single" w:sz="4" w:space="0" w:color="auto"/>
              <w:left w:val="nil"/>
              <w:bottom w:val="single" w:sz="4" w:space="0" w:color="auto"/>
              <w:right w:val="single" w:sz="4" w:space="0" w:color="auto"/>
            </w:tcBorders>
            <w:shd w:val="clear" w:color="000000" w:fill="DCE6F1"/>
            <w:vAlign w:val="center"/>
            <w:hideMark/>
          </w:tcPr>
          <w:p w:rsidR="00066088" w:rsidRPr="00066088" w:rsidRDefault="00066088" w:rsidP="00066088">
            <w:pPr>
              <w:autoSpaceDE/>
              <w:autoSpaceDN/>
              <w:adjustRightInd/>
              <w:spacing w:before="0" w:after="0"/>
              <w:rPr>
                <w:rFonts w:eastAsia="Times New Roman"/>
                <w:b/>
                <w:bCs/>
                <w:color w:val="000000"/>
                <w:szCs w:val="20"/>
                <w:lang w:eastAsia="cs-CZ"/>
              </w:rPr>
            </w:pPr>
            <w:r w:rsidRPr="00066088">
              <w:rPr>
                <w:rFonts w:eastAsia="Times New Roman"/>
                <w:b/>
                <w:bCs/>
                <w:color w:val="000000"/>
                <w:sz w:val="22"/>
                <w:szCs w:val="20"/>
                <w:lang w:eastAsia="cs-CZ"/>
              </w:rPr>
              <w:t>typ kompostárny</w:t>
            </w:r>
          </w:p>
        </w:tc>
        <w:tc>
          <w:tcPr>
            <w:tcW w:w="3969" w:type="dxa"/>
            <w:tcBorders>
              <w:top w:val="single" w:sz="4" w:space="0" w:color="auto"/>
              <w:left w:val="nil"/>
              <w:bottom w:val="single" w:sz="4" w:space="0" w:color="auto"/>
              <w:right w:val="single" w:sz="4" w:space="0" w:color="auto"/>
            </w:tcBorders>
            <w:shd w:val="clear" w:color="000000" w:fill="DCE6F1"/>
            <w:vAlign w:val="center"/>
            <w:hideMark/>
          </w:tcPr>
          <w:p w:rsidR="00066088" w:rsidRPr="00066088" w:rsidRDefault="00066088" w:rsidP="00066088">
            <w:pPr>
              <w:autoSpaceDE/>
              <w:autoSpaceDN/>
              <w:adjustRightInd/>
              <w:spacing w:before="0" w:after="0"/>
              <w:rPr>
                <w:rFonts w:eastAsia="Times New Roman"/>
                <w:b/>
                <w:bCs/>
                <w:color w:val="000000"/>
                <w:szCs w:val="20"/>
                <w:lang w:eastAsia="cs-CZ"/>
              </w:rPr>
            </w:pPr>
            <w:r w:rsidRPr="00066088">
              <w:rPr>
                <w:rFonts w:eastAsia="Times New Roman"/>
                <w:b/>
                <w:bCs/>
                <w:color w:val="000000"/>
                <w:sz w:val="22"/>
                <w:szCs w:val="20"/>
                <w:lang w:eastAsia="cs-CZ"/>
              </w:rPr>
              <w:t>Místo umístění zařízení</w:t>
            </w:r>
          </w:p>
        </w:tc>
        <w:tc>
          <w:tcPr>
            <w:tcW w:w="1300" w:type="dxa"/>
            <w:tcBorders>
              <w:top w:val="single" w:sz="4" w:space="0" w:color="auto"/>
              <w:left w:val="nil"/>
              <w:bottom w:val="single" w:sz="4" w:space="0" w:color="auto"/>
              <w:right w:val="single" w:sz="4" w:space="0" w:color="auto"/>
            </w:tcBorders>
            <w:shd w:val="clear" w:color="000000" w:fill="DCE6F1"/>
            <w:vAlign w:val="center"/>
            <w:hideMark/>
          </w:tcPr>
          <w:p w:rsidR="00066088" w:rsidRPr="00066088" w:rsidRDefault="00066088" w:rsidP="00066088">
            <w:pPr>
              <w:autoSpaceDE/>
              <w:autoSpaceDN/>
              <w:adjustRightInd/>
              <w:spacing w:before="0" w:after="0"/>
              <w:jc w:val="left"/>
              <w:rPr>
                <w:rFonts w:eastAsia="Times New Roman"/>
                <w:b/>
                <w:bCs/>
                <w:color w:val="000000"/>
                <w:sz w:val="18"/>
                <w:szCs w:val="18"/>
                <w:lang w:eastAsia="cs-CZ"/>
              </w:rPr>
            </w:pPr>
            <w:r w:rsidRPr="00066088">
              <w:rPr>
                <w:rFonts w:eastAsia="Times New Roman"/>
                <w:b/>
                <w:bCs/>
                <w:color w:val="000000"/>
                <w:sz w:val="18"/>
                <w:szCs w:val="18"/>
                <w:lang w:eastAsia="cs-CZ"/>
              </w:rPr>
              <w:t>Projektovaná kapacita zařízení [t/rok]</w:t>
            </w:r>
          </w:p>
        </w:tc>
      </w:tr>
      <w:tr w:rsidR="00066088" w:rsidRPr="00066088" w:rsidTr="0029592B">
        <w:trPr>
          <w:trHeight w:val="44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SPRESO s.r.o.</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572519, k.ú. Biskupice, Biskupice, 79812</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16"/>
                <w:szCs w:val="16"/>
                <w:lang w:eastAsia="cs-CZ"/>
              </w:rPr>
            </w:pPr>
            <w:r w:rsidRPr="00066088">
              <w:rPr>
                <w:rFonts w:eastAsia="Times New Roman"/>
                <w:color w:val="000000"/>
                <w:sz w:val="16"/>
                <w:szCs w:val="16"/>
                <w:lang w:eastAsia="cs-CZ"/>
              </w:rPr>
              <w:t>3000 t hala - kryté hnojiště a polní hnojiště 84 x 22m</w:t>
            </w:r>
          </w:p>
        </w:tc>
      </w:tr>
      <w:tr w:rsidR="00066088" w:rsidRPr="00066088" w:rsidTr="0029592B">
        <w:trPr>
          <w:trHeight w:val="33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SPRESO s.r.o.</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536113, areál farmy Křížanov u Zábřeha, obec Hynčina</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4 000</w:t>
            </w:r>
          </w:p>
        </w:tc>
      </w:tr>
      <w:tr w:rsidR="00066088" w:rsidRPr="00066088" w:rsidTr="0029592B">
        <w:trPr>
          <w:trHeight w:val="22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Zemědělské družstvo Senice na Hané</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501751, Drahanovice na pozemku parc.č. 846/56 a 846/107</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3 500</w:t>
            </w:r>
          </w:p>
        </w:tc>
      </w:tr>
      <w:tr w:rsidR="00066088" w:rsidRPr="00066088" w:rsidTr="0029592B">
        <w:trPr>
          <w:trHeight w:val="27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Technické služby Uničov, spol. s r.o.</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505587, Šumperská 941, Uničov, 78391</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1 000</w:t>
            </w:r>
          </w:p>
        </w:tc>
      </w:tr>
      <w:tr w:rsidR="00066088" w:rsidRPr="00066088" w:rsidTr="0029592B">
        <w:trPr>
          <w:trHeight w:val="21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BREPA, s.r.o.</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539210, Družstevní 465, Dolní Břežany, 25241</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10 000</w:t>
            </w:r>
          </w:p>
        </w:tc>
      </w:tr>
      <w:tr w:rsidR="00066088" w:rsidRPr="00066088" w:rsidTr="0029592B">
        <w:trPr>
          <w:trHeight w:val="27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EKOLTES Hranice, a.s.</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512231, Jelení kopec, Bělotín, 75301</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1 100</w:t>
            </w:r>
          </w:p>
        </w:tc>
      </w:tr>
      <w:tr w:rsidR="00066088" w:rsidRPr="00066088" w:rsidTr="0029592B">
        <w:trPr>
          <w:trHeight w:val="27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František Zatloukal</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525588, Dr. Březiny 415, Bludov, 78961</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1 000</w:t>
            </w:r>
          </w:p>
        </w:tc>
      </w:tr>
      <w:tr w:rsidR="00066088" w:rsidRPr="00066088" w:rsidTr="0029592B">
        <w:trPr>
          <w:trHeight w:val="45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Jesenická vodohospodářská společnost, spol. s r.o.</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kontejnerový fermentor</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536385, ČOV Česká Ves - Jeseník, Jeseník, 79001</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560</w:t>
            </w:r>
          </w:p>
        </w:tc>
      </w:tr>
      <w:tr w:rsidR="00066088" w:rsidRPr="00066088" w:rsidTr="0029592B">
        <w:trPr>
          <w:trHeight w:val="27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Ing. Filip Hlavinka</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areál farmy-  Kompostárna Polkovice, Polkovice, 75144</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5 000</w:t>
            </w:r>
          </w:p>
        </w:tc>
      </w:tr>
      <w:tr w:rsidR="00066088" w:rsidRPr="00066088" w:rsidTr="0029592B">
        <w:trPr>
          <w:trHeight w:val="28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Ing. Filip Hlavinka</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554901, Křelov-Břuchotín, 78336</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5 000</w:t>
            </w:r>
          </w:p>
        </w:tc>
      </w:tr>
      <w:tr w:rsidR="00066088" w:rsidRPr="00066088" w:rsidTr="003966FC">
        <w:trPr>
          <w:trHeight w:val="40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EKO servis Zábřeh, s.r.o.</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uzavřený kompostovací systém, vaky</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541354, Leštinská 36, Zábřeh, 78901</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1 500</w:t>
            </w:r>
          </w:p>
        </w:tc>
      </w:tr>
      <w:tr w:rsidR="00066088" w:rsidRPr="00066088" w:rsidTr="003966FC">
        <w:trPr>
          <w:trHeight w:val="432"/>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lastRenderedPageBreak/>
              <w:t>Zemědělská společnost TERRIS Budětsko, a.s.</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589934, Přemyslovice, 79852</w:t>
            </w:r>
          </w:p>
        </w:tc>
        <w:tc>
          <w:tcPr>
            <w:tcW w:w="1300"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1 400</w:t>
            </w:r>
          </w:p>
        </w:tc>
      </w:tr>
      <w:tr w:rsidR="00066088" w:rsidRPr="00066088" w:rsidTr="003966FC">
        <w:trPr>
          <w:trHeight w:val="263"/>
        </w:trPr>
        <w:tc>
          <w:tcPr>
            <w:tcW w:w="228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EKOZIS spol. s r.o.</w:t>
            </w:r>
          </w:p>
        </w:tc>
        <w:tc>
          <w:tcPr>
            <w:tcW w:w="1701" w:type="dxa"/>
            <w:tcBorders>
              <w:top w:val="single" w:sz="4" w:space="0" w:color="auto"/>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single" w:sz="4" w:space="0" w:color="auto"/>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 xml:space="preserve">ZÚJ: 540366, Majetín,Maletín, 78901 </w:t>
            </w:r>
          </w:p>
        </w:tc>
        <w:tc>
          <w:tcPr>
            <w:tcW w:w="1300" w:type="dxa"/>
            <w:tcBorders>
              <w:top w:val="single" w:sz="4" w:space="0" w:color="auto"/>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7 000</w:t>
            </w:r>
          </w:p>
        </w:tc>
      </w:tr>
      <w:tr w:rsidR="00066088" w:rsidRPr="00066088" w:rsidTr="0029592B">
        <w:trPr>
          <w:trHeight w:val="39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Obec Libina</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uzavřený kompostovací systém, vaky</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539961, Náměstí 523, Libina, 78805</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1 300</w:t>
            </w:r>
          </w:p>
        </w:tc>
      </w:tr>
      <w:tr w:rsidR="00066088" w:rsidRPr="00066088" w:rsidTr="0029592B">
        <w:trPr>
          <w:trHeight w:val="25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Skalagro, a.s.</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 xml:space="preserve">ZÚJ: 517747, parc.č. 496, Skalička, </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3 000</w:t>
            </w:r>
          </w:p>
        </w:tc>
      </w:tr>
      <w:tr w:rsidR="00066088" w:rsidRPr="00066088" w:rsidTr="0029592B">
        <w:trPr>
          <w:trHeight w:val="28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Skalagro, a.s.</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 xml:space="preserve">ZÚJ: 520306, parc.č. 967/1 a 974/1 v k.ú. Ústí,Ústí, 75301 </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3 000</w:t>
            </w:r>
          </w:p>
        </w:tc>
      </w:tr>
      <w:tr w:rsidR="00066088" w:rsidRPr="00066088" w:rsidTr="0029592B">
        <w:trPr>
          <w:trHeight w:val="28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RESTA s.r.o.</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500496, kompostárna, Holice u Olomouce, 77900</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2 000</w:t>
            </w:r>
          </w:p>
        </w:tc>
      </w:tr>
      <w:tr w:rsidR="00066088" w:rsidRPr="00066088" w:rsidTr="0029592B">
        <w:trPr>
          <w:trHeight w:val="37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Flenexa plus s.r.o.</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uzavřený kompostovací systém, vaky</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552411,  bývalý Vojenský areál Přáslavice</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1 000</w:t>
            </w:r>
          </w:p>
        </w:tc>
      </w:tr>
      <w:tr w:rsidR="00066088" w:rsidRPr="00066088" w:rsidTr="0029592B">
        <w:trPr>
          <w:trHeight w:val="25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SITA CZ a.s.</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 xml:space="preserve">ZÚJ: 540862,   Na Střelnici 765 - kompostárna, Rapotín,78701 </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7 500</w:t>
            </w:r>
          </w:p>
        </w:tc>
      </w:tr>
      <w:tr w:rsidR="00066088" w:rsidRPr="00066088" w:rsidTr="0029592B">
        <w:trPr>
          <w:trHeight w:val="26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Zemědělské družstvo Dřevohostice</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513229,   areál ZD Dřevohostice - kompostárna</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2 000</w:t>
            </w:r>
          </w:p>
        </w:tc>
      </w:tr>
      <w:tr w:rsidR="00066088" w:rsidRPr="00066088" w:rsidTr="0029592B">
        <w:trPr>
          <w:trHeight w:val="39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Obec Náklo</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uzavřený kompostovací systém, vaky</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504441, parc.č. 512/7 k.ú. Náklo</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2 715</w:t>
            </w:r>
          </w:p>
        </w:tc>
      </w:tr>
      <w:tr w:rsidR="00066088" w:rsidRPr="00066088" w:rsidTr="0029592B">
        <w:trPr>
          <w:trHeight w:val="42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Obec Velká Kraš</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uzavřený kompostovací systém, vaky</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553468,  parc.č. 878/1 v k.ú. Velká Kraš</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2 247</w:t>
            </w:r>
          </w:p>
        </w:tc>
      </w:tr>
      <w:tr w:rsidR="00066088" w:rsidRPr="00066088" w:rsidTr="0029592B">
        <w:trPr>
          <w:trHeight w:val="43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Technické služby města Přerova, s.r.o.</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venkovní zakládka s použitím fermentoru</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511382,  parc.č. 1538/3, 1538/7, 1538/9 v k.ú. Žeravice</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2 500</w:t>
            </w:r>
          </w:p>
        </w:tc>
      </w:tr>
      <w:tr w:rsidR="00066088" w:rsidRPr="00066088" w:rsidTr="0029592B">
        <w:trPr>
          <w:trHeight w:val="278"/>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SITA CZ a.s.</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 xml:space="preserve">venkovní zakládka </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ZÚJ: 511382,  areál skládky, k.ú. Nemčice nad Hanou</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10 000</w:t>
            </w:r>
          </w:p>
        </w:tc>
      </w:tr>
      <w:tr w:rsidR="00066088" w:rsidRPr="00066088" w:rsidTr="0029592B">
        <w:trPr>
          <w:trHeight w:val="28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SITA CZ a.s.</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 xml:space="preserve">venkovní zakládka </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areál skládky, k.ú. Rapotín</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20 000</w:t>
            </w:r>
          </w:p>
        </w:tc>
      </w:tr>
      <w:tr w:rsidR="00066088" w:rsidRPr="00066088" w:rsidTr="0029592B">
        <w:trPr>
          <w:trHeight w:val="31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SITA CZ a.s.</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 xml:space="preserve">venkovní zakládka </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areál skládky, k.ú. Hradčany u Přerova</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8 000</w:t>
            </w:r>
          </w:p>
        </w:tc>
      </w:tr>
      <w:tr w:rsidR="00066088" w:rsidRPr="00066088" w:rsidTr="0029592B">
        <w:trPr>
          <w:trHeight w:val="409"/>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Technické služby Jeseník a.s</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 xml:space="preserve">venkovní zakládka </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areál skládky, k.ú. Supíkovice, Hradec u Jeseníka, Písečná</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5 500</w:t>
            </w:r>
          </w:p>
        </w:tc>
      </w:tr>
      <w:tr w:rsidR="00066088" w:rsidRPr="00066088" w:rsidTr="0029592B">
        <w:trPr>
          <w:trHeight w:val="43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Kompostárna Nasobůrky</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uzavřený kompostovací systém, vaky</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areál bývalé cihelny, parc.č. 154/44 v k.ú. Nasobůrky</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1 000</w:t>
            </w:r>
          </w:p>
        </w:tc>
      </w:tr>
      <w:tr w:rsidR="00066088" w:rsidRPr="00066088" w:rsidTr="0029592B">
        <w:trPr>
          <w:trHeight w:val="31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Alena Sekaninová</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 xml:space="preserve">venkovní zakládka </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areál ZD Vrbátky, parc.č. 199/10 v k.ú. Štětovice</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1 475</w:t>
            </w:r>
          </w:p>
        </w:tc>
      </w:tr>
      <w:tr w:rsidR="00066088" w:rsidRPr="00066088" w:rsidTr="0029592B">
        <w:trPr>
          <w:trHeight w:val="31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Ing. František Sekanina</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 xml:space="preserve">venkovní zakládka </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areál zemědělského statku, parc.č. 64/4 v k.ú. Žerůvky</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1 452</w:t>
            </w:r>
          </w:p>
        </w:tc>
      </w:tr>
      <w:tr w:rsidR="00066088" w:rsidRPr="00066088" w:rsidTr="0029592B">
        <w:trPr>
          <w:trHeight w:val="312"/>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Alena Sekaninová</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 xml:space="preserve">venkovní zakládka </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areál ZD vrbátky, parc.č. 517/3, 516/2 v k.ú. Dubany na Hané</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1 500</w:t>
            </w:r>
          </w:p>
        </w:tc>
      </w:tr>
      <w:tr w:rsidR="00066088" w:rsidRPr="00066088" w:rsidTr="0029592B">
        <w:trPr>
          <w:trHeight w:val="443"/>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Obec Štěpánov</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uzavřený kompostovací systém, vaky</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areál ZD Unčovice, parc.č. 1526/12, 1526/13 v k.ú. Štěpánov u Olomouce</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16"/>
                <w:lang w:eastAsia="cs-CZ"/>
              </w:rPr>
            </w:pPr>
            <w:r w:rsidRPr="00066088">
              <w:rPr>
                <w:rFonts w:eastAsia="Times New Roman"/>
                <w:color w:val="000000"/>
                <w:sz w:val="20"/>
                <w:szCs w:val="16"/>
                <w:lang w:eastAsia="cs-CZ"/>
              </w:rPr>
              <w:t>1 545</w:t>
            </w:r>
          </w:p>
        </w:tc>
      </w:tr>
      <w:tr w:rsidR="00066088" w:rsidRPr="00066088" w:rsidTr="0029592B">
        <w:trPr>
          <w:trHeight w:val="300"/>
        </w:trPr>
        <w:tc>
          <w:tcPr>
            <w:tcW w:w="2283" w:type="dxa"/>
            <w:tcBorders>
              <w:top w:val="nil"/>
              <w:left w:val="single" w:sz="4" w:space="0" w:color="auto"/>
              <w:bottom w:val="single" w:sz="4" w:space="0" w:color="auto"/>
              <w:right w:val="single" w:sz="4" w:space="0" w:color="auto"/>
            </w:tcBorders>
            <w:shd w:val="clear" w:color="auto" w:fill="auto"/>
            <w:noWrap/>
            <w:vAlign w:val="bottom"/>
            <w:hideMark/>
          </w:tcPr>
          <w:p w:rsidR="00066088" w:rsidRPr="00066088" w:rsidRDefault="00066088" w:rsidP="00066088">
            <w:pPr>
              <w:autoSpaceDE/>
              <w:autoSpaceDN/>
              <w:adjustRightInd/>
              <w:spacing w:before="0" w:after="0"/>
              <w:jc w:val="left"/>
              <w:rPr>
                <w:rFonts w:eastAsia="Times New Roman"/>
                <w:color w:val="000000"/>
                <w:sz w:val="18"/>
                <w:szCs w:val="20"/>
                <w:lang w:eastAsia="cs-CZ"/>
              </w:rPr>
            </w:pPr>
            <w:r w:rsidRPr="00066088">
              <w:rPr>
                <w:rFonts w:eastAsia="Times New Roman"/>
                <w:color w:val="000000"/>
                <w:sz w:val="18"/>
                <w:szCs w:val="20"/>
                <w:lang w:eastAsia="cs-CZ"/>
              </w:rPr>
              <w:t>Město Šternberk</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komunitní kompostárna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20"/>
                <w:lang w:eastAsia="cs-CZ"/>
              </w:rPr>
            </w:pPr>
            <w:r w:rsidRPr="00066088">
              <w:rPr>
                <w:rFonts w:eastAsia="Times New Roman"/>
                <w:color w:val="000000"/>
                <w:sz w:val="18"/>
                <w:szCs w:val="20"/>
                <w:lang w:eastAsia="cs-CZ"/>
              </w:rPr>
              <w:t> </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20"/>
                <w:lang w:eastAsia="cs-CZ"/>
              </w:rPr>
            </w:pPr>
            <w:r w:rsidRPr="00066088">
              <w:rPr>
                <w:rFonts w:eastAsia="Times New Roman"/>
                <w:color w:val="000000"/>
                <w:sz w:val="20"/>
                <w:szCs w:val="20"/>
                <w:lang w:eastAsia="cs-CZ"/>
              </w:rPr>
              <w:t> </w:t>
            </w:r>
          </w:p>
        </w:tc>
      </w:tr>
      <w:tr w:rsidR="00066088" w:rsidRPr="00066088" w:rsidTr="0029592B">
        <w:trPr>
          <w:trHeight w:val="30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20"/>
                <w:lang w:eastAsia="cs-CZ"/>
              </w:rPr>
            </w:pPr>
            <w:r w:rsidRPr="00066088">
              <w:rPr>
                <w:rFonts w:eastAsia="Times New Roman"/>
                <w:color w:val="000000"/>
                <w:sz w:val="18"/>
                <w:szCs w:val="20"/>
                <w:lang w:eastAsia="cs-CZ"/>
              </w:rPr>
              <w:t>Město Uničov</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komunitní kompostárna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20"/>
                <w:lang w:eastAsia="cs-CZ"/>
              </w:rPr>
            </w:pPr>
            <w:r w:rsidRPr="00066088">
              <w:rPr>
                <w:rFonts w:eastAsia="Times New Roman"/>
                <w:color w:val="000000"/>
                <w:sz w:val="18"/>
                <w:szCs w:val="20"/>
                <w:lang w:eastAsia="cs-CZ"/>
              </w:rPr>
              <w:t> </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20"/>
                <w:lang w:eastAsia="cs-CZ"/>
              </w:rPr>
            </w:pPr>
            <w:r w:rsidRPr="00066088">
              <w:rPr>
                <w:rFonts w:eastAsia="Times New Roman"/>
                <w:color w:val="000000"/>
                <w:sz w:val="20"/>
                <w:szCs w:val="20"/>
                <w:lang w:eastAsia="cs-CZ"/>
              </w:rPr>
              <w:t>2 000</w:t>
            </w:r>
          </w:p>
        </w:tc>
      </w:tr>
      <w:tr w:rsidR="00066088" w:rsidRPr="00066088" w:rsidTr="0029592B">
        <w:trPr>
          <w:trHeight w:val="30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20"/>
                <w:lang w:eastAsia="cs-CZ"/>
              </w:rPr>
            </w:pPr>
            <w:r w:rsidRPr="00066088">
              <w:rPr>
                <w:rFonts w:eastAsia="Times New Roman"/>
                <w:color w:val="000000"/>
                <w:sz w:val="18"/>
                <w:szCs w:val="20"/>
                <w:lang w:eastAsia="cs-CZ"/>
              </w:rPr>
              <w:t>Obec Huzová</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komunitní kompostárna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20"/>
                <w:lang w:eastAsia="cs-CZ"/>
              </w:rPr>
            </w:pPr>
            <w:r w:rsidRPr="00066088">
              <w:rPr>
                <w:rFonts w:eastAsia="Times New Roman"/>
                <w:color w:val="000000"/>
                <w:sz w:val="18"/>
                <w:szCs w:val="20"/>
                <w:lang w:eastAsia="cs-CZ"/>
              </w:rPr>
              <w:t> </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20"/>
                <w:lang w:eastAsia="cs-CZ"/>
              </w:rPr>
            </w:pPr>
            <w:r w:rsidRPr="00066088">
              <w:rPr>
                <w:rFonts w:eastAsia="Times New Roman"/>
                <w:color w:val="000000"/>
                <w:sz w:val="20"/>
                <w:szCs w:val="20"/>
                <w:lang w:eastAsia="cs-CZ"/>
              </w:rPr>
              <w:t> </w:t>
            </w:r>
          </w:p>
        </w:tc>
      </w:tr>
      <w:tr w:rsidR="00066088" w:rsidRPr="00066088" w:rsidTr="0029592B">
        <w:trPr>
          <w:trHeight w:val="30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20"/>
                <w:lang w:eastAsia="cs-CZ"/>
              </w:rPr>
            </w:pPr>
            <w:r w:rsidRPr="00066088">
              <w:rPr>
                <w:rFonts w:eastAsia="Times New Roman"/>
                <w:color w:val="000000"/>
                <w:sz w:val="18"/>
                <w:szCs w:val="20"/>
                <w:lang w:eastAsia="cs-CZ"/>
              </w:rPr>
              <w:t>Obec Paseka</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komunitní kompostárna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20"/>
                <w:lang w:eastAsia="cs-CZ"/>
              </w:rPr>
            </w:pPr>
            <w:r w:rsidRPr="00066088">
              <w:rPr>
                <w:rFonts w:eastAsia="Times New Roman"/>
                <w:color w:val="000000"/>
                <w:sz w:val="18"/>
                <w:szCs w:val="20"/>
                <w:lang w:eastAsia="cs-CZ"/>
              </w:rPr>
              <w:t> </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20"/>
                <w:lang w:eastAsia="cs-CZ"/>
              </w:rPr>
            </w:pPr>
            <w:r w:rsidRPr="00066088">
              <w:rPr>
                <w:rFonts w:eastAsia="Times New Roman"/>
                <w:color w:val="000000"/>
                <w:sz w:val="20"/>
                <w:szCs w:val="20"/>
                <w:lang w:eastAsia="cs-CZ"/>
              </w:rPr>
              <w:t> </w:t>
            </w:r>
          </w:p>
        </w:tc>
      </w:tr>
      <w:tr w:rsidR="00066088" w:rsidRPr="00066088" w:rsidTr="0029592B">
        <w:trPr>
          <w:trHeight w:val="30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20"/>
                <w:lang w:eastAsia="cs-CZ"/>
              </w:rPr>
            </w:pPr>
            <w:r w:rsidRPr="00066088">
              <w:rPr>
                <w:rFonts w:eastAsia="Times New Roman"/>
                <w:color w:val="000000"/>
                <w:sz w:val="18"/>
                <w:szCs w:val="20"/>
                <w:lang w:eastAsia="cs-CZ"/>
              </w:rPr>
              <w:t>Obec Dlouhá Loučka</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komunitní kompostárna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20"/>
                <w:lang w:eastAsia="cs-CZ"/>
              </w:rPr>
            </w:pPr>
            <w:r w:rsidRPr="00066088">
              <w:rPr>
                <w:rFonts w:eastAsia="Times New Roman"/>
                <w:color w:val="000000"/>
                <w:sz w:val="18"/>
                <w:szCs w:val="20"/>
                <w:lang w:eastAsia="cs-CZ"/>
              </w:rPr>
              <w:t> </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20"/>
                <w:lang w:eastAsia="cs-CZ"/>
              </w:rPr>
            </w:pPr>
            <w:r w:rsidRPr="00066088">
              <w:rPr>
                <w:rFonts w:eastAsia="Times New Roman"/>
                <w:color w:val="000000"/>
                <w:sz w:val="20"/>
                <w:szCs w:val="20"/>
                <w:lang w:eastAsia="cs-CZ"/>
              </w:rPr>
              <w:t> </w:t>
            </w:r>
          </w:p>
        </w:tc>
      </w:tr>
      <w:tr w:rsidR="00066088" w:rsidRPr="00066088" w:rsidTr="0029592B">
        <w:trPr>
          <w:trHeight w:val="300"/>
        </w:trPr>
        <w:tc>
          <w:tcPr>
            <w:tcW w:w="2283" w:type="dxa"/>
            <w:tcBorders>
              <w:top w:val="nil"/>
              <w:left w:val="single" w:sz="4" w:space="0" w:color="auto"/>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20"/>
                <w:lang w:eastAsia="cs-CZ"/>
              </w:rPr>
            </w:pPr>
            <w:r w:rsidRPr="00066088">
              <w:rPr>
                <w:rFonts w:eastAsia="Times New Roman"/>
                <w:color w:val="000000"/>
                <w:sz w:val="18"/>
                <w:szCs w:val="20"/>
                <w:lang w:eastAsia="cs-CZ"/>
              </w:rPr>
              <w:t>Obec Nový Malín</w:t>
            </w:r>
          </w:p>
        </w:tc>
        <w:tc>
          <w:tcPr>
            <w:tcW w:w="1701"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16"/>
                <w:lang w:eastAsia="cs-CZ"/>
              </w:rPr>
            </w:pPr>
            <w:r w:rsidRPr="00066088">
              <w:rPr>
                <w:rFonts w:eastAsia="Times New Roman"/>
                <w:color w:val="000000"/>
                <w:sz w:val="18"/>
                <w:szCs w:val="16"/>
                <w:lang w:eastAsia="cs-CZ"/>
              </w:rPr>
              <w:t>komunitní kompostárna</w:t>
            </w:r>
          </w:p>
        </w:tc>
        <w:tc>
          <w:tcPr>
            <w:tcW w:w="3969"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rPr>
                <w:rFonts w:eastAsia="Times New Roman"/>
                <w:color w:val="000000"/>
                <w:sz w:val="18"/>
                <w:szCs w:val="20"/>
                <w:lang w:eastAsia="cs-CZ"/>
              </w:rPr>
            </w:pPr>
            <w:r w:rsidRPr="00066088">
              <w:rPr>
                <w:rFonts w:eastAsia="Times New Roman"/>
                <w:color w:val="000000"/>
                <w:sz w:val="18"/>
                <w:szCs w:val="20"/>
                <w:lang w:eastAsia="cs-CZ"/>
              </w:rPr>
              <w:t> </w:t>
            </w:r>
          </w:p>
        </w:tc>
        <w:tc>
          <w:tcPr>
            <w:tcW w:w="1300" w:type="dxa"/>
            <w:tcBorders>
              <w:top w:val="nil"/>
              <w:left w:val="nil"/>
              <w:bottom w:val="single" w:sz="4" w:space="0" w:color="auto"/>
              <w:right w:val="single" w:sz="4" w:space="0" w:color="auto"/>
            </w:tcBorders>
            <w:shd w:val="clear" w:color="auto" w:fill="auto"/>
            <w:vAlign w:val="bottom"/>
            <w:hideMark/>
          </w:tcPr>
          <w:p w:rsidR="00066088" w:rsidRPr="00066088" w:rsidRDefault="00066088" w:rsidP="00066088">
            <w:pPr>
              <w:autoSpaceDE/>
              <w:autoSpaceDN/>
              <w:adjustRightInd/>
              <w:spacing w:before="0" w:after="0"/>
              <w:jc w:val="center"/>
              <w:rPr>
                <w:rFonts w:eastAsia="Times New Roman"/>
                <w:color w:val="000000"/>
                <w:sz w:val="20"/>
                <w:szCs w:val="20"/>
                <w:lang w:eastAsia="cs-CZ"/>
              </w:rPr>
            </w:pPr>
            <w:r w:rsidRPr="00066088">
              <w:rPr>
                <w:rFonts w:eastAsia="Times New Roman"/>
                <w:color w:val="000000"/>
                <w:sz w:val="20"/>
                <w:szCs w:val="20"/>
                <w:lang w:eastAsia="cs-CZ"/>
              </w:rPr>
              <w:t>150</w:t>
            </w:r>
          </w:p>
        </w:tc>
      </w:tr>
    </w:tbl>
    <w:p w:rsidR="00036E83" w:rsidRPr="00343A41" w:rsidRDefault="001F31C5" w:rsidP="001F31C5">
      <w:r>
        <w:t>Zdroj:</w:t>
      </w:r>
      <w:r w:rsidRPr="001F31C5">
        <w:t xml:space="preserve"> KÚ</w:t>
      </w:r>
      <w:r>
        <w:t xml:space="preserve"> </w:t>
      </w:r>
      <w:r w:rsidRPr="00343A41">
        <w:t>OK + podpořené projekty SFŽP</w:t>
      </w:r>
    </w:p>
    <w:p w:rsidR="001F28CD" w:rsidRPr="00AF1E3B" w:rsidRDefault="003A27A2" w:rsidP="00343A41">
      <w:pPr>
        <w:pStyle w:val="Nadpis30"/>
      </w:pPr>
      <w:bookmarkStart w:id="82" w:name="_Toc436029821"/>
      <w:r w:rsidRPr="00AF1E3B">
        <w:lastRenderedPageBreak/>
        <w:t>Zařízení pro nakládání se stavebními a demoličními odpady</w:t>
      </w:r>
      <w:bookmarkEnd w:id="82"/>
    </w:p>
    <w:p w:rsidR="003A27A2" w:rsidRPr="00343A41" w:rsidRDefault="003A27A2" w:rsidP="001F28CD">
      <w:pPr>
        <w:pStyle w:val="Nadpis30"/>
        <w:numPr>
          <w:ilvl w:val="0"/>
          <w:numId w:val="0"/>
        </w:numPr>
        <w:ind w:left="510"/>
      </w:pPr>
      <w:r w:rsidRPr="00343A41">
        <w:t xml:space="preserve"> </w:t>
      </w:r>
    </w:p>
    <w:p w:rsidR="000F403E" w:rsidRDefault="00343A41" w:rsidP="00343A41">
      <w:r w:rsidRPr="00343A41">
        <w:t xml:space="preserve">Velká část stavebních odpadů je využívána jako rekultivační materiál v terénních úpravách. Většina </w:t>
      </w:r>
      <w:r w:rsidRPr="000F403E">
        <w:t>stavebních odpadů je recyklována na místě stavby v mobilních zařízeních.</w:t>
      </w:r>
      <w:r w:rsidR="000F403E" w:rsidRPr="000F403E">
        <w:t xml:space="preserve"> Seznam stacionárních zařízení na recyklaci stavebního odpadu </w:t>
      </w:r>
      <w:r w:rsidR="00AF1E3B">
        <w:t xml:space="preserve">v OK </w:t>
      </w:r>
      <w:r w:rsidR="003F4A5F">
        <w:t>je uveden v tabulce č.</w:t>
      </w:r>
      <w:r w:rsidR="00E20DEA">
        <w:t>51</w:t>
      </w:r>
      <w:r w:rsidR="000F403E" w:rsidRPr="000F403E">
        <w:t>.</w:t>
      </w:r>
    </w:p>
    <w:p w:rsidR="0029592B" w:rsidRDefault="0029592B" w:rsidP="00343A41"/>
    <w:p w:rsidR="004376A1" w:rsidRPr="000F403E" w:rsidRDefault="004376A1" w:rsidP="00343A41"/>
    <w:p w:rsidR="00E376DE" w:rsidRDefault="000F403E" w:rsidP="000F403E">
      <w:pPr>
        <w:pStyle w:val="nzevtabulky"/>
        <w:ind w:left="0" w:firstLine="0"/>
        <w:jc w:val="left"/>
      </w:pPr>
      <w:r w:rsidRPr="000F403E">
        <w:t xml:space="preserve"> </w:t>
      </w:r>
      <w:bookmarkStart w:id="83" w:name="_Toc436029911"/>
      <w:r w:rsidRPr="000F403E">
        <w:t>Recyklační dvory v</w:t>
      </w:r>
      <w:r w:rsidR="00E376DE">
        <w:t> </w:t>
      </w:r>
      <w:r w:rsidRPr="000F403E">
        <w:t>OK</w:t>
      </w:r>
      <w:bookmarkEnd w:id="83"/>
    </w:p>
    <w:p w:rsidR="00343A41" w:rsidRDefault="000F403E" w:rsidP="00E376DE">
      <w:r w:rsidRPr="000F403E">
        <w:rPr>
          <w:noProof/>
          <w:lang w:eastAsia="cs-CZ"/>
        </w:rPr>
        <w:drawing>
          <wp:inline distT="0" distB="0" distL="0" distR="0" wp14:anchorId="4D66B93A" wp14:editId="78DCB3FE">
            <wp:extent cx="5759450" cy="3296499"/>
            <wp:effectExtent l="0" t="0" r="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759450" cy="3296499"/>
                    </a:xfrm>
                    <a:prstGeom prst="rect">
                      <a:avLst/>
                    </a:prstGeom>
                    <a:noFill/>
                    <a:ln>
                      <a:noFill/>
                    </a:ln>
                  </pic:spPr>
                </pic:pic>
              </a:graphicData>
            </a:graphic>
          </wp:inline>
        </w:drawing>
      </w:r>
    </w:p>
    <w:p w:rsidR="000F403E" w:rsidRPr="000F403E" w:rsidRDefault="000F403E" w:rsidP="000F403E">
      <w:pPr>
        <w:rPr>
          <w:lang w:eastAsia="cs-CZ"/>
        </w:rPr>
      </w:pPr>
      <w:r>
        <w:rPr>
          <w:lang w:eastAsia="cs-CZ"/>
        </w:rPr>
        <w:t xml:space="preserve">Zdroj: </w:t>
      </w:r>
      <w:r w:rsidRPr="000F403E">
        <w:rPr>
          <w:lang w:eastAsia="cs-CZ"/>
        </w:rPr>
        <w:t>http://websouhlasy.kr-olomoucky.cz</w:t>
      </w:r>
    </w:p>
    <w:p w:rsidR="006273ED" w:rsidRPr="000F403E" w:rsidRDefault="00343A41" w:rsidP="00077200">
      <w:pPr>
        <w:pStyle w:val="nzevtabulky"/>
        <w:rPr>
          <w:webHidden/>
        </w:rPr>
      </w:pPr>
      <w:r w:rsidRPr="000F403E">
        <w:rPr>
          <w:webHidden/>
        </w:rPr>
        <w:t xml:space="preserve"> </w:t>
      </w:r>
      <w:bookmarkStart w:id="84" w:name="_Toc436029912"/>
      <w:r w:rsidR="006273ED" w:rsidRPr="000F403E">
        <w:rPr>
          <w:webHidden/>
        </w:rPr>
        <w:t>Skládky inertních odpadů v OK</w:t>
      </w:r>
      <w:bookmarkEnd w:id="84"/>
    </w:p>
    <w:tbl>
      <w:tblPr>
        <w:tblW w:w="7234" w:type="dxa"/>
        <w:tblInd w:w="55" w:type="dxa"/>
        <w:tblCellMar>
          <w:left w:w="70" w:type="dxa"/>
          <w:right w:w="70" w:type="dxa"/>
        </w:tblCellMar>
        <w:tblLook w:val="04A0" w:firstRow="1" w:lastRow="0" w:firstColumn="1" w:lastColumn="0" w:noHBand="0" w:noVBand="1"/>
      </w:tblPr>
      <w:tblGrid>
        <w:gridCol w:w="2567"/>
        <w:gridCol w:w="2126"/>
        <w:gridCol w:w="1134"/>
        <w:gridCol w:w="1407"/>
      </w:tblGrid>
      <w:tr w:rsidR="00193805" w:rsidRPr="000F403E" w:rsidTr="00AF6807">
        <w:trPr>
          <w:trHeight w:val="600"/>
        </w:trPr>
        <w:tc>
          <w:tcPr>
            <w:tcW w:w="2567"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93805" w:rsidRPr="000F403E" w:rsidRDefault="00193805" w:rsidP="000716E6">
            <w:pPr>
              <w:pStyle w:val="Zkladntext"/>
            </w:pPr>
            <w:r w:rsidRPr="000F403E">
              <w:t>Umístění</w:t>
            </w:r>
          </w:p>
        </w:tc>
        <w:tc>
          <w:tcPr>
            <w:tcW w:w="2126" w:type="dxa"/>
            <w:tcBorders>
              <w:top w:val="single" w:sz="4" w:space="0" w:color="auto"/>
              <w:left w:val="nil"/>
              <w:bottom w:val="single" w:sz="4" w:space="0" w:color="auto"/>
              <w:right w:val="single" w:sz="4" w:space="0" w:color="auto"/>
            </w:tcBorders>
            <w:shd w:val="clear" w:color="000000" w:fill="DCE6F1"/>
            <w:noWrap/>
            <w:vAlign w:val="center"/>
            <w:hideMark/>
          </w:tcPr>
          <w:p w:rsidR="00193805" w:rsidRPr="000F403E" w:rsidRDefault="00193805" w:rsidP="000716E6">
            <w:pPr>
              <w:pStyle w:val="Zkladntext"/>
            </w:pPr>
            <w:r w:rsidRPr="000F403E">
              <w:t>Provozovatel</w:t>
            </w:r>
          </w:p>
        </w:tc>
        <w:tc>
          <w:tcPr>
            <w:tcW w:w="1134" w:type="dxa"/>
            <w:tcBorders>
              <w:top w:val="single" w:sz="4" w:space="0" w:color="auto"/>
              <w:left w:val="nil"/>
              <w:bottom w:val="single" w:sz="4" w:space="0" w:color="auto"/>
              <w:right w:val="single" w:sz="4" w:space="0" w:color="auto"/>
            </w:tcBorders>
            <w:shd w:val="clear" w:color="000000" w:fill="DCE6F1"/>
            <w:noWrap/>
            <w:vAlign w:val="center"/>
            <w:hideMark/>
          </w:tcPr>
          <w:p w:rsidR="00193805" w:rsidRPr="000F403E" w:rsidRDefault="00193805" w:rsidP="000716E6">
            <w:pPr>
              <w:pStyle w:val="Zkladntext"/>
            </w:pPr>
            <w:r w:rsidRPr="000F403E">
              <w:t>Typ</w:t>
            </w:r>
          </w:p>
        </w:tc>
        <w:tc>
          <w:tcPr>
            <w:tcW w:w="1407" w:type="dxa"/>
            <w:tcBorders>
              <w:top w:val="single" w:sz="4" w:space="0" w:color="auto"/>
              <w:left w:val="nil"/>
              <w:bottom w:val="single" w:sz="4" w:space="0" w:color="auto"/>
              <w:right w:val="single" w:sz="4" w:space="0" w:color="auto"/>
            </w:tcBorders>
            <w:shd w:val="clear" w:color="000000" w:fill="DCE6F1"/>
            <w:vAlign w:val="center"/>
            <w:hideMark/>
          </w:tcPr>
          <w:p w:rsidR="00193805" w:rsidRPr="000F403E" w:rsidRDefault="00193805" w:rsidP="000716E6">
            <w:pPr>
              <w:pStyle w:val="Zkladntext"/>
            </w:pPr>
            <w:r w:rsidRPr="000F403E">
              <w:t>Projektovaná kapacita (t)</w:t>
            </w:r>
          </w:p>
        </w:tc>
      </w:tr>
      <w:tr w:rsidR="00193805" w:rsidRPr="000F403E" w:rsidTr="00AF6807">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93805" w:rsidRPr="000F403E" w:rsidRDefault="00193805" w:rsidP="000716E6">
            <w:pPr>
              <w:pStyle w:val="Zkladntext"/>
            </w:pPr>
            <w:r w:rsidRPr="000F403E">
              <w:t>Opatovice u Hranic</w:t>
            </w:r>
          </w:p>
        </w:tc>
        <w:tc>
          <w:tcPr>
            <w:tcW w:w="2126" w:type="dxa"/>
            <w:tcBorders>
              <w:top w:val="nil"/>
              <w:left w:val="nil"/>
              <w:bottom w:val="single" w:sz="4" w:space="0" w:color="auto"/>
              <w:right w:val="single" w:sz="4" w:space="0" w:color="auto"/>
            </w:tcBorders>
            <w:shd w:val="clear" w:color="auto" w:fill="auto"/>
            <w:noWrap/>
            <w:vAlign w:val="bottom"/>
            <w:hideMark/>
          </w:tcPr>
          <w:p w:rsidR="00193805" w:rsidRPr="000F403E" w:rsidRDefault="00193805" w:rsidP="000716E6">
            <w:pPr>
              <w:pStyle w:val="Zkladntext"/>
            </w:pPr>
            <w:r w:rsidRPr="000F403E">
              <w:t>Obec Opatovice</w:t>
            </w:r>
          </w:p>
        </w:tc>
        <w:tc>
          <w:tcPr>
            <w:tcW w:w="1134" w:type="dxa"/>
            <w:tcBorders>
              <w:top w:val="nil"/>
              <w:left w:val="nil"/>
              <w:bottom w:val="single" w:sz="4" w:space="0" w:color="auto"/>
              <w:right w:val="single" w:sz="4" w:space="0" w:color="auto"/>
            </w:tcBorders>
            <w:shd w:val="clear" w:color="auto" w:fill="auto"/>
            <w:noWrap/>
            <w:vAlign w:val="bottom"/>
            <w:hideMark/>
          </w:tcPr>
          <w:p w:rsidR="00193805" w:rsidRPr="000F403E" w:rsidRDefault="00193805" w:rsidP="000716E6">
            <w:pPr>
              <w:pStyle w:val="Zkladntext"/>
            </w:pPr>
            <w:r w:rsidRPr="000F403E">
              <w:t>S-IO</w:t>
            </w:r>
          </w:p>
        </w:tc>
        <w:tc>
          <w:tcPr>
            <w:tcW w:w="1407" w:type="dxa"/>
            <w:tcBorders>
              <w:top w:val="nil"/>
              <w:left w:val="nil"/>
              <w:bottom w:val="single" w:sz="4" w:space="0" w:color="auto"/>
              <w:right w:val="single" w:sz="4" w:space="0" w:color="auto"/>
            </w:tcBorders>
            <w:shd w:val="clear" w:color="auto" w:fill="auto"/>
            <w:noWrap/>
            <w:vAlign w:val="bottom"/>
            <w:hideMark/>
          </w:tcPr>
          <w:p w:rsidR="00193805" w:rsidRPr="000F403E" w:rsidRDefault="00193805" w:rsidP="00AF6807">
            <w:pPr>
              <w:pStyle w:val="Zkladntext"/>
              <w:jc w:val="right"/>
            </w:pPr>
            <w:r w:rsidRPr="000F403E">
              <w:t>30 000</w:t>
            </w:r>
          </w:p>
        </w:tc>
      </w:tr>
      <w:tr w:rsidR="00193805" w:rsidRPr="00193805" w:rsidTr="00AF6807">
        <w:trPr>
          <w:trHeight w:val="300"/>
        </w:trPr>
        <w:tc>
          <w:tcPr>
            <w:tcW w:w="2567" w:type="dxa"/>
            <w:tcBorders>
              <w:top w:val="nil"/>
              <w:left w:val="single" w:sz="4" w:space="0" w:color="auto"/>
              <w:bottom w:val="single" w:sz="4" w:space="0" w:color="auto"/>
              <w:right w:val="single" w:sz="4" w:space="0" w:color="auto"/>
            </w:tcBorders>
            <w:shd w:val="clear" w:color="auto" w:fill="auto"/>
            <w:noWrap/>
            <w:vAlign w:val="bottom"/>
            <w:hideMark/>
          </w:tcPr>
          <w:p w:rsidR="00193805" w:rsidRPr="000F403E" w:rsidRDefault="00193805" w:rsidP="000716E6">
            <w:pPr>
              <w:pStyle w:val="Zkladntext"/>
            </w:pPr>
            <w:r w:rsidRPr="000F403E">
              <w:t>Žulová</w:t>
            </w:r>
          </w:p>
        </w:tc>
        <w:tc>
          <w:tcPr>
            <w:tcW w:w="2126" w:type="dxa"/>
            <w:tcBorders>
              <w:top w:val="nil"/>
              <w:left w:val="nil"/>
              <w:bottom w:val="single" w:sz="4" w:space="0" w:color="auto"/>
              <w:right w:val="single" w:sz="4" w:space="0" w:color="auto"/>
            </w:tcBorders>
            <w:shd w:val="clear" w:color="auto" w:fill="auto"/>
            <w:noWrap/>
            <w:vAlign w:val="bottom"/>
            <w:hideMark/>
          </w:tcPr>
          <w:p w:rsidR="00193805" w:rsidRPr="000F403E" w:rsidRDefault="00193805" w:rsidP="000716E6">
            <w:pPr>
              <w:pStyle w:val="Zkladntext"/>
            </w:pPr>
            <w:r w:rsidRPr="000F403E">
              <w:t>Město Žulová</w:t>
            </w:r>
          </w:p>
        </w:tc>
        <w:tc>
          <w:tcPr>
            <w:tcW w:w="1134" w:type="dxa"/>
            <w:tcBorders>
              <w:top w:val="nil"/>
              <w:left w:val="nil"/>
              <w:bottom w:val="single" w:sz="4" w:space="0" w:color="auto"/>
              <w:right w:val="single" w:sz="4" w:space="0" w:color="auto"/>
            </w:tcBorders>
            <w:shd w:val="clear" w:color="auto" w:fill="auto"/>
            <w:noWrap/>
            <w:vAlign w:val="bottom"/>
            <w:hideMark/>
          </w:tcPr>
          <w:p w:rsidR="00193805" w:rsidRPr="000F403E" w:rsidRDefault="00193805" w:rsidP="000716E6">
            <w:pPr>
              <w:pStyle w:val="Zkladntext"/>
            </w:pPr>
            <w:r w:rsidRPr="000F403E">
              <w:t>S-IO</w:t>
            </w:r>
          </w:p>
        </w:tc>
        <w:tc>
          <w:tcPr>
            <w:tcW w:w="1407"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AF6807">
            <w:pPr>
              <w:pStyle w:val="Zkladntext"/>
              <w:jc w:val="right"/>
            </w:pPr>
            <w:r w:rsidRPr="000F403E">
              <w:t>13 416</w:t>
            </w:r>
          </w:p>
        </w:tc>
      </w:tr>
    </w:tbl>
    <w:p w:rsidR="00981C53" w:rsidRDefault="00981C53" w:rsidP="00981C53">
      <w:r>
        <w:t>Zdroj: Atlas zařízení pro nakládání s odpady, 2010, VUV TGM</w:t>
      </w:r>
      <w:r w:rsidR="00E20DEA">
        <w:t xml:space="preserve">, </w:t>
      </w:r>
      <w:hyperlink r:id="rId44" w:history="1">
        <w:r w:rsidR="00E20DEA" w:rsidRPr="00AD116C">
          <w:rPr>
            <w:rStyle w:val="Hypertextovodkaz"/>
            <w:noProof w:val="0"/>
            <w:lang w:eastAsia="cs-CZ"/>
          </w:rPr>
          <w:t>http://websouhlasy.kr-</w:t>
        </w:r>
      </w:hyperlink>
      <w:r w:rsidR="00E20DEA">
        <w:rPr>
          <w:lang w:eastAsia="cs-CZ"/>
        </w:rPr>
        <w:tab/>
      </w:r>
      <w:r w:rsidR="00E20DEA" w:rsidRPr="000F403E">
        <w:rPr>
          <w:lang w:eastAsia="cs-CZ"/>
        </w:rPr>
        <w:t>olomoucky.cz</w:t>
      </w:r>
      <w:r w:rsidR="00E20DEA">
        <w:t xml:space="preserve"> </w:t>
      </w:r>
    </w:p>
    <w:p w:rsidR="00A809D0" w:rsidRDefault="00A809D0" w:rsidP="00981C53"/>
    <w:p w:rsidR="00A809D0" w:rsidRDefault="00A809D0" w:rsidP="00981C53">
      <w:r w:rsidRPr="00A809D0">
        <w:lastRenderedPageBreak/>
        <w:t>Dle tabulek 5</w:t>
      </w:r>
      <w:r w:rsidR="00E20DEA">
        <w:t>1</w:t>
      </w:r>
      <w:r w:rsidRPr="00A809D0">
        <w:t xml:space="preserve"> a 5</w:t>
      </w:r>
      <w:r w:rsidR="00E20DEA">
        <w:t>2</w:t>
      </w:r>
      <w:r w:rsidRPr="00A809D0">
        <w:t xml:space="preserve"> je síť pro nakládání se stavebními a demoličními odpady dostatečná, což dokumentuje také vyhodnocení POH Olomouckého kraje za poslední roky.</w:t>
      </w:r>
    </w:p>
    <w:p w:rsidR="003A27A2" w:rsidRDefault="003A27A2" w:rsidP="00D85067">
      <w:pPr>
        <w:pStyle w:val="Nadpis30"/>
      </w:pPr>
      <w:bookmarkStart w:id="85" w:name="_Toc436029822"/>
      <w:r w:rsidRPr="00126139">
        <w:t>Zařízení pro nakládání s nebezpečnými odpady</w:t>
      </w:r>
      <w:bookmarkEnd w:id="85"/>
    </w:p>
    <w:p w:rsidR="00126139" w:rsidRDefault="00126139" w:rsidP="00126139">
      <w:r>
        <w:t>Základní zařízení pro odstranění nebezpečných odpadů jsou spalovny a skládky</w:t>
      </w:r>
      <w:r w:rsidR="000406E0">
        <w:t>, popřípadě zařízen na biodegradaci NO</w:t>
      </w:r>
      <w:r>
        <w:t xml:space="preserve">. </w:t>
      </w:r>
    </w:p>
    <w:p w:rsidR="0054214F" w:rsidRDefault="00126139" w:rsidP="00126139">
      <w:r>
        <w:t>Kapacita skládek nebezpečného odpadu v OK výrazně převyšuje</w:t>
      </w:r>
      <w:r w:rsidR="0054214F">
        <w:t xml:space="preserve"> aktuální </w:t>
      </w:r>
      <w:r>
        <w:t>potřebu</w:t>
      </w:r>
      <w:r w:rsidR="003540A8">
        <w:t xml:space="preserve"> </w:t>
      </w:r>
      <w:r w:rsidR="0054214F">
        <w:t xml:space="preserve">OK. </w:t>
      </w:r>
    </w:p>
    <w:p w:rsidR="00126139" w:rsidRDefault="0054214F" w:rsidP="00126139">
      <w:r>
        <w:t xml:space="preserve">U spaloven nebezpečných odpadů je nutno uvést ještě kapacitu spalovny nebezpečných odpadů v Ostravě, která je využívána také pro potřeby </w:t>
      </w:r>
      <w:r w:rsidR="003540A8">
        <w:t>OH OK.</w:t>
      </w:r>
    </w:p>
    <w:p w:rsidR="003A27A2" w:rsidRDefault="003A27A2" w:rsidP="00077200">
      <w:pPr>
        <w:pStyle w:val="nzevtabulky"/>
      </w:pPr>
      <w:bookmarkStart w:id="86" w:name="_Toc436029913"/>
      <w:r w:rsidRPr="00052238">
        <w:t xml:space="preserve">Skládky </w:t>
      </w:r>
      <w:r w:rsidR="006273ED">
        <w:t>nebezpečných odpadů v OK</w:t>
      </w:r>
      <w:bookmarkEnd w:id="86"/>
    </w:p>
    <w:tbl>
      <w:tblPr>
        <w:tblW w:w="9281" w:type="dxa"/>
        <w:tblInd w:w="55" w:type="dxa"/>
        <w:tblCellMar>
          <w:left w:w="70" w:type="dxa"/>
          <w:right w:w="70" w:type="dxa"/>
        </w:tblCellMar>
        <w:tblLook w:val="04A0" w:firstRow="1" w:lastRow="0" w:firstColumn="1" w:lastColumn="0" w:noHBand="0" w:noVBand="1"/>
      </w:tblPr>
      <w:tblGrid>
        <w:gridCol w:w="3980"/>
        <w:gridCol w:w="2414"/>
        <w:gridCol w:w="1480"/>
        <w:gridCol w:w="1407"/>
      </w:tblGrid>
      <w:tr w:rsidR="00193805" w:rsidRPr="00193805" w:rsidTr="000716E6">
        <w:trPr>
          <w:trHeight w:val="600"/>
        </w:trPr>
        <w:tc>
          <w:tcPr>
            <w:tcW w:w="3980" w:type="dxa"/>
            <w:tcBorders>
              <w:top w:val="single" w:sz="4" w:space="0" w:color="auto"/>
              <w:left w:val="single" w:sz="4" w:space="0" w:color="auto"/>
              <w:bottom w:val="single" w:sz="4" w:space="0" w:color="auto"/>
              <w:right w:val="single" w:sz="4" w:space="0" w:color="auto"/>
            </w:tcBorders>
            <w:shd w:val="clear" w:color="000000" w:fill="DCE6F1"/>
            <w:noWrap/>
            <w:vAlign w:val="center"/>
            <w:hideMark/>
          </w:tcPr>
          <w:p w:rsidR="00193805" w:rsidRPr="00193805" w:rsidRDefault="00193805" w:rsidP="000716E6">
            <w:pPr>
              <w:pStyle w:val="Zkladntext"/>
            </w:pPr>
            <w:r w:rsidRPr="00193805">
              <w:t>Umístění</w:t>
            </w:r>
          </w:p>
        </w:tc>
        <w:tc>
          <w:tcPr>
            <w:tcW w:w="2414" w:type="dxa"/>
            <w:tcBorders>
              <w:top w:val="single" w:sz="4" w:space="0" w:color="auto"/>
              <w:left w:val="nil"/>
              <w:bottom w:val="single" w:sz="4" w:space="0" w:color="auto"/>
              <w:right w:val="single" w:sz="4" w:space="0" w:color="auto"/>
            </w:tcBorders>
            <w:shd w:val="clear" w:color="000000" w:fill="DCE6F1"/>
            <w:noWrap/>
            <w:vAlign w:val="center"/>
            <w:hideMark/>
          </w:tcPr>
          <w:p w:rsidR="00193805" w:rsidRPr="00193805" w:rsidRDefault="00193805" w:rsidP="000716E6">
            <w:pPr>
              <w:pStyle w:val="Zkladntext"/>
            </w:pPr>
            <w:r w:rsidRPr="00193805">
              <w:t>Provozovatel</w:t>
            </w:r>
          </w:p>
        </w:tc>
        <w:tc>
          <w:tcPr>
            <w:tcW w:w="1480" w:type="dxa"/>
            <w:tcBorders>
              <w:top w:val="single" w:sz="4" w:space="0" w:color="auto"/>
              <w:left w:val="nil"/>
              <w:bottom w:val="single" w:sz="4" w:space="0" w:color="auto"/>
              <w:right w:val="single" w:sz="4" w:space="0" w:color="auto"/>
            </w:tcBorders>
            <w:shd w:val="clear" w:color="000000" w:fill="DCE6F1"/>
            <w:noWrap/>
            <w:vAlign w:val="center"/>
            <w:hideMark/>
          </w:tcPr>
          <w:p w:rsidR="00193805" w:rsidRPr="00193805" w:rsidRDefault="00193805" w:rsidP="000716E6">
            <w:pPr>
              <w:pStyle w:val="Zkladntext"/>
            </w:pPr>
            <w:r w:rsidRPr="00193805">
              <w:t>Typ</w:t>
            </w:r>
          </w:p>
        </w:tc>
        <w:tc>
          <w:tcPr>
            <w:tcW w:w="1407" w:type="dxa"/>
            <w:tcBorders>
              <w:top w:val="single" w:sz="4" w:space="0" w:color="auto"/>
              <w:left w:val="nil"/>
              <w:bottom w:val="single" w:sz="4" w:space="0" w:color="auto"/>
              <w:right w:val="single" w:sz="4" w:space="0" w:color="auto"/>
            </w:tcBorders>
            <w:shd w:val="clear" w:color="000000" w:fill="DCE6F1"/>
            <w:vAlign w:val="center"/>
            <w:hideMark/>
          </w:tcPr>
          <w:p w:rsidR="00193805" w:rsidRPr="00193805" w:rsidRDefault="00193805" w:rsidP="000716E6">
            <w:pPr>
              <w:pStyle w:val="Zkladntext"/>
            </w:pPr>
            <w:r w:rsidRPr="00193805">
              <w:t>Projektovaná kapacita (t)</w:t>
            </w:r>
          </w:p>
        </w:tc>
      </w:tr>
      <w:tr w:rsidR="00193805" w:rsidRPr="00193805" w:rsidTr="000716E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Hradčany na Moravě</w:t>
            </w:r>
          </w:p>
        </w:tc>
        <w:tc>
          <w:tcPr>
            <w:tcW w:w="2414"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SITA CZ a.s.</w:t>
            </w:r>
          </w:p>
        </w:tc>
        <w:tc>
          <w:tcPr>
            <w:tcW w:w="1480"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S-NO + S-OO</w:t>
            </w:r>
          </w:p>
        </w:tc>
        <w:tc>
          <w:tcPr>
            <w:tcW w:w="1407"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1 059 000</w:t>
            </w:r>
          </w:p>
        </w:tc>
      </w:tr>
      <w:tr w:rsidR="00193805" w:rsidRPr="00193805" w:rsidTr="000716E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Rapotín</w:t>
            </w:r>
          </w:p>
        </w:tc>
        <w:tc>
          <w:tcPr>
            <w:tcW w:w="2414"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SITA CZ a.s.</w:t>
            </w:r>
          </w:p>
        </w:tc>
        <w:tc>
          <w:tcPr>
            <w:tcW w:w="1480"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S-OO + S-NO</w:t>
            </w:r>
          </w:p>
        </w:tc>
        <w:tc>
          <w:tcPr>
            <w:tcW w:w="1407"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1 662 731</w:t>
            </w:r>
          </w:p>
        </w:tc>
      </w:tr>
      <w:tr w:rsidR="00193805" w:rsidRPr="00193805" w:rsidTr="000716E6">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Němčice nad Hanou</w:t>
            </w:r>
          </w:p>
        </w:tc>
        <w:tc>
          <w:tcPr>
            <w:tcW w:w="2414"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SITA CZ a.s.</w:t>
            </w:r>
          </w:p>
        </w:tc>
        <w:tc>
          <w:tcPr>
            <w:tcW w:w="1480"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S-OO + S-NO</w:t>
            </w:r>
          </w:p>
        </w:tc>
        <w:tc>
          <w:tcPr>
            <w:tcW w:w="1407"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1 807 000</w:t>
            </w:r>
          </w:p>
        </w:tc>
      </w:tr>
    </w:tbl>
    <w:p w:rsidR="00E20DEA" w:rsidRDefault="00981C53" w:rsidP="00E20DEA">
      <w:r>
        <w:t>Zdroj: Atlas zařízení pro nakládání s odpady, 2010, VUV TGM</w:t>
      </w:r>
      <w:r w:rsidR="00E20DEA">
        <w:t xml:space="preserve">, </w:t>
      </w:r>
      <w:hyperlink r:id="rId45" w:history="1">
        <w:r w:rsidR="00E20DEA" w:rsidRPr="00AD116C">
          <w:rPr>
            <w:rStyle w:val="Hypertextovodkaz"/>
            <w:noProof w:val="0"/>
            <w:lang w:eastAsia="cs-CZ"/>
          </w:rPr>
          <w:t>http://websouhlasy.kr-</w:t>
        </w:r>
      </w:hyperlink>
      <w:r w:rsidR="00E20DEA">
        <w:rPr>
          <w:lang w:eastAsia="cs-CZ"/>
        </w:rPr>
        <w:tab/>
      </w:r>
      <w:r w:rsidR="00E20DEA" w:rsidRPr="000F403E">
        <w:rPr>
          <w:lang w:eastAsia="cs-CZ"/>
        </w:rPr>
        <w:t>olomoucky.cz</w:t>
      </w:r>
      <w:r w:rsidR="00E20DEA">
        <w:t xml:space="preserve"> </w:t>
      </w:r>
    </w:p>
    <w:p w:rsidR="00614084" w:rsidRPr="006273ED" w:rsidRDefault="003A27A2" w:rsidP="00077200">
      <w:pPr>
        <w:pStyle w:val="nzevtabulky"/>
        <w:rPr>
          <w:rFonts w:ascii="Times New Roman" w:hAnsi="Times New Roman"/>
        </w:rPr>
      </w:pPr>
      <w:bookmarkStart w:id="87" w:name="_Toc436029914"/>
      <w:r w:rsidRPr="006273ED">
        <w:rPr>
          <w:rFonts w:ascii="Times New Roman" w:hAnsi="Times New Roman"/>
        </w:rPr>
        <w:t xml:space="preserve">Spalovny </w:t>
      </w:r>
      <w:r w:rsidR="006273ED" w:rsidRPr="006273ED">
        <w:t>nebezpečných odpadů v OK</w:t>
      </w:r>
      <w:bookmarkEnd w:id="87"/>
    </w:p>
    <w:tbl>
      <w:tblPr>
        <w:tblW w:w="8540" w:type="dxa"/>
        <w:tblInd w:w="55" w:type="dxa"/>
        <w:tblCellMar>
          <w:left w:w="70" w:type="dxa"/>
          <w:right w:w="70" w:type="dxa"/>
        </w:tblCellMar>
        <w:tblLook w:val="04A0" w:firstRow="1" w:lastRow="0" w:firstColumn="1" w:lastColumn="0" w:noHBand="0" w:noVBand="1"/>
      </w:tblPr>
      <w:tblGrid>
        <w:gridCol w:w="3980"/>
        <w:gridCol w:w="3080"/>
        <w:gridCol w:w="1480"/>
      </w:tblGrid>
      <w:tr w:rsidR="00193805" w:rsidRPr="00193805" w:rsidTr="00193805">
        <w:trPr>
          <w:trHeight w:val="300"/>
        </w:trPr>
        <w:tc>
          <w:tcPr>
            <w:tcW w:w="3980"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193805" w:rsidRPr="00193805" w:rsidRDefault="00193805" w:rsidP="000716E6">
            <w:pPr>
              <w:pStyle w:val="Zkladntext"/>
            </w:pPr>
            <w:r w:rsidRPr="00193805">
              <w:t>Adresa</w:t>
            </w:r>
          </w:p>
        </w:tc>
        <w:tc>
          <w:tcPr>
            <w:tcW w:w="3080" w:type="dxa"/>
            <w:tcBorders>
              <w:top w:val="single" w:sz="4" w:space="0" w:color="auto"/>
              <w:left w:val="nil"/>
              <w:bottom w:val="single" w:sz="4" w:space="0" w:color="auto"/>
              <w:right w:val="single" w:sz="4" w:space="0" w:color="auto"/>
            </w:tcBorders>
            <w:shd w:val="clear" w:color="000000" w:fill="DCE6F1"/>
            <w:noWrap/>
            <w:vAlign w:val="bottom"/>
            <w:hideMark/>
          </w:tcPr>
          <w:p w:rsidR="00193805" w:rsidRPr="00193805" w:rsidRDefault="00193805" w:rsidP="000716E6">
            <w:pPr>
              <w:pStyle w:val="Zkladntext"/>
            </w:pPr>
            <w:r w:rsidRPr="00193805">
              <w:t>Provozovatel</w:t>
            </w:r>
          </w:p>
        </w:tc>
        <w:tc>
          <w:tcPr>
            <w:tcW w:w="1480" w:type="dxa"/>
            <w:tcBorders>
              <w:top w:val="single" w:sz="4" w:space="0" w:color="auto"/>
              <w:left w:val="nil"/>
              <w:bottom w:val="single" w:sz="4" w:space="0" w:color="auto"/>
              <w:right w:val="single" w:sz="4" w:space="0" w:color="auto"/>
            </w:tcBorders>
            <w:shd w:val="clear" w:color="000000" w:fill="DCE6F1"/>
            <w:noWrap/>
            <w:vAlign w:val="bottom"/>
            <w:hideMark/>
          </w:tcPr>
          <w:p w:rsidR="00193805" w:rsidRPr="00193805" w:rsidRDefault="00193805" w:rsidP="000716E6">
            <w:pPr>
              <w:pStyle w:val="Zkladntext"/>
            </w:pPr>
            <w:r w:rsidRPr="00193805">
              <w:t>Kapacita [t]</w:t>
            </w:r>
          </w:p>
        </w:tc>
      </w:tr>
      <w:tr w:rsidR="00193805" w:rsidRPr="00193805" w:rsidTr="00193805">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I.P. Pavlova 185/6, 775 20 Olomouc</w:t>
            </w:r>
          </w:p>
        </w:tc>
        <w:tc>
          <w:tcPr>
            <w:tcW w:w="3080"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SITA CZ a.s.</w:t>
            </w:r>
          </w:p>
        </w:tc>
        <w:tc>
          <w:tcPr>
            <w:tcW w:w="1480"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750</w:t>
            </w:r>
          </w:p>
        </w:tc>
      </w:tr>
      <w:tr w:rsidR="00193805" w:rsidRPr="00193805" w:rsidTr="00193805">
        <w:trPr>
          <w:trHeight w:val="300"/>
        </w:trPr>
        <w:tc>
          <w:tcPr>
            <w:tcW w:w="3980" w:type="dxa"/>
            <w:tcBorders>
              <w:top w:val="nil"/>
              <w:left w:val="single" w:sz="4" w:space="0" w:color="auto"/>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U Spalovny 6/4225, 796 01 Prostějov</w:t>
            </w:r>
          </w:p>
        </w:tc>
        <w:tc>
          <w:tcPr>
            <w:tcW w:w="3080"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MEGAWASTE - EKOTERM, s.r.o.</w:t>
            </w:r>
          </w:p>
        </w:tc>
        <w:tc>
          <w:tcPr>
            <w:tcW w:w="1480" w:type="dxa"/>
            <w:tcBorders>
              <w:top w:val="nil"/>
              <w:left w:val="nil"/>
              <w:bottom w:val="single" w:sz="4" w:space="0" w:color="auto"/>
              <w:right w:val="single" w:sz="4" w:space="0" w:color="auto"/>
            </w:tcBorders>
            <w:shd w:val="clear" w:color="auto" w:fill="auto"/>
            <w:noWrap/>
            <w:vAlign w:val="bottom"/>
            <w:hideMark/>
          </w:tcPr>
          <w:p w:rsidR="00193805" w:rsidRPr="00193805" w:rsidRDefault="00193805" w:rsidP="000716E6">
            <w:pPr>
              <w:pStyle w:val="Zkladntext"/>
            </w:pPr>
            <w:r w:rsidRPr="00193805">
              <w:t>4 000</w:t>
            </w:r>
          </w:p>
        </w:tc>
      </w:tr>
    </w:tbl>
    <w:p w:rsidR="000406E0" w:rsidRDefault="000406E0" w:rsidP="000406E0">
      <w:pPr>
        <w:pStyle w:val="nzevtabulky"/>
        <w:numPr>
          <w:ilvl w:val="0"/>
          <w:numId w:val="0"/>
        </w:numPr>
        <w:ind w:left="907"/>
      </w:pPr>
    </w:p>
    <w:p w:rsidR="000406E0" w:rsidRDefault="000406E0" w:rsidP="000406E0">
      <w:pPr>
        <w:pStyle w:val="nzevtabulky"/>
      </w:pPr>
      <w:bookmarkStart w:id="88" w:name="_Toc436029915"/>
      <w:r>
        <w:t xml:space="preserve">Zařízení pro </w:t>
      </w:r>
      <w:r w:rsidRPr="000406E0">
        <w:t>biologick</w:t>
      </w:r>
      <w:r>
        <w:t>ou</w:t>
      </w:r>
      <w:r w:rsidRPr="000406E0">
        <w:t xml:space="preserve"> dekontaminac</w:t>
      </w:r>
      <w:r>
        <w:t>i</w:t>
      </w:r>
      <w:bookmarkEnd w:id="88"/>
    </w:p>
    <w:tbl>
      <w:tblPr>
        <w:tblW w:w="8525" w:type="dxa"/>
        <w:tblInd w:w="55" w:type="dxa"/>
        <w:tblCellMar>
          <w:left w:w="70" w:type="dxa"/>
          <w:right w:w="70" w:type="dxa"/>
        </w:tblCellMar>
        <w:tblLook w:val="04A0" w:firstRow="1" w:lastRow="0" w:firstColumn="1" w:lastColumn="0" w:noHBand="0" w:noVBand="1"/>
      </w:tblPr>
      <w:tblGrid>
        <w:gridCol w:w="2142"/>
        <w:gridCol w:w="1980"/>
        <w:gridCol w:w="3123"/>
        <w:gridCol w:w="1280"/>
      </w:tblGrid>
      <w:tr w:rsidR="000406E0" w:rsidRPr="000406E0" w:rsidTr="000406E0">
        <w:trPr>
          <w:trHeight w:val="300"/>
        </w:trPr>
        <w:tc>
          <w:tcPr>
            <w:tcW w:w="2142" w:type="dxa"/>
            <w:tcBorders>
              <w:top w:val="single" w:sz="4" w:space="0" w:color="auto"/>
              <w:left w:val="single" w:sz="4" w:space="0" w:color="auto"/>
              <w:bottom w:val="single" w:sz="4" w:space="0" w:color="auto"/>
              <w:right w:val="single" w:sz="4" w:space="0" w:color="auto"/>
            </w:tcBorders>
            <w:shd w:val="clear" w:color="000000" w:fill="DCE6F1"/>
            <w:noWrap/>
            <w:vAlign w:val="bottom"/>
            <w:hideMark/>
          </w:tcPr>
          <w:p w:rsidR="000406E0" w:rsidRPr="000406E0" w:rsidRDefault="000406E0" w:rsidP="000406E0">
            <w:pPr>
              <w:autoSpaceDE/>
              <w:autoSpaceDN/>
              <w:adjustRightInd/>
              <w:spacing w:before="0" w:after="0"/>
              <w:jc w:val="left"/>
              <w:rPr>
                <w:rFonts w:eastAsia="Times New Roman"/>
                <w:b/>
                <w:bCs/>
                <w:color w:val="000000"/>
                <w:lang w:eastAsia="cs-CZ"/>
              </w:rPr>
            </w:pPr>
            <w:r w:rsidRPr="000406E0">
              <w:rPr>
                <w:rFonts w:eastAsia="Times New Roman"/>
                <w:b/>
                <w:bCs/>
                <w:color w:val="000000"/>
                <w:sz w:val="22"/>
                <w:szCs w:val="22"/>
                <w:lang w:eastAsia="cs-CZ"/>
              </w:rPr>
              <w:t>Provozovatel</w:t>
            </w:r>
          </w:p>
        </w:tc>
        <w:tc>
          <w:tcPr>
            <w:tcW w:w="1980" w:type="dxa"/>
            <w:tcBorders>
              <w:top w:val="single" w:sz="4" w:space="0" w:color="auto"/>
              <w:left w:val="nil"/>
              <w:bottom w:val="single" w:sz="4" w:space="0" w:color="auto"/>
              <w:right w:val="single" w:sz="4" w:space="0" w:color="auto"/>
            </w:tcBorders>
            <w:shd w:val="clear" w:color="000000" w:fill="DCE6F1"/>
            <w:noWrap/>
            <w:vAlign w:val="bottom"/>
            <w:hideMark/>
          </w:tcPr>
          <w:p w:rsidR="000406E0" w:rsidRPr="000406E0" w:rsidRDefault="000406E0" w:rsidP="000406E0">
            <w:pPr>
              <w:autoSpaceDE/>
              <w:autoSpaceDN/>
              <w:adjustRightInd/>
              <w:spacing w:before="0" w:after="0"/>
              <w:jc w:val="left"/>
              <w:rPr>
                <w:rFonts w:eastAsia="Times New Roman"/>
                <w:b/>
                <w:bCs/>
                <w:color w:val="000000"/>
                <w:lang w:eastAsia="cs-CZ"/>
              </w:rPr>
            </w:pPr>
            <w:r w:rsidRPr="000406E0">
              <w:rPr>
                <w:rFonts w:eastAsia="Times New Roman"/>
                <w:b/>
                <w:bCs/>
                <w:color w:val="000000"/>
                <w:sz w:val="22"/>
                <w:szCs w:val="22"/>
                <w:lang w:eastAsia="cs-CZ"/>
              </w:rPr>
              <w:t>Obec</w:t>
            </w:r>
          </w:p>
        </w:tc>
        <w:tc>
          <w:tcPr>
            <w:tcW w:w="3123" w:type="dxa"/>
            <w:tcBorders>
              <w:top w:val="single" w:sz="4" w:space="0" w:color="auto"/>
              <w:left w:val="nil"/>
              <w:bottom w:val="single" w:sz="4" w:space="0" w:color="auto"/>
              <w:right w:val="single" w:sz="4" w:space="0" w:color="auto"/>
            </w:tcBorders>
            <w:shd w:val="clear" w:color="000000" w:fill="DCE6F1"/>
            <w:noWrap/>
            <w:vAlign w:val="bottom"/>
            <w:hideMark/>
          </w:tcPr>
          <w:p w:rsidR="000406E0" w:rsidRPr="000406E0" w:rsidRDefault="000406E0" w:rsidP="000406E0">
            <w:pPr>
              <w:autoSpaceDE/>
              <w:autoSpaceDN/>
              <w:adjustRightInd/>
              <w:spacing w:before="0" w:after="0"/>
              <w:jc w:val="left"/>
              <w:rPr>
                <w:rFonts w:eastAsia="Times New Roman"/>
                <w:b/>
                <w:bCs/>
                <w:color w:val="000000"/>
                <w:lang w:eastAsia="cs-CZ"/>
              </w:rPr>
            </w:pPr>
            <w:r w:rsidRPr="000406E0">
              <w:rPr>
                <w:rFonts w:eastAsia="Times New Roman"/>
                <w:b/>
                <w:bCs/>
                <w:color w:val="000000"/>
                <w:sz w:val="22"/>
                <w:szCs w:val="22"/>
                <w:lang w:eastAsia="cs-CZ"/>
              </w:rPr>
              <w:t>Ulice</w:t>
            </w:r>
          </w:p>
        </w:tc>
        <w:tc>
          <w:tcPr>
            <w:tcW w:w="1280" w:type="dxa"/>
            <w:tcBorders>
              <w:top w:val="single" w:sz="4" w:space="0" w:color="auto"/>
              <w:left w:val="nil"/>
              <w:bottom w:val="single" w:sz="4" w:space="0" w:color="auto"/>
              <w:right w:val="single" w:sz="4" w:space="0" w:color="auto"/>
            </w:tcBorders>
            <w:shd w:val="clear" w:color="000000" w:fill="DCE6F1"/>
            <w:noWrap/>
            <w:vAlign w:val="bottom"/>
            <w:hideMark/>
          </w:tcPr>
          <w:p w:rsidR="000406E0" w:rsidRPr="000406E0" w:rsidRDefault="000406E0" w:rsidP="000406E0">
            <w:pPr>
              <w:autoSpaceDE/>
              <w:autoSpaceDN/>
              <w:adjustRightInd/>
              <w:spacing w:before="0" w:after="0"/>
              <w:jc w:val="left"/>
              <w:rPr>
                <w:rFonts w:eastAsia="Times New Roman"/>
                <w:b/>
                <w:bCs/>
                <w:color w:val="000000"/>
                <w:lang w:eastAsia="cs-CZ"/>
              </w:rPr>
            </w:pPr>
            <w:r w:rsidRPr="000406E0">
              <w:rPr>
                <w:rFonts w:eastAsia="Times New Roman"/>
                <w:b/>
                <w:bCs/>
                <w:color w:val="000000"/>
                <w:sz w:val="22"/>
                <w:szCs w:val="22"/>
                <w:lang w:eastAsia="cs-CZ"/>
              </w:rPr>
              <w:t>Platnost</w:t>
            </w:r>
          </w:p>
        </w:tc>
      </w:tr>
      <w:tr w:rsidR="000406E0" w:rsidRPr="000406E0" w:rsidTr="000406E0">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ESET, spol. s r.o.</w:t>
            </w:r>
          </w:p>
        </w:tc>
        <w:tc>
          <w:tcPr>
            <w:tcW w:w="1980"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Loučka</w:t>
            </w:r>
          </w:p>
        </w:tc>
        <w:tc>
          <w:tcPr>
            <w:tcW w:w="3123"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Loučka</w:t>
            </w:r>
          </w:p>
        </w:tc>
        <w:tc>
          <w:tcPr>
            <w:tcW w:w="1280"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neomezeno</w:t>
            </w:r>
          </w:p>
        </w:tc>
      </w:tr>
      <w:tr w:rsidR="000406E0" w:rsidRPr="000406E0" w:rsidTr="000406E0">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SITA CZ a.s.</w:t>
            </w:r>
          </w:p>
        </w:tc>
        <w:tc>
          <w:tcPr>
            <w:tcW w:w="1980"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Olomouc</w:t>
            </w:r>
          </w:p>
        </w:tc>
        <w:tc>
          <w:tcPr>
            <w:tcW w:w="3123"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U Panelárny, Chválkovice 456</w:t>
            </w:r>
          </w:p>
        </w:tc>
        <w:tc>
          <w:tcPr>
            <w:tcW w:w="1280"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31.8.2018</w:t>
            </w:r>
          </w:p>
        </w:tc>
      </w:tr>
      <w:tr w:rsidR="000406E0" w:rsidRPr="000406E0" w:rsidTr="000406E0">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SITA CZ a.s.</w:t>
            </w:r>
          </w:p>
        </w:tc>
        <w:tc>
          <w:tcPr>
            <w:tcW w:w="1980"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Uničov</w:t>
            </w:r>
          </w:p>
        </w:tc>
        <w:tc>
          <w:tcPr>
            <w:tcW w:w="3123"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Dolní Sukolom 1600</w:t>
            </w:r>
          </w:p>
        </w:tc>
        <w:tc>
          <w:tcPr>
            <w:tcW w:w="1280"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neomezeno</w:t>
            </w:r>
          </w:p>
        </w:tc>
      </w:tr>
      <w:tr w:rsidR="000406E0" w:rsidRPr="000406E0" w:rsidTr="000406E0">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SITA CZ a.s.</w:t>
            </w:r>
          </w:p>
        </w:tc>
        <w:tc>
          <w:tcPr>
            <w:tcW w:w="1980"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Němčice nad Hanou</w:t>
            </w:r>
          </w:p>
        </w:tc>
        <w:tc>
          <w:tcPr>
            <w:tcW w:w="3123"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Novosady 616</w:t>
            </w:r>
          </w:p>
        </w:tc>
        <w:tc>
          <w:tcPr>
            <w:tcW w:w="1280"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neomezeno</w:t>
            </w:r>
          </w:p>
        </w:tc>
      </w:tr>
      <w:tr w:rsidR="000406E0" w:rsidRPr="000406E0" w:rsidTr="000406E0">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SITA CZ a.s.</w:t>
            </w:r>
          </w:p>
        </w:tc>
        <w:tc>
          <w:tcPr>
            <w:tcW w:w="1980"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Hradčany</w:t>
            </w:r>
          </w:p>
        </w:tc>
        <w:tc>
          <w:tcPr>
            <w:tcW w:w="3123"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Hradčany</w:t>
            </w:r>
          </w:p>
        </w:tc>
        <w:tc>
          <w:tcPr>
            <w:tcW w:w="1280"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neomezeno</w:t>
            </w:r>
          </w:p>
        </w:tc>
      </w:tr>
      <w:tr w:rsidR="000406E0" w:rsidRPr="000406E0" w:rsidTr="000406E0">
        <w:trPr>
          <w:trHeight w:val="300"/>
        </w:trPr>
        <w:tc>
          <w:tcPr>
            <w:tcW w:w="2142" w:type="dxa"/>
            <w:tcBorders>
              <w:top w:val="nil"/>
              <w:left w:val="single" w:sz="4" w:space="0" w:color="auto"/>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SITA CZ a.s.</w:t>
            </w:r>
          </w:p>
        </w:tc>
        <w:tc>
          <w:tcPr>
            <w:tcW w:w="1980"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Rapotín</w:t>
            </w:r>
          </w:p>
        </w:tc>
        <w:tc>
          <w:tcPr>
            <w:tcW w:w="3123"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Rapotín</w:t>
            </w:r>
          </w:p>
        </w:tc>
        <w:tc>
          <w:tcPr>
            <w:tcW w:w="1280" w:type="dxa"/>
            <w:tcBorders>
              <w:top w:val="nil"/>
              <w:left w:val="nil"/>
              <w:bottom w:val="single" w:sz="4" w:space="0" w:color="auto"/>
              <w:right w:val="single" w:sz="4" w:space="0" w:color="auto"/>
            </w:tcBorders>
            <w:shd w:val="clear" w:color="auto" w:fill="auto"/>
            <w:noWrap/>
            <w:vAlign w:val="bottom"/>
            <w:hideMark/>
          </w:tcPr>
          <w:p w:rsidR="000406E0" w:rsidRPr="000406E0" w:rsidRDefault="000406E0" w:rsidP="000406E0">
            <w:pPr>
              <w:autoSpaceDE/>
              <w:autoSpaceDN/>
              <w:adjustRightInd/>
              <w:spacing w:before="0" w:after="0"/>
              <w:jc w:val="left"/>
              <w:rPr>
                <w:rFonts w:eastAsia="Times New Roman"/>
                <w:color w:val="000000"/>
                <w:lang w:eastAsia="cs-CZ"/>
              </w:rPr>
            </w:pPr>
            <w:r w:rsidRPr="000406E0">
              <w:rPr>
                <w:rFonts w:eastAsia="Times New Roman"/>
                <w:color w:val="000000"/>
                <w:sz w:val="22"/>
                <w:szCs w:val="22"/>
                <w:lang w:eastAsia="cs-CZ"/>
              </w:rPr>
              <w:t>neomezeno</w:t>
            </w:r>
          </w:p>
        </w:tc>
      </w:tr>
    </w:tbl>
    <w:p w:rsidR="000406E0" w:rsidRPr="000406E0" w:rsidRDefault="000406E0" w:rsidP="000406E0">
      <w:r>
        <w:t>Zdroj:</w:t>
      </w:r>
      <w:r w:rsidRPr="000406E0">
        <w:t xml:space="preserve"> http://websouhlasy.kr-olomoucky.cz</w:t>
      </w:r>
    </w:p>
    <w:p w:rsidR="009E1392" w:rsidRPr="00EB2834" w:rsidRDefault="009E1392" w:rsidP="00D85067">
      <w:pPr>
        <w:pStyle w:val="Nadpis30"/>
      </w:pPr>
      <w:bookmarkStart w:id="89" w:name="_Toc436029823"/>
      <w:r w:rsidRPr="00EB2834">
        <w:lastRenderedPageBreak/>
        <w:t xml:space="preserve">Zařízení pro nakládání se </w:t>
      </w:r>
      <w:r w:rsidR="007374D4">
        <w:t>SKO</w:t>
      </w:r>
      <w:bookmarkEnd w:id="89"/>
    </w:p>
    <w:p w:rsidR="00614084" w:rsidRDefault="0054214F" w:rsidP="00077200">
      <w:r w:rsidRPr="0054214F">
        <w:t xml:space="preserve">Z hlediska potřeb </w:t>
      </w:r>
      <w:r w:rsidR="007374D4">
        <w:t>OH OK</w:t>
      </w:r>
      <w:r>
        <w:t xml:space="preserve"> jsou jediným koncovým zařízením na SKO v OK pouze skládky. Skládky je možno považovat za klíčové zařízení pro nakládání s SKO v krajním případě pouze do roku 2023, neboť v roce 2024 bude </w:t>
      </w:r>
      <w:r w:rsidR="00992A9E">
        <w:t>n</w:t>
      </w:r>
      <w:r>
        <w:t xml:space="preserve">utno respektovat zákaz skládkování tohoto odpadu. Z tohoto pohledu je </w:t>
      </w:r>
      <w:r w:rsidR="00992A9E">
        <w:t>možno</w:t>
      </w:r>
      <w:r>
        <w:t xml:space="preserve"> </w:t>
      </w:r>
      <w:r w:rsidR="00992A9E">
        <w:t>p</w:t>
      </w:r>
      <w:r>
        <w:t>ovažovat kapacity skládek vč. jejich plánovaného rozšíření za dostatečné.</w:t>
      </w:r>
    </w:p>
    <w:p w:rsidR="0054214F" w:rsidRDefault="0054214F" w:rsidP="00077200">
      <w:r>
        <w:t xml:space="preserve">Na území OK </w:t>
      </w:r>
      <w:r w:rsidR="00992A9E">
        <w:t>se aktuálně nenachází žádné zařízení MBÚ ani ZEVO.</w:t>
      </w:r>
    </w:p>
    <w:p w:rsidR="00992A9E" w:rsidRDefault="00992A9E" w:rsidP="00077200">
      <w:r>
        <w:t xml:space="preserve">Pro potřeby energetického využívání SKO v OK je využíváno ZEVO SAKO Brno. </w:t>
      </w:r>
    </w:p>
    <w:p w:rsidR="000E4781" w:rsidRDefault="000E4781" w:rsidP="00077200"/>
    <w:p w:rsidR="00E37770" w:rsidRPr="00E37770" w:rsidRDefault="00E37770" w:rsidP="00077200">
      <w:pPr>
        <w:pStyle w:val="nzevtabulky"/>
      </w:pPr>
      <w:bookmarkStart w:id="90" w:name="_Toc436029916"/>
      <w:r w:rsidRPr="00E37770">
        <w:t>Seznam provozovaných skládek komunálních odpadů v Olomouckém kraji (stav 2010)</w:t>
      </w:r>
      <w:bookmarkEnd w:id="90"/>
    </w:p>
    <w:p w:rsidR="009E1392" w:rsidRDefault="00E37770" w:rsidP="00077200">
      <w:pPr>
        <w:rPr>
          <w:color w:val="595959" w:themeColor="text1" w:themeTint="A6"/>
          <w:highlight w:val="yellow"/>
        </w:rPr>
      </w:pPr>
      <w:r w:rsidRPr="00284E4F">
        <w:rPr>
          <w:noProof/>
          <w:lang w:eastAsia="cs-CZ"/>
        </w:rPr>
        <w:drawing>
          <wp:inline distT="0" distB="0" distL="0" distR="0" wp14:anchorId="45F213E1" wp14:editId="72F17B46">
            <wp:extent cx="5262664" cy="4273594"/>
            <wp:effectExtent l="0" t="0" r="0" b="0"/>
            <wp:docPr id="51" name="Obráze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264442" cy="4275038"/>
                    </a:xfrm>
                    <a:prstGeom prst="rect">
                      <a:avLst/>
                    </a:prstGeom>
                    <a:noFill/>
                    <a:ln>
                      <a:noFill/>
                    </a:ln>
                  </pic:spPr>
                </pic:pic>
              </a:graphicData>
            </a:graphic>
          </wp:inline>
        </w:drawing>
      </w:r>
    </w:p>
    <w:p w:rsidR="00E20DEA" w:rsidRPr="00E20DEA" w:rsidRDefault="00E20DEA" w:rsidP="00E20DEA">
      <w:pPr>
        <w:rPr>
          <w:rFonts w:ascii="Arial" w:hAnsi="Arial" w:cs="Arial"/>
          <w:sz w:val="18"/>
          <w:szCs w:val="18"/>
        </w:rPr>
      </w:pPr>
      <w:r w:rsidRPr="00E20DEA">
        <w:rPr>
          <w:rFonts w:ascii="Arial" w:hAnsi="Arial" w:cs="Arial"/>
          <w:color w:val="595959" w:themeColor="text1" w:themeTint="A6"/>
          <w:sz w:val="18"/>
          <w:szCs w:val="18"/>
        </w:rPr>
        <w:t xml:space="preserve">Zdroj.: </w:t>
      </w:r>
      <w:hyperlink r:id="rId47" w:history="1">
        <w:r w:rsidRPr="00E20DEA">
          <w:rPr>
            <w:rStyle w:val="Hypertextovodkaz"/>
            <w:rFonts w:ascii="Arial" w:hAnsi="Arial" w:cs="Arial"/>
            <w:noProof w:val="0"/>
            <w:sz w:val="18"/>
            <w:szCs w:val="18"/>
            <w:lang w:eastAsia="cs-CZ"/>
          </w:rPr>
          <w:t>http://websouhlasy.kr-</w:t>
        </w:r>
      </w:hyperlink>
      <w:r w:rsidRPr="00E20DEA">
        <w:rPr>
          <w:rFonts w:ascii="Arial" w:hAnsi="Arial" w:cs="Arial"/>
          <w:sz w:val="18"/>
          <w:szCs w:val="18"/>
          <w:lang w:eastAsia="cs-CZ"/>
        </w:rPr>
        <w:t>olomoucky.cz</w:t>
      </w:r>
      <w:r w:rsidRPr="00E20DEA">
        <w:rPr>
          <w:rFonts w:ascii="Arial" w:hAnsi="Arial" w:cs="Arial"/>
          <w:sz w:val="18"/>
          <w:szCs w:val="18"/>
        </w:rPr>
        <w:t xml:space="preserve"> </w:t>
      </w:r>
    </w:p>
    <w:p w:rsidR="00E20DEA" w:rsidRPr="00052238" w:rsidRDefault="00E20DEA" w:rsidP="00077200">
      <w:pPr>
        <w:rPr>
          <w:color w:val="595959" w:themeColor="text1" w:themeTint="A6"/>
          <w:highlight w:val="yellow"/>
        </w:rPr>
      </w:pPr>
    </w:p>
    <w:p w:rsidR="009E1392" w:rsidRPr="00052238" w:rsidRDefault="00E37770" w:rsidP="00077200">
      <w:pPr>
        <w:rPr>
          <w:color w:val="595959" w:themeColor="text1" w:themeTint="A6"/>
          <w:highlight w:val="yellow"/>
        </w:rPr>
      </w:pPr>
      <w:r w:rsidRPr="00527716">
        <w:rPr>
          <w:noProof/>
          <w:lang w:eastAsia="cs-CZ"/>
        </w:rPr>
        <w:lastRenderedPageBreak/>
        <w:drawing>
          <wp:inline distT="0" distB="0" distL="0" distR="0" wp14:anchorId="351312C8" wp14:editId="37C4614B">
            <wp:extent cx="5603828" cy="7315200"/>
            <wp:effectExtent l="19050" t="0" r="0" b="0"/>
            <wp:docPr id="28" name="obrázek 10"/>
            <wp:cNvGraphicFramePr/>
            <a:graphic xmlns:a="http://schemas.openxmlformats.org/drawingml/2006/main">
              <a:graphicData uri="http://schemas.openxmlformats.org/drawingml/2006/picture">
                <pic:pic xmlns:pic="http://schemas.openxmlformats.org/drawingml/2006/picture">
                  <pic:nvPicPr>
                    <pic:cNvPr id="15364" name="Obrázek 9"/>
                    <pic:cNvPicPr>
                      <a:picLocks noChangeAspect="1"/>
                    </pic:cNvPicPr>
                  </pic:nvPicPr>
                  <pic:blipFill>
                    <a:blip r:embed="rId48" cstate="print"/>
                    <a:srcRect/>
                    <a:stretch>
                      <a:fillRect/>
                    </a:stretch>
                  </pic:blipFill>
                  <pic:spPr bwMode="auto">
                    <a:xfrm>
                      <a:off x="0" y="0"/>
                      <a:ext cx="5602529" cy="7313504"/>
                    </a:xfrm>
                    <a:prstGeom prst="rect">
                      <a:avLst/>
                    </a:prstGeom>
                    <a:noFill/>
                    <a:ln w="9525">
                      <a:noFill/>
                      <a:miter lim="800000"/>
                      <a:headEnd/>
                      <a:tailEnd/>
                    </a:ln>
                  </pic:spPr>
                </pic:pic>
              </a:graphicData>
            </a:graphic>
          </wp:inline>
        </w:drawing>
      </w:r>
    </w:p>
    <w:p w:rsidR="009E1392" w:rsidRDefault="009E1392" w:rsidP="00077200">
      <w:pPr>
        <w:rPr>
          <w:highlight w:val="yellow"/>
        </w:rPr>
      </w:pPr>
    </w:p>
    <w:p w:rsidR="00227A28" w:rsidRDefault="00227A28" w:rsidP="00077200">
      <w:pPr>
        <w:rPr>
          <w:highlight w:val="yellow"/>
        </w:rPr>
      </w:pPr>
    </w:p>
    <w:p w:rsidR="000716E6" w:rsidRPr="00052238" w:rsidRDefault="000716E6" w:rsidP="00077200">
      <w:pPr>
        <w:rPr>
          <w:highlight w:val="yellow"/>
        </w:rPr>
      </w:pPr>
    </w:p>
    <w:p w:rsidR="009E1392" w:rsidRPr="00844D54" w:rsidRDefault="009E1392" w:rsidP="00D85067">
      <w:pPr>
        <w:pStyle w:val="Nadpis30"/>
        <w:rPr>
          <w:webHidden/>
        </w:rPr>
      </w:pPr>
      <w:bookmarkStart w:id="91" w:name="_Toc436029824"/>
      <w:r w:rsidRPr="00844D54">
        <w:lastRenderedPageBreak/>
        <w:t>Zařízení pro přepravu odpadů (překládací stanice)</w:t>
      </w:r>
      <w:bookmarkEnd w:id="91"/>
      <w:r w:rsidRPr="00844D54">
        <w:rPr>
          <w:webHidden/>
        </w:rPr>
        <w:tab/>
      </w:r>
    </w:p>
    <w:p w:rsidR="00193805" w:rsidRDefault="00193805" w:rsidP="00077200">
      <w:pPr>
        <w:rPr>
          <w:lang w:eastAsia="cs-CZ"/>
        </w:rPr>
      </w:pPr>
      <w:r w:rsidRPr="00193805">
        <w:rPr>
          <w:lang w:eastAsia="cs-CZ"/>
        </w:rPr>
        <w:t xml:space="preserve">V současnosti pracují v OK </w:t>
      </w:r>
      <w:r w:rsidR="00C55FBD">
        <w:rPr>
          <w:lang w:eastAsia="cs-CZ"/>
        </w:rPr>
        <w:t>3</w:t>
      </w:r>
      <w:r w:rsidRPr="00193805">
        <w:rPr>
          <w:lang w:eastAsia="cs-CZ"/>
        </w:rPr>
        <w:t xml:space="preserve"> překládací stanice.  Jedná se o kapacity ve městě Olomouc</w:t>
      </w:r>
      <w:r w:rsidR="00C55FBD">
        <w:rPr>
          <w:lang w:eastAsia="cs-CZ"/>
        </w:rPr>
        <w:t>,</w:t>
      </w:r>
      <w:r w:rsidRPr="00193805">
        <w:rPr>
          <w:lang w:eastAsia="cs-CZ"/>
        </w:rPr>
        <w:t xml:space="preserve"> Prostějov</w:t>
      </w:r>
      <w:r w:rsidR="00C55FBD">
        <w:rPr>
          <w:lang w:eastAsia="cs-CZ"/>
        </w:rPr>
        <w:t xml:space="preserve"> a Zábřeh. Překládací stanice v Olomouci a Prostějově</w:t>
      </w:r>
      <w:r w:rsidRPr="00193805">
        <w:rPr>
          <w:lang w:eastAsia="cs-CZ"/>
        </w:rPr>
        <w:t xml:space="preserve"> fungují pro překládání SKO před jejich odvozem do ZEVO SAKO</w:t>
      </w:r>
      <w:r w:rsidR="00844D54">
        <w:rPr>
          <w:lang w:eastAsia="cs-CZ"/>
        </w:rPr>
        <w:t xml:space="preserve"> Brno</w:t>
      </w:r>
      <w:r w:rsidRPr="00193805">
        <w:rPr>
          <w:lang w:eastAsia="cs-CZ"/>
        </w:rPr>
        <w:t xml:space="preserve">. </w:t>
      </w:r>
      <w:r w:rsidR="00992A9E">
        <w:rPr>
          <w:lang w:eastAsia="cs-CZ"/>
        </w:rPr>
        <w:t xml:space="preserve">V případě zařízení ve městě Olomouc se jedná </w:t>
      </w:r>
      <w:r w:rsidR="000E4781">
        <w:rPr>
          <w:lang w:eastAsia="cs-CZ"/>
        </w:rPr>
        <w:br/>
      </w:r>
      <w:r w:rsidR="00992A9E">
        <w:rPr>
          <w:lang w:eastAsia="cs-CZ"/>
        </w:rPr>
        <w:t xml:space="preserve">o moderní překládací stanici o kapacitě </w:t>
      </w:r>
      <w:r w:rsidR="00844D54">
        <w:rPr>
          <w:lang w:eastAsia="cs-CZ"/>
        </w:rPr>
        <w:t>32 000t.</w:t>
      </w:r>
      <w:r w:rsidR="00C55FBD">
        <w:rPr>
          <w:lang w:eastAsia="cs-CZ"/>
        </w:rPr>
        <w:t xml:space="preserve"> Překládací stanice </w:t>
      </w:r>
      <w:r w:rsidR="00C55FBD" w:rsidRPr="00C55FBD">
        <w:rPr>
          <w:lang w:eastAsia="cs-CZ"/>
        </w:rPr>
        <w:t>"EKO servis Zábřeh ul. Leštinská 36"</w:t>
      </w:r>
      <w:r w:rsidR="00C55FBD">
        <w:rPr>
          <w:lang w:eastAsia="cs-CZ"/>
        </w:rPr>
        <w:t xml:space="preserve"> má kapacitu</w:t>
      </w:r>
      <w:r w:rsidR="00C55FBD" w:rsidRPr="00C55FBD">
        <w:rPr>
          <w:lang w:eastAsia="cs-CZ"/>
        </w:rPr>
        <w:t xml:space="preserve"> 15</w:t>
      </w:r>
      <w:r w:rsidR="00C55FBD">
        <w:rPr>
          <w:lang w:eastAsia="cs-CZ"/>
        </w:rPr>
        <w:t> </w:t>
      </w:r>
      <w:r w:rsidR="00C55FBD" w:rsidRPr="00C55FBD">
        <w:rPr>
          <w:lang w:eastAsia="cs-CZ"/>
        </w:rPr>
        <w:t>000</w:t>
      </w:r>
      <w:r w:rsidR="00C55FBD">
        <w:rPr>
          <w:lang w:eastAsia="cs-CZ"/>
        </w:rPr>
        <w:t xml:space="preserve"> </w:t>
      </w:r>
      <w:r w:rsidR="00C55FBD" w:rsidRPr="00C55FBD">
        <w:rPr>
          <w:lang w:eastAsia="cs-CZ"/>
        </w:rPr>
        <w:t>t/rok</w:t>
      </w:r>
      <w:r w:rsidR="00C55FBD">
        <w:rPr>
          <w:lang w:eastAsia="cs-CZ"/>
        </w:rPr>
        <w:t>.</w:t>
      </w:r>
    </w:p>
    <w:p w:rsidR="00844D54" w:rsidRDefault="00844D54" w:rsidP="00077200">
      <w:pPr>
        <w:rPr>
          <w:lang w:eastAsia="cs-CZ"/>
        </w:rPr>
      </w:pPr>
      <w:r>
        <w:rPr>
          <w:lang w:eastAsia="cs-CZ"/>
        </w:rPr>
        <w:t>Pro realizaci systému navrženého v koncepčních dokumentech bude nutno vybudovat v kraji síť těchto zařízení schopnou zabezpečit odvoz veškeré produkce SKO do koncových zařízení.</w:t>
      </w:r>
    </w:p>
    <w:p w:rsidR="009E1392" w:rsidRPr="00052238" w:rsidRDefault="0062213B" w:rsidP="00077200">
      <w:pPr>
        <w:rPr>
          <w:b/>
          <w:color w:val="595959" w:themeColor="text1" w:themeTint="A6"/>
          <w:highlight w:val="yellow"/>
          <w:u w:val="single"/>
        </w:rPr>
      </w:pPr>
      <w:r>
        <w:rPr>
          <w:noProof/>
          <w:lang w:eastAsia="cs-CZ"/>
        </w:rPr>
        <mc:AlternateContent>
          <mc:Choice Requires="wpg">
            <w:drawing>
              <wp:inline distT="0" distB="0" distL="0" distR="0" wp14:anchorId="03D53D89" wp14:editId="26A66898">
                <wp:extent cx="5053965" cy="6299835"/>
                <wp:effectExtent l="5080" t="0" r="0" b="0"/>
                <wp:docPr id="7" name="Skupina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53965" cy="6299835"/>
                          <a:chOff x="0" y="14573"/>
                          <a:chExt cx="38195" cy="54006"/>
                        </a:xfrm>
                      </wpg:grpSpPr>
                      <pic:pic xmlns:pic="http://schemas.openxmlformats.org/drawingml/2006/picture">
                        <pic:nvPicPr>
                          <pic:cNvPr id="8" name="Obrázek 52"/>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14573"/>
                            <a:ext cx="38195" cy="54007"/>
                          </a:xfrm>
                          <a:prstGeom prst="rect">
                            <a:avLst/>
                          </a:prstGeom>
                          <a:noFill/>
                          <a:extLst>
                            <a:ext uri="{909E8E84-426E-40DD-AFC4-6F175D3DCCD1}">
                              <a14:hiddenFill xmlns:a14="http://schemas.microsoft.com/office/drawing/2010/main">
                                <a:solidFill>
                                  <a:srgbClr val="FFFFFF"/>
                                </a:solidFill>
                              </a14:hiddenFill>
                            </a:ext>
                          </a:extLst>
                        </pic:spPr>
                      </pic:pic>
                      <wps:wsp>
                        <wps:cNvPr id="13" name="Volný tvar 53"/>
                        <wps:cNvSpPr>
                          <a:spLocks/>
                        </wps:cNvSpPr>
                        <wps:spPr bwMode="auto">
                          <a:xfrm>
                            <a:off x="8080" y="52339"/>
                            <a:ext cx="6683" cy="11049"/>
                          </a:xfrm>
                          <a:custGeom>
                            <a:avLst/>
                            <a:gdLst>
                              <a:gd name="T0" fmla="*/ 67 w 667568"/>
                              <a:gd name="T1" fmla="*/ 0 h 1105134"/>
                              <a:gd name="T2" fmla="*/ 49 w 667568"/>
                              <a:gd name="T3" fmla="*/ 15 h 1105134"/>
                              <a:gd name="T4" fmla="*/ 42 w 667568"/>
                              <a:gd name="T5" fmla="*/ 33 h 1105134"/>
                              <a:gd name="T6" fmla="*/ 31 w 667568"/>
                              <a:gd name="T7" fmla="*/ 43 h 1105134"/>
                              <a:gd name="T8" fmla="*/ 29 w 667568"/>
                              <a:gd name="T9" fmla="*/ 63 h 1105134"/>
                              <a:gd name="T10" fmla="*/ 21 w 667568"/>
                              <a:gd name="T11" fmla="*/ 80 h 1105134"/>
                              <a:gd name="T12" fmla="*/ 0 w 667568"/>
                              <a:gd name="T13" fmla="*/ 110 h 1105134"/>
                              <a:gd name="T14" fmla="*/ 0 w 667568"/>
                              <a:gd name="T15" fmla="*/ 110 h 1105134"/>
                              <a:gd name="T16" fmla="*/ 0 60000 65536"/>
                              <a:gd name="T17" fmla="*/ 0 60000 65536"/>
                              <a:gd name="T18" fmla="*/ 0 60000 65536"/>
                              <a:gd name="T19" fmla="*/ 0 60000 65536"/>
                              <a:gd name="T20" fmla="*/ 0 60000 65536"/>
                              <a:gd name="T21" fmla="*/ 0 60000 65536"/>
                              <a:gd name="T22" fmla="*/ 0 60000 65536"/>
                              <a:gd name="T23" fmla="*/ 0 60000 65536"/>
                              <a:gd name="T24" fmla="*/ 0 w 667568"/>
                              <a:gd name="T25" fmla="*/ 0 h 1105134"/>
                              <a:gd name="T26" fmla="*/ 667568 w 667568"/>
                              <a:gd name="T27" fmla="*/ 1105134 h 1105134"/>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667568" h="1105134">
                                <a:moveTo>
                                  <a:pt x="667568" y="0"/>
                                </a:moveTo>
                                <a:cubicBezTo>
                                  <a:pt x="598848" y="48618"/>
                                  <a:pt x="530128" y="97237"/>
                                  <a:pt x="488054" y="151465"/>
                                </a:cubicBezTo>
                                <a:cubicBezTo>
                                  <a:pt x="445980" y="205693"/>
                                  <a:pt x="445045" y="279557"/>
                                  <a:pt x="415126" y="325370"/>
                                </a:cubicBezTo>
                                <a:cubicBezTo>
                                  <a:pt x="385207" y="371183"/>
                                  <a:pt x="329109" y="374923"/>
                                  <a:pt x="308540" y="426346"/>
                                </a:cubicBezTo>
                                <a:cubicBezTo>
                                  <a:pt x="287971" y="477769"/>
                                  <a:pt x="307604" y="571266"/>
                                  <a:pt x="291710" y="633909"/>
                                </a:cubicBezTo>
                                <a:cubicBezTo>
                                  <a:pt x="275816" y="696552"/>
                                  <a:pt x="261791" y="723667"/>
                                  <a:pt x="213173" y="802204"/>
                                </a:cubicBezTo>
                                <a:cubicBezTo>
                                  <a:pt x="164555" y="880741"/>
                                  <a:pt x="0" y="1105134"/>
                                  <a:pt x="0" y="1105134"/>
                                </a:cubicBezTo>
                              </a:path>
                            </a:pathLst>
                          </a:custGeom>
                          <a:noFill/>
                          <a:ln w="25400">
                            <a:solidFill>
                              <a:schemeClr val="tx1">
                                <a:lumMod val="50000"/>
                                <a:lumOff val="50000"/>
                              </a:schemeClr>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rsidR="00014006" w:rsidRDefault="00014006" w:rsidP="00077200"/>
                          </w:txbxContent>
                        </wps:txbx>
                        <wps:bodyPr rot="0" vert="horz" wrap="square" lIns="91440" tIns="45720" rIns="91440" bIns="45720" anchor="ctr" anchorCtr="0" upright="1">
                          <a:noAutofit/>
                        </wps:bodyPr>
                      </wps:wsp>
                      <wps:wsp>
                        <wps:cNvPr id="22" name="Volný tvar 54"/>
                        <wps:cNvSpPr>
                          <a:spLocks/>
                        </wps:cNvSpPr>
                        <wps:spPr bwMode="auto">
                          <a:xfrm>
                            <a:off x="7286" y="55895"/>
                            <a:ext cx="3604" cy="7255"/>
                          </a:xfrm>
                          <a:custGeom>
                            <a:avLst/>
                            <a:gdLst>
                              <a:gd name="T0" fmla="*/ 43 w 330979"/>
                              <a:gd name="T1" fmla="*/ 0 h 726471"/>
                              <a:gd name="T2" fmla="*/ 38 w 330979"/>
                              <a:gd name="T3" fmla="*/ 4 h 726471"/>
                              <a:gd name="T4" fmla="*/ 38 w 330979"/>
                              <a:gd name="T5" fmla="*/ 19 h 726471"/>
                              <a:gd name="T6" fmla="*/ 36 w 330979"/>
                              <a:gd name="T7" fmla="*/ 27 h 726471"/>
                              <a:gd name="T8" fmla="*/ 30 w 330979"/>
                              <a:gd name="T9" fmla="*/ 36 h 726471"/>
                              <a:gd name="T10" fmla="*/ 14 w 330979"/>
                              <a:gd name="T11" fmla="*/ 55 h 726471"/>
                              <a:gd name="T12" fmla="*/ 2 w 330979"/>
                              <a:gd name="T13" fmla="*/ 70 h 726471"/>
                              <a:gd name="T14" fmla="*/ 1 w 330979"/>
                              <a:gd name="T15" fmla="*/ 70 h 726471"/>
                              <a:gd name="T16" fmla="*/ 0 60000 65536"/>
                              <a:gd name="T17" fmla="*/ 0 60000 65536"/>
                              <a:gd name="T18" fmla="*/ 0 60000 65536"/>
                              <a:gd name="T19" fmla="*/ 0 60000 65536"/>
                              <a:gd name="T20" fmla="*/ 0 60000 65536"/>
                              <a:gd name="T21" fmla="*/ 0 60000 65536"/>
                              <a:gd name="T22" fmla="*/ 0 60000 65536"/>
                              <a:gd name="T23" fmla="*/ 0 60000 65536"/>
                              <a:gd name="T24" fmla="*/ 0 w 330979"/>
                              <a:gd name="T25" fmla="*/ 0 h 726471"/>
                              <a:gd name="T26" fmla="*/ 330979 w 330979"/>
                              <a:gd name="T27" fmla="*/ 726471 h 726471"/>
                            </a:gdLst>
                            <a:ahLst/>
                            <a:cxnLst>
                              <a:cxn ang="T16">
                                <a:pos x="T0" y="T1"/>
                              </a:cxn>
                              <a:cxn ang="T17">
                                <a:pos x="T2" y="T3"/>
                              </a:cxn>
                              <a:cxn ang="T18">
                                <a:pos x="T4" y="T5"/>
                              </a:cxn>
                              <a:cxn ang="T19">
                                <a:pos x="T6" y="T7"/>
                              </a:cxn>
                              <a:cxn ang="T20">
                                <a:pos x="T8" y="T9"/>
                              </a:cxn>
                              <a:cxn ang="T21">
                                <a:pos x="T10" y="T11"/>
                              </a:cxn>
                              <a:cxn ang="T22">
                                <a:pos x="T12" y="T13"/>
                              </a:cxn>
                              <a:cxn ang="T23">
                                <a:pos x="T14" y="T15"/>
                              </a:cxn>
                            </a:cxnLst>
                            <a:rect l="T24" t="T25" r="T26" b="T27"/>
                            <a:pathLst>
                              <a:path w="330979" h="726471">
                                <a:moveTo>
                                  <a:pt x="330979" y="0"/>
                                </a:moveTo>
                                <a:cubicBezTo>
                                  <a:pt x="314617" y="6544"/>
                                  <a:pt x="298255" y="13089"/>
                                  <a:pt x="291710" y="44878"/>
                                </a:cubicBezTo>
                                <a:cubicBezTo>
                                  <a:pt x="285165" y="76667"/>
                                  <a:pt x="293580" y="152399"/>
                                  <a:pt x="291710" y="190733"/>
                                </a:cubicBezTo>
                                <a:cubicBezTo>
                                  <a:pt x="289840" y="229067"/>
                                  <a:pt x="289841" y="245897"/>
                                  <a:pt x="280491" y="274881"/>
                                </a:cubicBezTo>
                                <a:cubicBezTo>
                                  <a:pt x="271141" y="303865"/>
                                  <a:pt x="263661" y="318825"/>
                                  <a:pt x="235612" y="364638"/>
                                </a:cubicBezTo>
                                <a:cubicBezTo>
                                  <a:pt x="207563" y="410451"/>
                                  <a:pt x="148660" y="493664"/>
                                  <a:pt x="112196" y="549762"/>
                                </a:cubicBezTo>
                                <a:cubicBezTo>
                                  <a:pt x="75732" y="605860"/>
                                  <a:pt x="33658" y="675983"/>
                                  <a:pt x="16829" y="701227"/>
                                </a:cubicBezTo>
                                <a:cubicBezTo>
                                  <a:pt x="0" y="726471"/>
                                  <a:pt x="11220" y="701227"/>
                                  <a:pt x="11220" y="701227"/>
                                </a:cubicBezTo>
                              </a:path>
                            </a:pathLst>
                          </a:custGeom>
                          <a:noFill/>
                          <a:ln w="25400">
                            <a:solidFill>
                              <a:schemeClr val="tx1">
                                <a:lumMod val="50000"/>
                                <a:lumOff val="50000"/>
                              </a:schemeClr>
                            </a:solidFill>
                            <a:miter lim="800000"/>
                            <a:headEnd/>
                            <a:tailEnd type="triangle" w="med" len="med"/>
                          </a:ln>
                          <a:extLst>
                            <a:ext uri="{909E8E84-426E-40DD-AFC4-6F175D3DCCD1}">
                              <a14:hiddenFill xmlns:a14="http://schemas.microsoft.com/office/drawing/2010/main">
                                <a:solidFill>
                                  <a:srgbClr val="FFFFFF"/>
                                </a:solidFill>
                              </a14:hiddenFill>
                            </a:ext>
                          </a:extLst>
                        </wps:spPr>
                        <wps:txbx>
                          <w:txbxContent>
                            <w:p w:rsidR="00014006" w:rsidRDefault="00014006" w:rsidP="00077200"/>
                          </w:txbxContent>
                        </wps:txbx>
                        <wps:bodyPr rot="0" vert="horz" wrap="square" lIns="91440" tIns="45720" rIns="91440" bIns="45720" anchor="ctr" anchorCtr="0" upright="1">
                          <a:noAutofit/>
                        </wps:bodyPr>
                      </wps:wsp>
                      <wps:wsp>
                        <wps:cNvPr id="29" name="TextovéPole 19"/>
                        <wps:cNvSpPr txBox="1">
                          <a:spLocks noChangeArrowheads="1"/>
                        </wps:cNvSpPr>
                        <wps:spPr bwMode="auto">
                          <a:xfrm>
                            <a:off x="1079" y="62369"/>
                            <a:ext cx="8534" cy="2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4006" w:rsidRDefault="00014006" w:rsidP="00077200">
                              <w:pPr>
                                <w:pStyle w:val="Normlnweb"/>
                              </w:pPr>
                              <w:r>
                                <w:t>SAKO Brno</w:t>
                              </w:r>
                            </w:p>
                          </w:txbxContent>
                        </wps:txbx>
                        <wps:bodyPr rot="0" vert="horz" wrap="square" lIns="91440" tIns="45720" rIns="91440" bIns="45720" anchor="t" anchorCtr="0" upright="1">
                          <a:noAutofit/>
                        </wps:bodyPr>
                      </wps:wsp>
                    </wpg:wgp>
                  </a:graphicData>
                </a:graphic>
              </wp:inline>
            </w:drawing>
          </mc:Choice>
          <mc:Fallback>
            <w:pict>
              <v:group id="Skupina 51" o:spid="_x0000_s1026" style="width:397.95pt;height:496.05pt;mso-position-horizontal-relative:char;mso-position-vertical-relative:line" coordorigin=",14573" coordsize="38195,5400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9/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wO/wCU8Xx5/wCyE+D/AP0r&#10;vq+1K+K/gd/yni+PP/ZCfB//AKV31AH2pRRRQAUUUUAFFFFABXxV/wAFyP8Akh3wX/7On+H/AP6d&#10;Vr7Vr4q/4Lkf8kO+C/8A2dP8P/8A06rQB9q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wO/5TxfHn/shPg//ANK76vtS&#10;viv4Hf8AKeL48/8AZCfB/wD6V31AH2pRRRQAUUUUAFFFFABXxV/wXI/5Id8F/wDs6f4f/wDp1Wvt&#10;Wvir/guR/wAkO+C//Z0/w/8A/TqtAH2r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">
                <v:shape id="Obrázek 52" o:spid="_x0000_s1027" type="#_x0000_t75" style="position:absolute;top:14573;width:38195;height:54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Oywy9AAAA2gAAAA8AAABkcnMvZG93bnJldi54bWxET0trAjEQvgv9D2EKvYhmK6Xq1ihFELyV&#10;+LgPm3GzdDNZNlG3/945CD1+fO/VZgitulGfmsgG3qcFKOIquoZrA6fjbrIAlTKywzYyGfijBJv1&#10;y2iFpYt3tnQ75FpJCKcSDficu1LrVHkKmKaxIxbuEvuAWWBfa9fjXcJDq2dF8akDNiwNHjvaeqp+&#10;D9dgYG/n3bI9W/tD1+NYauLW2w9j3l6H7y9QmYb8L366986AbJUrcgP0+g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2U7LDL0AAADaAAAADwAAAAAAAAAAAAAAAACfAgAAZHJz&#10;L2Rvd25yZXYueG1sUEsFBgAAAAAEAAQA9wAAAIkDAAAAAA==&#10;">
                  <v:imagedata r:id="rId50" o:title=""/>
                  <v:path arrowok="t"/>
                </v:shape>
                <v:shape id="Volný tvar 53" o:spid="_x0000_s1028" style="position:absolute;left:8080;top:52339;width:6683;height:11049;visibility:visible;mso-wrap-style:square;v-text-anchor:middle" coordsize="667568,110513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7t078A&#10;AADbAAAADwAAAGRycy9kb3ducmV2LnhtbERPS2sCMRC+F/wPYQRvNauCyNYoPsGT1Efvw2aaXbqZ&#10;rJsY139vCoXe5uN7znzZ2VpEan3lWMFomIEgLpyu2Ci4XvbvMxA+IGusHZOCJ3lYLnpvc8y1e/CJ&#10;4jkYkULY56igDKHJpfRFSRb90DXEift2rcWQYGukbvGRwm0tx1k2lRYrTg0lNrQpqfg5362C7fHr&#10;FLPdZSw/jZ7Z9S2uzCYqNeh3qw8QgbrwL/5zH3SaP4HfX9IBcvE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rPu3TvwAAANsAAAAPAAAAAAAAAAAAAAAAAJgCAABkcnMvZG93bnJl&#10;di54bWxQSwUGAAAAAAQABAD1AAAAhAMAAAAA&#10;" adj="-11796480,,5400" path="m667568,c598848,48618,530128,97237,488054,151465v-42074,54228,-43009,128092,-72928,173905c385207,371183,329109,374923,308540,426346v-20569,51423,-936,144920,-16830,207563c275816,696552,261791,723667,213173,802204,164555,880741,,1105134,,1105134e" filled="f" strokecolor="gray [1629]" strokeweight="2pt">
                  <v:stroke endarrow="block" joinstyle="miter"/>
                  <v:formulas/>
                  <v:path arrowok="t" o:connecttype="custom" o:connectlocs="1,0;0,0;0,0;0,0;0,1;0,1;0,1;0,1" o:connectangles="0,0,0,0,0,0,0,0" textboxrect="0,0,667568,1105134"/>
                  <v:textbox>
                    <w:txbxContent>
                      <w:p w:rsidR="00014006" w:rsidRDefault="00014006" w:rsidP="00077200"/>
                    </w:txbxContent>
                  </v:textbox>
                </v:shape>
                <v:shape id="Volný tvar 54" o:spid="_x0000_s1029" style="position:absolute;left:7286;top:55895;width:3604;height:7255;visibility:visible;mso-wrap-style:square;v-text-anchor:middle" coordsize="330979,72647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u8MA&#10;AADbAAAADwAAAGRycy9kb3ducmV2LnhtbESPT2sCMRTE74V+h/AKvdWsS1FZjSKCpcf6B0tvj+SZ&#10;Xd28hE26br99IxR6HGbmN8xiNbhW9NTFxrOC8agAQay9adgqOB62LzMQMSEbbD2Tgh+KsFo+Piyw&#10;Mv7GO+r3yYoM4VihgjqlUEkZdU0O48gH4uydfecwZdlZaTq8ZbhrZVkUE+mw4bxQY6BNTfq6/3YK&#10;7MflM0x7q6/8tX4L1LzuTtor9fw0rOcgEg3pP/zXfjcKyhLuX/IPk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lu8MAAADbAAAADwAAAAAAAAAAAAAAAACYAgAAZHJzL2Rv&#10;d25yZXYueG1sUEsFBgAAAAAEAAQA9QAAAIgDAAAAAA==&#10;" adj="-11796480,,5400" path="m330979,c314617,6544,298255,13089,291710,44878v-6545,31789,1870,107521,,145855c289840,229067,289841,245897,280491,274881v-9350,28984,-16830,43944,-44879,89757c207563,410451,148660,493664,112196,549762,75732,605860,33658,675983,16829,701227v-16829,25244,-5609,,-5609,e" filled="f" strokecolor="gray [1629]" strokeweight="2pt">
                  <v:stroke endarrow="block" joinstyle="miter"/>
                  <v:formulas/>
                  <v:path arrowok="t" o:connecttype="custom" o:connectlocs="0,0;0,0;0,0;0,0;0,0;0,1;0,1;0,1" o:connectangles="0,0,0,0,0,0,0,0" textboxrect="0,0,330979,726471"/>
                  <v:textbox>
                    <w:txbxContent>
                      <w:p w:rsidR="00014006" w:rsidRDefault="00014006" w:rsidP="00077200"/>
                    </w:txbxContent>
                  </v:textbox>
                </v:shape>
                <v:shapetype id="_x0000_t202" coordsize="21600,21600" o:spt="202" path="m,l,21600r21600,l21600,xe">
                  <v:stroke joinstyle="miter"/>
                  <v:path gradientshapeok="t" o:connecttype="rect"/>
                </v:shapetype>
                <v:shape id="TextovéPole 19" o:spid="_x0000_s1030" type="#_x0000_t202" style="position:absolute;left:1079;top:62369;width:8534;height:28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22cMA&#10;AADbAAAADwAAAGRycy9kb3ducmV2LnhtbESPzWrDMBCE74W8g9hAb7WU0JbYiWxCS6CnluYPclus&#10;jW1irYylxO7bV4VCjsPMfMOsitG24ka9bxxrmCUKBHHpTMOVhv1u87QA4QOywdYxafghD0U+eVhh&#10;ZtzA33TbhkpECPsMNdQhdJmUvqzJok9cRxy9s+sthij7Spoehwi3rZwr9SotNhwXauzorabysr1a&#10;DYfP8+n4rL6qd/vSDW5Ukm0qtX6cjusliEBjuIf/2x9Gwzy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a22cMAAADbAAAADwAAAAAAAAAAAAAAAACYAgAAZHJzL2Rv&#10;d25yZXYueG1sUEsFBgAAAAAEAAQA9QAAAIgDAAAAAA==&#10;" filled="f" stroked="f">
                  <v:textbox>
                    <w:txbxContent>
                      <w:p w:rsidR="00014006" w:rsidRDefault="00014006" w:rsidP="00077200">
                        <w:pPr>
                          <w:pStyle w:val="Normlnweb"/>
                        </w:pPr>
                        <w:r>
                          <w:t>SAKO Brno</w:t>
                        </w:r>
                      </w:p>
                    </w:txbxContent>
                  </v:textbox>
                </v:shape>
                <w10:anchorlock/>
              </v:group>
            </w:pict>
          </mc:Fallback>
        </mc:AlternateContent>
      </w:r>
    </w:p>
    <w:p w:rsidR="003A27A2" w:rsidRPr="0015624D" w:rsidRDefault="004D3C8C" w:rsidP="004376A1">
      <w:pPr>
        <w:pStyle w:val="Nadpis20"/>
      </w:pPr>
      <w:bookmarkStart w:id="92" w:name="_Toc436029825"/>
      <w:r>
        <w:lastRenderedPageBreak/>
        <w:t>P</w:t>
      </w:r>
      <w:r w:rsidR="003A27A2" w:rsidRPr="0015624D">
        <w:t>ředcházení vzniku odpadů</w:t>
      </w:r>
      <w:bookmarkEnd w:id="92"/>
    </w:p>
    <w:p w:rsidR="0015624D" w:rsidRPr="00813175" w:rsidRDefault="0015624D" w:rsidP="004376A1">
      <w:pPr>
        <w:pStyle w:val="Nadpis30"/>
      </w:pPr>
      <w:bookmarkStart w:id="93" w:name="_Toc436029826"/>
      <w:r w:rsidRPr="00813175">
        <w:t>Úvod</w:t>
      </w:r>
      <w:bookmarkEnd w:id="93"/>
    </w:p>
    <w:p w:rsidR="0015624D" w:rsidRPr="000809B5" w:rsidRDefault="0015624D" w:rsidP="00077200">
      <w:r w:rsidRPr="000809B5">
        <w:t xml:space="preserve">Problematika předcházení vzniku odpadů neboli prevence </w:t>
      </w:r>
      <w:r w:rsidR="004D3C8C">
        <w:t xml:space="preserve">vzniku odpadů, vč. omezování jejich nebezpečnosti, </w:t>
      </w:r>
      <w:r w:rsidRPr="000809B5">
        <w:t xml:space="preserve">má velmi široký dosah. Tento rozměr je zapotřebí vnímat jak při popisu </w:t>
      </w:r>
      <w:r>
        <w:t xml:space="preserve">aktuální situace v </w:t>
      </w:r>
      <w:r w:rsidR="007374D4">
        <w:t>OK</w:t>
      </w:r>
      <w:r w:rsidRPr="000809B5">
        <w:t>, tak i při přípravě opatření</w:t>
      </w:r>
      <w:r w:rsidR="004D3C8C">
        <w:t>, zásad a nástrojů</w:t>
      </w:r>
      <w:r w:rsidRPr="000809B5">
        <w:t xml:space="preserve">, která mají vést k činnostem předcházejícím vzniku odpadů a to i z pohledu vývoje dalších deseti let. </w:t>
      </w:r>
    </w:p>
    <w:p w:rsidR="0015624D" w:rsidRPr="000809B5" w:rsidRDefault="0015624D" w:rsidP="00077200">
      <w:r w:rsidRPr="000809B5">
        <w:t xml:space="preserve">Prevence </w:t>
      </w:r>
      <w:r w:rsidR="0069414E">
        <w:t xml:space="preserve">v </w:t>
      </w:r>
      <w:r w:rsidR="007374D4">
        <w:t>OH</w:t>
      </w:r>
      <w:r w:rsidRPr="000809B5">
        <w:t xml:space="preserve"> by měla směřovat ke snižování množství vznikajících odpadů a jejich nebezpečných vlastností. Současné společenské poměry a obecně nadměrná spotřeba </w:t>
      </w:r>
      <w:r w:rsidR="000E4781">
        <w:br/>
      </w:r>
      <w:r w:rsidRPr="000809B5">
        <w:t>a konzumace pak nabízejí i další rozměr</w:t>
      </w:r>
      <w:r w:rsidR="000D60F1">
        <w:t xml:space="preserve">y. </w:t>
      </w:r>
      <w:r w:rsidRPr="000809B5">
        <w:t>Efektivní působení na společnost s cílem změnit vzorce spotřebního chování jednotlivce, snížit spotřební a konzumní návyky (potraviny, věcí denní potřeby)</w:t>
      </w:r>
      <w:r>
        <w:t xml:space="preserve">, </w:t>
      </w:r>
      <w:r w:rsidRPr="000809B5">
        <w:t xml:space="preserve">může vést nejen ke snížení množství odpadů a primárních surovin na počátku výrobního a zpracovatelského procesu (ať už ve formě látek, materiálu či energií), ale může být podporou zdravějšího životního stylu a </w:t>
      </w:r>
      <w:r w:rsidR="0069414E">
        <w:t>zahrnovat další aspekty (např. sociální dimenzi).</w:t>
      </w:r>
      <w:r w:rsidRPr="000809B5">
        <w:t xml:space="preserve">  </w:t>
      </w:r>
    </w:p>
    <w:p w:rsidR="0015624D" w:rsidRPr="000809B5" w:rsidRDefault="0015624D" w:rsidP="00077200">
      <w:r w:rsidRPr="000809B5">
        <w:t xml:space="preserve">Program předcházení vzniku odpadů ČR </w:t>
      </w:r>
      <w:r w:rsidR="00F379A8">
        <w:t xml:space="preserve">(dále také „Program ČR“) </w:t>
      </w:r>
      <w:r w:rsidRPr="000809B5">
        <w:t xml:space="preserve">byl schválen v říjnu 2014 vládou ČR Usnesením č. 869/2014. Program </w:t>
      </w:r>
      <w:r w:rsidR="004909EF">
        <w:t xml:space="preserve">ČR </w:t>
      </w:r>
      <w:r w:rsidRPr="000809B5">
        <w:t xml:space="preserve">v současné schválené podobě zahrnuje analytickou část, ve které je popsán strategický a legislativní rámec, výchozí situace v naplňování opatření a kroků souvisejících s problematikou předcházení vzniku odpadů </w:t>
      </w:r>
      <w:r w:rsidR="000E4781">
        <w:br/>
      </w:r>
      <w:r w:rsidRPr="000809B5">
        <w:t xml:space="preserve">a dále je zde provedena základní analýza situace u vybraných toků odpadů, u kterých byla identifikována potřeba dalšího rozpracování. V návrhové části je pak stanoven hlavní cíl, </w:t>
      </w:r>
      <w:r w:rsidR="000E4781">
        <w:br/>
      </w:r>
      <w:r w:rsidRPr="000809B5">
        <w:t xml:space="preserve">13 dílčích cílů a 26 opatření k jejich naplnění. </w:t>
      </w:r>
      <w:r w:rsidR="0069414E">
        <w:t xml:space="preserve">Cíle a opatření jsou </w:t>
      </w:r>
      <w:r w:rsidRPr="000809B5">
        <w:t xml:space="preserve">součástí Nařízení vlády </w:t>
      </w:r>
      <w:r w:rsidR="000E4781">
        <w:br/>
      </w:r>
      <w:r w:rsidRPr="000809B5">
        <w:t>č. 352/2014, které tvoří jeden z významných podkladů p</w:t>
      </w:r>
      <w:r>
        <w:t xml:space="preserve">ro zpracování POH </w:t>
      </w:r>
      <w:r w:rsidR="004909EF">
        <w:t>OK</w:t>
      </w:r>
      <w:r w:rsidRPr="000809B5">
        <w:t xml:space="preserve">. </w:t>
      </w:r>
    </w:p>
    <w:p w:rsidR="0015624D" w:rsidRDefault="0015624D" w:rsidP="00077200">
      <w:r w:rsidRPr="002B7CB9">
        <w:t>V</w:t>
      </w:r>
      <w:r w:rsidR="004909EF">
        <w:t> POH OK</w:t>
      </w:r>
      <w:r w:rsidRPr="002B7CB9">
        <w:t xml:space="preserve"> z roku 2004 byly v návaznosti na</w:t>
      </w:r>
      <w:r w:rsidR="000D60F1">
        <w:t xml:space="preserve"> </w:t>
      </w:r>
      <w:r w:rsidR="004909EF">
        <w:t xml:space="preserve">POH </w:t>
      </w:r>
      <w:r w:rsidRPr="002B7CB9">
        <w:t xml:space="preserve">ČR z roku 2003 již rovněž obsaženy prvky zaměřené na předcházení vzniku odpadů a minimalizaci odpadů a jejich nebezpečných vlastností, především pak směrná část definovala prevenční metody a postupy a dále se zabývala minimalizací odpadů v širším </w:t>
      </w:r>
      <w:r>
        <w:t xml:space="preserve">slova </w:t>
      </w:r>
      <w:r w:rsidRPr="002B7CB9">
        <w:t xml:space="preserve">smyslu. </w:t>
      </w:r>
    </w:p>
    <w:p w:rsidR="002B099B" w:rsidRPr="002B099B" w:rsidRDefault="0015624D" w:rsidP="00077200">
      <w:r w:rsidRPr="000809B5">
        <w:t>V souvislosti s novými legislativními požadavky EU byly v</w:t>
      </w:r>
      <w:r w:rsidR="000D60F1">
        <w:t> </w:t>
      </w:r>
      <w:r w:rsidRPr="000809B5">
        <w:t>rámci</w:t>
      </w:r>
      <w:r w:rsidR="000D60F1">
        <w:t xml:space="preserve"> </w:t>
      </w:r>
      <w:r w:rsidRPr="000809B5">
        <w:t>Program</w:t>
      </w:r>
      <w:r>
        <w:t>u</w:t>
      </w:r>
      <w:r w:rsidRPr="000809B5">
        <w:t xml:space="preserve"> ČR vytyčeny prioritní odpadové toky. </w:t>
      </w:r>
      <w:r w:rsidR="0000168B">
        <w:t>Jedná se především o vybrané výrobky/spotřební zboží (</w:t>
      </w:r>
      <w:r w:rsidRPr="000809B5">
        <w:t>textil</w:t>
      </w:r>
      <w:r w:rsidR="0000168B">
        <w:t xml:space="preserve">, oděvy, boty a další) a odpady z potravin. Do oblasti prevence </w:t>
      </w:r>
      <w:r w:rsidR="002B099B">
        <w:t xml:space="preserve">se </w:t>
      </w:r>
      <w:r w:rsidR="0000168B">
        <w:t xml:space="preserve">dále </w:t>
      </w:r>
      <w:r w:rsidR="002B099B">
        <w:t xml:space="preserve">zahrnují postupy domácího </w:t>
      </w:r>
      <w:r w:rsidR="000E4781">
        <w:br/>
      </w:r>
      <w:r w:rsidR="002B099B">
        <w:t xml:space="preserve">a komunitního kompostování, </w:t>
      </w:r>
      <w:r w:rsidR="002B099B" w:rsidRPr="00D002EC">
        <w:rPr>
          <w:bCs/>
        </w:rPr>
        <w:t>nízkoodpadové přístupy a postupy s menším dopadem na životní prostředí</w:t>
      </w:r>
      <w:r w:rsidR="002B099B">
        <w:rPr>
          <w:bCs/>
        </w:rPr>
        <w:t>, prosazování dobrovolných nástrojů a dalších environmentálních aspektů (např. environmentální systémy řízení, environmentální značení).  Tyto vyjmenované oblasti jsou v následujících kapitolách popsány</w:t>
      </w:r>
      <w:r w:rsidR="005F2F1F">
        <w:rPr>
          <w:bCs/>
        </w:rPr>
        <w:t xml:space="preserve"> pro území </w:t>
      </w:r>
      <w:r w:rsidR="004909EF">
        <w:rPr>
          <w:bCs/>
        </w:rPr>
        <w:t>OK.</w:t>
      </w:r>
    </w:p>
    <w:p w:rsidR="0015624D" w:rsidRPr="000809B5" w:rsidRDefault="0015624D" w:rsidP="004376A1">
      <w:pPr>
        <w:pStyle w:val="Nadpis30"/>
        <w:rPr>
          <w:webHidden/>
        </w:rPr>
      </w:pPr>
      <w:bookmarkStart w:id="94" w:name="_Toc436029827"/>
      <w:r w:rsidRPr="000809B5">
        <w:rPr>
          <w:webHidden/>
        </w:rPr>
        <w:t>Textilní odpad/textil k opětovnému využití</w:t>
      </w:r>
      <w:r w:rsidR="00E3494F">
        <w:rPr>
          <w:webHidden/>
        </w:rPr>
        <w:t xml:space="preserve"> a další komodity</w:t>
      </w:r>
      <w:bookmarkEnd w:id="94"/>
    </w:p>
    <w:p w:rsidR="0015624D" w:rsidRPr="00AD2A2D" w:rsidRDefault="0015624D" w:rsidP="00077200">
      <w:r>
        <w:rPr>
          <w:webHidden/>
        </w:rPr>
        <w:t>Textilní odpad/</w:t>
      </w:r>
      <w:r w:rsidRPr="00AD2A2D">
        <w:rPr>
          <w:webHidden/>
        </w:rPr>
        <w:t xml:space="preserve">textil k opětovnému využití </w:t>
      </w:r>
      <w:r w:rsidRPr="00AD2A2D">
        <w:t>byl v rámci Programu ČR vytipován jako důležitý z hlediska předcházení vzniku odpadů. Textilní odpad vzniká u dvou skupin původců (</w:t>
      </w:r>
      <w:r>
        <w:t xml:space="preserve">ostatní </w:t>
      </w:r>
      <w:r w:rsidRPr="00AD2A2D">
        <w:t>původci, obc</w:t>
      </w:r>
      <w:r>
        <w:t>e</w:t>
      </w:r>
      <w:r w:rsidRPr="00AD2A2D">
        <w:t xml:space="preserve"> –</w:t>
      </w:r>
      <w:r>
        <w:t xml:space="preserve"> jako </w:t>
      </w:r>
      <w:r w:rsidRPr="00AD2A2D">
        <w:t xml:space="preserve">součást </w:t>
      </w:r>
      <w:r>
        <w:t>KO</w:t>
      </w:r>
      <w:r w:rsidRPr="00AD2A2D">
        <w:t xml:space="preserve">). </w:t>
      </w:r>
      <w:r>
        <w:t xml:space="preserve">U ostatních původců se jedná nejčastěji o výrobní odpad z výroby </w:t>
      </w:r>
      <w:r w:rsidRPr="00AD2A2D">
        <w:t>te</w:t>
      </w:r>
      <w:r>
        <w:t>xtilních materiálů a oděvů. Další textilní odpad vzniká v distributorském</w:t>
      </w:r>
      <w:r w:rsidRPr="00AD2A2D">
        <w:t xml:space="preserve"> </w:t>
      </w:r>
      <w:r w:rsidR="000E4781">
        <w:br/>
      </w:r>
      <w:r w:rsidRPr="00AD2A2D">
        <w:t>a prodejní</w:t>
      </w:r>
      <w:r>
        <w:t>m</w:t>
      </w:r>
      <w:r w:rsidRPr="00AD2A2D">
        <w:t xml:space="preserve"> sektor</w:t>
      </w:r>
      <w:r>
        <w:t>u</w:t>
      </w:r>
      <w:r w:rsidRPr="00AD2A2D">
        <w:t>. Významná je</w:t>
      </w:r>
      <w:r>
        <w:t xml:space="preserve"> produkce ve spotřební oblasti</w:t>
      </w:r>
      <w:r w:rsidRPr="00AD2A2D">
        <w:t xml:space="preserve">. </w:t>
      </w:r>
    </w:p>
    <w:p w:rsidR="0015624D" w:rsidRPr="00AD2A2D" w:rsidRDefault="007C4DA1" w:rsidP="00077200">
      <w:r>
        <w:lastRenderedPageBreak/>
        <w:t xml:space="preserve">Oděvy </w:t>
      </w:r>
      <w:r w:rsidR="0015624D" w:rsidRPr="00AD2A2D">
        <w:t>a textilní materiál</w:t>
      </w:r>
      <w:r>
        <w:t>y</w:t>
      </w:r>
      <w:r w:rsidR="0015624D" w:rsidRPr="00AD2A2D">
        <w:t xml:space="preserve"> (vč. dalších komodit jako např. boty</w:t>
      </w:r>
      <w:r>
        <w:t>, hračky</w:t>
      </w:r>
      <w:r w:rsidR="0015624D" w:rsidRPr="00AD2A2D">
        <w:t>) náleží mezi odděleně sbírané druhy komunálního odpadu. Síť odděleného sběru textilních mater</w:t>
      </w:r>
      <w:r w:rsidR="0015624D">
        <w:t xml:space="preserve">iálů a oděvů </w:t>
      </w:r>
      <w:r w:rsidR="000E4781">
        <w:br/>
      </w:r>
      <w:r w:rsidR="0015624D">
        <w:t xml:space="preserve">se v </w:t>
      </w:r>
      <w:r w:rsidR="004909EF">
        <w:t>OK</w:t>
      </w:r>
      <w:r w:rsidR="0015624D" w:rsidRPr="00AD2A2D">
        <w:t xml:space="preserve"> postupně rozšiřuje. Použité textilní výrobky, oděvy, ale i obuv či další </w:t>
      </w:r>
      <w:r w:rsidR="0015624D">
        <w:t>doplňkové zboží</w:t>
      </w:r>
      <w:r w:rsidR="0015624D" w:rsidRPr="00AD2A2D">
        <w:t xml:space="preserve"> denní potřeby lze odložit v charitativních či sociálních střediscích, v rámci různých sbírek, do sběrných nádob na textil, dovézt do sběrných dvorů či prodat do komise v second-hand obchodech či nabídnout v bazarech obnošeného ošacení. </w:t>
      </w:r>
    </w:p>
    <w:p w:rsidR="0015624D" w:rsidRDefault="0015624D" w:rsidP="00077200">
      <w:r w:rsidRPr="00AD2A2D">
        <w:t>Ke sběru upotřeben</w:t>
      </w:r>
      <w:r w:rsidR="007C4DA1">
        <w:t>ých oděvů</w:t>
      </w:r>
      <w:r w:rsidRPr="00AD2A2D">
        <w:t xml:space="preserve"> textilu jsou v obcích stále více užívány kontejnery, které jsou buď v majetku provozovatele (komerční subjekt či charitativní organizace) nebo měst/obcí, které vybírají provozovatele.  </w:t>
      </w:r>
      <w:r>
        <w:t>Místa a počet kontejnerů jsou</w:t>
      </w:r>
      <w:r w:rsidRPr="00AD2A2D">
        <w:t xml:space="preserve"> stanoven</w:t>
      </w:r>
      <w:r>
        <w:t>y</w:t>
      </w:r>
      <w:r w:rsidRPr="00AD2A2D">
        <w:t xml:space="preserve"> provozovatelem systému ve spolupráci s</w:t>
      </w:r>
      <w:r>
        <w:t> </w:t>
      </w:r>
      <w:r w:rsidRPr="00AD2A2D">
        <w:t>obcí</w:t>
      </w:r>
      <w:r>
        <w:t xml:space="preserve"> či privátním subjektem (hypermarkety, supermarkety, hobymarkety, čerpací stanice)</w:t>
      </w:r>
      <w:r w:rsidR="005F2F1F">
        <w:t xml:space="preserve">. </w:t>
      </w:r>
    </w:p>
    <w:p w:rsidR="0015624D" w:rsidRDefault="0015624D" w:rsidP="00077200">
      <w:r w:rsidRPr="00AD2A2D">
        <w:t>Sběrem oděvů a textilní</w:t>
      </w:r>
      <w:r>
        <w:t xml:space="preserve">ch materiálů se v </w:t>
      </w:r>
      <w:r w:rsidR="004909EF">
        <w:t>OK</w:t>
      </w:r>
      <w:r w:rsidRPr="00AD2A2D">
        <w:t xml:space="preserve"> </w:t>
      </w:r>
      <w:r>
        <w:t>v době zpracování POH OK zabýval</w:t>
      </w:r>
      <w:r w:rsidR="007C4DA1">
        <w:t xml:space="preserve">o několik společností, jak komerčních, tak těch charitativních/církevních. Významný podíl na sběru pomocí kontejneru má </w:t>
      </w:r>
      <w:r w:rsidRPr="00AD2A2D">
        <w:t xml:space="preserve"> </w:t>
      </w:r>
      <w:r>
        <w:t xml:space="preserve">společnost </w:t>
      </w:r>
      <w:r w:rsidRPr="006B5D16">
        <w:t>TextilEco a.s.</w:t>
      </w:r>
      <w:r w:rsidR="007C4DA1">
        <w:t>. Mezi další subjekty patří</w:t>
      </w:r>
      <w:r>
        <w:t xml:space="preserve"> </w:t>
      </w:r>
      <w:r w:rsidR="007C4DA1">
        <w:t xml:space="preserve">i </w:t>
      </w:r>
      <w:r w:rsidRPr="006B5D16">
        <w:t>Diakonie Broumov</w:t>
      </w:r>
      <w:r w:rsidR="007C4DA1">
        <w:t>, sociální družstvo</w:t>
      </w:r>
      <w:r>
        <w:t>. Okrajově i např. polská společnost WTÓRPOL</w:t>
      </w:r>
      <w:r w:rsidR="005F2F1F">
        <w:t xml:space="preserve"> a další</w:t>
      </w:r>
      <w:r>
        <w:t xml:space="preserve">. </w:t>
      </w:r>
    </w:p>
    <w:p w:rsidR="0015624D" w:rsidRDefault="0015624D" w:rsidP="000716E6">
      <w:pPr>
        <w:pStyle w:val="normln0"/>
        <w:rPr>
          <w:color w:val="FF0000"/>
        </w:rPr>
      </w:pPr>
      <w:r w:rsidRPr="00F6540E">
        <w:t>TextilEco a.s.</w:t>
      </w:r>
    </w:p>
    <w:p w:rsidR="0015624D" w:rsidRDefault="0015624D" w:rsidP="00077200">
      <w:r>
        <w:t>Společnost p</w:t>
      </w:r>
      <w:r w:rsidRPr="00122C7F">
        <w:t>o dohodě s městy a obcemi, soukromými organizacemi a institucemi rozmísťuje kontejnery na sběr oděvů, obuvi a hraček tak, aby každý jednotlivý kontejner byl spádový pro cca 500 obyvatel. Společnost TextilEco a.s., zajišťuje na svoje vlastní náklady veškerý servis spojený s pořízením kontejnerů, vyprazdňováním, úklidem, údržbou kontejnerů a odvozem sesbíraných oděvů do třídírny v</w:t>
      </w:r>
      <w:r>
        <w:t> </w:t>
      </w:r>
      <w:r w:rsidRPr="00122C7F">
        <w:t>Boskovicích</w:t>
      </w:r>
      <w:r>
        <w:t xml:space="preserve"> (má souhlas Krajského úřadu Jihomoravského kraje k nakládání s odpady)</w:t>
      </w:r>
      <w:r w:rsidRPr="00122C7F">
        <w:t xml:space="preserve">. </w:t>
      </w:r>
      <w:r>
        <w:t xml:space="preserve">Část sebraného textilu a dalších doplňkových komodit opětovně využívá (vč. vývozu do zahraničí, mimo země EU), dále využívá v automobilové </w:t>
      </w:r>
      <w:r w:rsidR="000E4781">
        <w:br/>
      </w:r>
      <w:r>
        <w:t>a strojírenském průmyslu na čistící hadry nebo na materiálové využití, nevyužitelný zbytek je odstraňován.</w:t>
      </w:r>
      <w:r w:rsidR="00F42C1C" w:rsidRPr="00F42C1C">
        <w:t xml:space="preserve"> (zdroj:www.textileco.cz)</w:t>
      </w:r>
    </w:p>
    <w:p w:rsidR="0015624D" w:rsidRDefault="0015624D" w:rsidP="000716E6">
      <w:pPr>
        <w:pStyle w:val="normln0"/>
      </w:pPr>
      <w:r w:rsidRPr="000809B5">
        <w:t>Diakonie Broumov</w:t>
      </w:r>
      <w:r w:rsidRPr="00AD2A2D">
        <w:t xml:space="preserve"> </w:t>
      </w:r>
      <w:r w:rsidR="00F42C1C">
        <w:t>sociální družstvo</w:t>
      </w:r>
    </w:p>
    <w:p w:rsidR="0015624D" w:rsidRDefault="00860124" w:rsidP="00077200">
      <w:r>
        <w:t xml:space="preserve">Shromážděné oděvy a textil primárně </w:t>
      </w:r>
      <w:r w:rsidR="0015624D" w:rsidRPr="00AD2A2D">
        <w:t>opětovně využívá</w:t>
      </w:r>
      <w:r>
        <w:t xml:space="preserve">. </w:t>
      </w:r>
      <w:r w:rsidR="0015624D" w:rsidRPr="00AD2A2D">
        <w:t xml:space="preserve"> </w:t>
      </w:r>
      <w:r>
        <w:t xml:space="preserve">Na třídící lince v Broumově jsou shromážděné oděvy a textil </w:t>
      </w:r>
      <w:r w:rsidR="0015624D" w:rsidRPr="00AD2A2D">
        <w:t>tříděn</w:t>
      </w:r>
      <w:r>
        <w:t>y</w:t>
      </w:r>
      <w:r w:rsidR="0015624D" w:rsidRPr="00AD2A2D">
        <w:t xml:space="preserve"> a předáván</w:t>
      </w:r>
      <w:r>
        <w:t>y</w:t>
      </w:r>
      <w:r w:rsidR="0015624D" w:rsidRPr="00AD2A2D">
        <w:t xml:space="preserve"> do výdejních míst (nejkvalitnější), do zemí třetího světa (horší kvality) a zbytek je upravován na čistící hadry či na další průmyslové využití. Nevyužitelný textil je prodáván do cementárny ke spoluspalování či je odstraňován. Diakonie Broumov pokrývá část území </w:t>
      </w:r>
      <w:r w:rsidR="004909EF">
        <w:t>OK</w:t>
      </w:r>
      <w:r w:rsidR="0015624D" w:rsidRPr="00AD2A2D">
        <w:t xml:space="preserve"> kontejnerovým sběrem (velkoobjemové kontejnery</w:t>
      </w:r>
      <w:r w:rsidR="0015624D">
        <w:t>, středněvelké</w:t>
      </w:r>
      <w:r w:rsidR="0015624D" w:rsidRPr="00AD2A2D">
        <w:t xml:space="preserve"> a malé kontejnery). Dále realizuje ve spolupráci s některými obcemi a městy 1 x ročně sbírku šatstva do vagónu a další jednorázové sbírky v rámci obcí/měst či neziskových organizací. Vytříděné použitelné oděvy jsou předávány do regionu </w:t>
      </w:r>
      <w:r w:rsidR="0015624D">
        <w:t>Olomouckého kraje</w:t>
      </w:r>
      <w:r w:rsidR="0015624D" w:rsidRPr="00AD2A2D">
        <w:t>, pokud získají konkrétní poptávku od sociálního odboru příslušné obce/města. V roce 2014 Diakonie Br</w:t>
      </w:r>
      <w:r w:rsidR="0015624D">
        <w:t xml:space="preserve">oumov sesbírala v </w:t>
      </w:r>
      <w:r w:rsidR="004909EF">
        <w:t>OK</w:t>
      </w:r>
      <w:r w:rsidR="0015624D" w:rsidRPr="00AD2A2D">
        <w:t xml:space="preserve"> přibližně</w:t>
      </w:r>
      <w:r>
        <w:t xml:space="preserve"> 39 t</w:t>
      </w:r>
      <w:r w:rsidR="0015624D" w:rsidRPr="005F2F1F">
        <w:t xml:space="preserve"> tun</w:t>
      </w:r>
      <w:r w:rsidR="0015624D" w:rsidRPr="00AD2A2D">
        <w:t xml:space="preserve"> použitelného textilu a oděvů</w:t>
      </w:r>
      <w:r>
        <w:t xml:space="preserve"> v rámci kontejnerového sběru a cca 60 t v rámci sbírek, od dárců či nezisko</w:t>
      </w:r>
      <w:r w:rsidR="005F2F1F">
        <w:t>vých subjektů</w:t>
      </w:r>
      <w:r w:rsidR="0015624D" w:rsidRPr="00AD2A2D">
        <w:t xml:space="preserve">. </w:t>
      </w:r>
    </w:p>
    <w:p w:rsidR="0015624D" w:rsidRPr="006B5D16" w:rsidRDefault="0015624D" w:rsidP="00077200">
      <w:r>
        <w:t xml:space="preserve">Dále se charitativním sběrem šatstva zabývají charitativní a neziskové </w:t>
      </w:r>
      <w:r w:rsidRPr="006B5D16">
        <w:t>společnost</w:t>
      </w:r>
      <w:r>
        <w:t xml:space="preserve">i většinou v návaznosti na jejich činnost v konkrétním městě (např. Armáda spásy – pobočky v Šumperku a Přerově, </w:t>
      </w:r>
      <w:r w:rsidRPr="002E1026">
        <w:t xml:space="preserve">Arcidiecézní charita Olomouc </w:t>
      </w:r>
      <w:r>
        <w:t xml:space="preserve">(např. Charita Olomouc, Charita </w:t>
      </w:r>
      <w:r>
        <w:lastRenderedPageBreak/>
        <w:t>Prostějov)). V Olomouci se významně angažuje</w:t>
      </w:r>
      <w:r w:rsidRPr="006B5D16">
        <w:t xml:space="preserve"> </w:t>
      </w:r>
      <w:r>
        <w:t xml:space="preserve">také </w:t>
      </w:r>
      <w:r w:rsidRPr="006B5D16">
        <w:rPr>
          <w:color w:val="333333"/>
        </w:rPr>
        <w:t>Středisko SOS pro vzájemnou pomoc občanů</w:t>
      </w:r>
      <w:r>
        <w:rPr>
          <w:color w:val="333333"/>
        </w:rPr>
        <w:t>.</w:t>
      </w:r>
    </w:p>
    <w:p w:rsidR="0015624D" w:rsidRPr="003A5C6A" w:rsidRDefault="0015624D" w:rsidP="000D60F1">
      <w:pPr>
        <w:rPr>
          <w:rStyle w:val="Siln"/>
        </w:rPr>
      </w:pPr>
      <w:r w:rsidRPr="00D002EC">
        <w:t xml:space="preserve">Středisko SOS pro vzájemnou pomoc občanů </w:t>
      </w:r>
      <w:r w:rsidRPr="00860124">
        <w:t>je</w:t>
      </w:r>
      <w:r w:rsidRPr="00860124">
        <w:rPr>
          <w:color w:val="333333"/>
        </w:rPr>
        <w:t xml:space="preserve"> </w:t>
      </w:r>
      <w:r w:rsidRPr="003A5C6A">
        <w:t>společnost, která se mj. snaží poskytovat pomoc občanům v akutní nouzi (b</w:t>
      </w:r>
      <w:r w:rsidRPr="003A5C6A">
        <w:rPr>
          <w:rStyle w:val="Siln"/>
          <w:b w:val="0"/>
        </w:rPr>
        <w:t>ezplatná materiální pomoc</w:t>
      </w:r>
      <w:r w:rsidRPr="003A5C6A">
        <w:t>) a sociálně slabším spoluobčanům (</w:t>
      </w:r>
      <w:r w:rsidRPr="003A5C6A">
        <w:rPr>
          <w:rStyle w:val="Siln"/>
          <w:b w:val="0"/>
        </w:rPr>
        <w:t>finančně dostupné věcné vybavení</w:t>
      </w:r>
      <w:r w:rsidRPr="003A5C6A">
        <w:t xml:space="preserve">) a to prostřednictvím veřejné výzvy </w:t>
      </w:r>
      <w:r w:rsidR="000E4781">
        <w:br/>
      </w:r>
      <w:r w:rsidRPr="003A5C6A">
        <w:rPr>
          <w:rStyle w:val="Siln"/>
          <w:b w:val="0"/>
        </w:rPr>
        <w:t xml:space="preserve">k darování zánovního textilu a zachovalého vybavení domácnosti. Tato činnost je prováděna v rámci projektu „Výdej bezplatné materiálové pomoci“. V Olomouci mají cca 20 umístěných kontejnerů. Shromážděné použité zboží je tříděno a distribuováno dle potřeby a to i ve spolupráci </w:t>
      </w:r>
      <w:r w:rsidR="000D60F1">
        <w:rPr>
          <w:rStyle w:val="Siln"/>
          <w:b w:val="0"/>
        </w:rPr>
        <w:t xml:space="preserve">s </w:t>
      </w:r>
      <w:r w:rsidRPr="003A5C6A">
        <w:rPr>
          <w:rStyle w:val="Siln"/>
          <w:b w:val="0"/>
        </w:rPr>
        <w:t xml:space="preserve">dalšími organizacemi (Charita Olomouc, sociální odbor Statutárního města Olomouc, Úřad práce ČR, Fond ohrožených dětí apod.). </w:t>
      </w:r>
    </w:p>
    <w:p w:rsidR="0015624D" w:rsidRDefault="0015624D" w:rsidP="00077200">
      <w:r w:rsidRPr="002E1026">
        <w:t xml:space="preserve">Další možnost odevzdávat taktéž zachovalé oděvy, obuv, textilní výrobky jako prostěradla, deky apod. skýtá Arcidiecézní charita Olomouc v rámci jednotlivých charit a farností (charitativní šatníky). </w:t>
      </w:r>
      <w:r>
        <w:t xml:space="preserve">Charita Olomouc realizuje také několik projektů materiální pomoci (např. provoz dobročinného obchůdku Samaritán v rámci Střediska Samaritán). Získané použité zboží (ošacení, boty, nábytek, kuchyňské potřeby, knížky, hračky apod.) jsou nabízeny v dobročinném obchůdku Samaritán a dále jsou využívány v azylových domech, noclehárnách, nízkoprahovém centru provozovaném Charitou Olomouc. </w:t>
      </w:r>
    </w:p>
    <w:p w:rsidR="0015624D" w:rsidRPr="00D54493" w:rsidRDefault="0015624D" w:rsidP="00077200">
      <w:r w:rsidRPr="00AD2A2D">
        <w:rPr>
          <w:webHidden/>
        </w:rPr>
        <w:t xml:space="preserve">Významná je i tradice bazarů (především s dětským sortimentem), případně bleších trhů. </w:t>
      </w:r>
    </w:p>
    <w:p w:rsidR="0015624D" w:rsidRPr="00AD2A2D" w:rsidRDefault="0015624D" w:rsidP="00077200">
      <w:r w:rsidRPr="00AD2A2D">
        <w:t xml:space="preserve">Vzhledem k tomu, že </w:t>
      </w:r>
      <w:r>
        <w:t xml:space="preserve">charitativní zařízení a </w:t>
      </w:r>
      <w:r w:rsidRPr="00AD2A2D">
        <w:t>Diakonie Broumov shromažďuje výše uvedené textilní a další artikly jako „dary“</w:t>
      </w:r>
      <w:r>
        <w:t>,</w:t>
      </w:r>
      <w:r w:rsidRPr="00AD2A2D">
        <w:t xml:space="preserve"> není množství shromážděného textilu či dalšího zboží evidováno jako odpad. Do režimu odpadů se dostává až odpadní textil po třídění či předání oprávněné osobě. </w:t>
      </w:r>
      <w:r>
        <w:t xml:space="preserve">Naopak výše uvedené privátní společnosti vedou shromážděný textil v režimu odpadovém. </w:t>
      </w:r>
    </w:p>
    <w:p w:rsidR="0015624D" w:rsidRDefault="0015624D" w:rsidP="000716E6">
      <w:r>
        <w:t xml:space="preserve">Sběr ošacení, textilu, bot a dalších doplňků se v </w:t>
      </w:r>
      <w:r w:rsidR="003D5F8E">
        <w:t>OK</w:t>
      </w:r>
      <w:r>
        <w:t xml:space="preserve"> postupně rozšiřuje a to jak v rámci charitativních sběrů, tak i sběrů komerčních. Tato různorodost však může vést k určité dezor</w:t>
      </w:r>
      <w:r w:rsidR="000D60F1">
        <w:t>i</w:t>
      </w:r>
      <w:r>
        <w:t xml:space="preserve">entaci u občanů při odkládání těchto komodit. </w:t>
      </w:r>
    </w:p>
    <w:p w:rsidR="00E3494F" w:rsidRDefault="00E3494F" w:rsidP="004376A1">
      <w:pPr>
        <w:pStyle w:val="Nadpis30"/>
      </w:pPr>
      <w:bookmarkStart w:id="95" w:name="_Toc436029828"/>
      <w:r w:rsidRPr="0015624D">
        <w:t>Výrobky s ukončenou životností</w:t>
      </w:r>
      <w:bookmarkEnd w:id="95"/>
    </w:p>
    <w:p w:rsidR="00E3494F" w:rsidRDefault="00E3494F" w:rsidP="00077200">
      <w:pPr>
        <w:rPr>
          <w:webHidden/>
        </w:rPr>
      </w:pPr>
      <w:r w:rsidRPr="00EE7D48">
        <w:rPr>
          <w:webHidden/>
        </w:rPr>
        <w:t xml:space="preserve">Nástroje k omezování nebezpečných látek ve výrobcích a k ekodesignu jsou řešeny příslušnými právní předpisy. </w:t>
      </w:r>
      <w:r w:rsidRPr="006C08DD">
        <w:rPr>
          <w:webHidden/>
        </w:rPr>
        <w:t>Z</w:t>
      </w:r>
      <w:r>
        <w:rPr>
          <w:webHidden/>
        </w:rPr>
        <w:t> pohledu autovraků jsou</w:t>
      </w:r>
      <w:r w:rsidRPr="006C08DD">
        <w:rPr>
          <w:webHidden/>
        </w:rPr>
        <w:t xml:space="preserve"> významné dva aspekty. Jednak nástroje k omezování nebezpečných látek (</w:t>
      </w:r>
      <w:r w:rsidRPr="006C08DD">
        <w:t xml:space="preserve">tj. řešení zákazu obsahu olova, rtutě, kadmia nebo šestimocného chromu) </w:t>
      </w:r>
      <w:r w:rsidRPr="006C08DD">
        <w:rPr>
          <w:webHidden/>
        </w:rPr>
        <w:t xml:space="preserve">ve výrobcích a k ekodesignu. Toto je řešeno příslušnou legislativou (především vyhláškou </w:t>
      </w:r>
      <w:r w:rsidRPr="006C08DD">
        <w:t>č. 341/</w:t>
      </w:r>
      <w:r w:rsidR="00766209" w:rsidRPr="006C08DD">
        <w:t>20</w:t>
      </w:r>
      <w:r w:rsidR="00766209">
        <w:t>14</w:t>
      </w:r>
      <w:r w:rsidR="00766209" w:rsidRPr="006C08DD">
        <w:t xml:space="preserve"> </w:t>
      </w:r>
      <w:r w:rsidRPr="006C08DD">
        <w:t xml:space="preserve">Sb.). Z pohledu opětovného využití vozidla slouží volný trh s použitými automobily. Opětovné využití náhradních dílů naráží na aspekty funkčnosti </w:t>
      </w:r>
      <w:r w:rsidR="000E4781">
        <w:br/>
      </w:r>
      <w:r w:rsidRPr="006C08DD">
        <w:t xml:space="preserve">a bezpečnosti. </w:t>
      </w:r>
      <w:r>
        <w:t xml:space="preserve">Taktéž </w:t>
      </w:r>
      <w:r>
        <w:rPr>
          <w:webHidden/>
        </w:rPr>
        <w:t>o</w:t>
      </w:r>
      <w:r w:rsidRPr="00EE7D48">
        <w:rPr>
          <w:webHidden/>
        </w:rPr>
        <w:t xml:space="preserve">pětovné využití elektrozařízení je komplikované z pohledu ověření schopnosti výrobku dalšího provozu (hledisko bezpečností a funkční). </w:t>
      </w:r>
    </w:p>
    <w:p w:rsidR="0015624D" w:rsidRDefault="00E3494F" w:rsidP="000716E6">
      <w:r>
        <w:rPr>
          <w:webHidden/>
        </w:rPr>
        <w:t xml:space="preserve">V tomto směru některé kolektivní systémy realizují vlastní aktivity. Jedná se například </w:t>
      </w:r>
      <w:r w:rsidR="000E4781">
        <w:rPr>
          <w:webHidden/>
        </w:rPr>
        <w:br/>
      </w:r>
      <w:r>
        <w:rPr>
          <w:webHidden/>
        </w:rPr>
        <w:t xml:space="preserve">o projekty kolektivního systému ASEKOL „Věnuj mobil“ či „Věnuj počítač“. Přičemž jsou tyto použité elektrozařízení sbírána, testována </w:t>
      </w:r>
      <w:r w:rsidR="000D60F1">
        <w:rPr>
          <w:webHidden/>
        </w:rPr>
        <w:t xml:space="preserve">z hlediska </w:t>
      </w:r>
      <w:r>
        <w:rPr>
          <w:webHidden/>
        </w:rPr>
        <w:t xml:space="preserve">funkčnosti a v případě funkčnosti předávána dětem do dětských domovů.  </w:t>
      </w:r>
    </w:p>
    <w:p w:rsidR="0015624D" w:rsidRPr="00E17F3A" w:rsidRDefault="0015624D" w:rsidP="004376A1">
      <w:pPr>
        <w:pStyle w:val="Nadpis30"/>
        <w:rPr>
          <w:webHidden/>
        </w:rPr>
      </w:pPr>
      <w:bookmarkStart w:id="96" w:name="_Toc436029829"/>
      <w:r w:rsidRPr="00E17F3A">
        <w:rPr>
          <w:webHidden/>
        </w:rPr>
        <w:lastRenderedPageBreak/>
        <w:t>Odpady z potravin</w:t>
      </w:r>
      <w:bookmarkEnd w:id="96"/>
      <w:r w:rsidRPr="00E17F3A">
        <w:rPr>
          <w:webHidden/>
        </w:rPr>
        <w:t xml:space="preserve"> </w:t>
      </w:r>
    </w:p>
    <w:p w:rsidR="0015624D" w:rsidRPr="00AD2A2D" w:rsidRDefault="0015624D" w:rsidP="00077200">
      <w:r w:rsidRPr="00AD2A2D">
        <w:t xml:space="preserve">Odpad z potravin vzniká při výrobě a zpracování surovin, při výrobě samotných potravin, </w:t>
      </w:r>
      <w:r w:rsidR="000E4781">
        <w:br/>
      </w:r>
      <w:r w:rsidRPr="00AD2A2D">
        <w:t xml:space="preserve">při balení potravin a jejich transportu, během prodeje, ve spotřebě zejména v domácnostech </w:t>
      </w:r>
      <w:r w:rsidR="000E4781">
        <w:br/>
      </w:r>
      <w:r w:rsidRPr="00AD2A2D">
        <w:t xml:space="preserve">a ve stravovacích zařízeních (restaurace, hotely, kantýny, závodní jídelny). Oblast monitoringu toku odpadů z potravin není celorepublikově podchycen, nicméně dle nejrůznějších studií vyplývá, že skýtá významný potenciál ke zlepšení. </w:t>
      </w:r>
    </w:p>
    <w:p w:rsidR="0015624D" w:rsidRDefault="0015624D" w:rsidP="00077200">
      <w:r w:rsidRPr="00AD2A2D">
        <w:t xml:space="preserve">Jednou z forem předcházení vzniku odpadu z potravin je využití přebytků z výroby či neprodaných potravin </w:t>
      </w:r>
      <w:r>
        <w:t xml:space="preserve">(potraviny před ukončenou spotřební dobou) </w:t>
      </w:r>
      <w:r w:rsidRPr="00AD2A2D">
        <w:t xml:space="preserve">v rámci potravinové pomoci. </w:t>
      </w:r>
      <w:r>
        <w:t xml:space="preserve">V rámci </w:t>
      </w:r>
      <w:r w:rsidR="003D5F8E">
        <w:t>OK</w:t>
      </w:r>
      <w:r>
        <w:t xml:space="preserve"> aktivity v tomto směru realizuje Charita Olomouc </w:t>
      </w:r>
      <w:r w:rsidR="003F4284">
        <w:t xml:space="preserve">nebo dílčím způsobem na území </w:t>
      </w:r>
      <w:r w:rsidR="003D5F8E">
        <w:t>OK</w:t>
      </w:r>
      <w:r w:rsidR="003F4284">
        <w:t xml:space="preserve"> zasahuje svojí činností </w:t>
      </w:r>
      <w:r w:rsidR="00654556">
        <w:t>Potravinová banka Ostrava, o.s.</w:t>
      </w:r>
      <w:r w:rsidR="000D60F1">
        <w:t xml:space="preserve"> </w:t>
      </w:r>
      <w:r>
        <w:t>V </w:t>
      </w:r>
      <w:r w:rsidR="003D5F8E">
        <w:t>OK</w:t>
      </w:r>
      <w:r>
        <w:t xml:space="preserve"> nefunguje </w:t>
      </w:r>
      <w:r w:rsidR="00654556">
        <w:t xml:space="preserve">vlastní </w:t>
      </w:r>
      <w:r>
        <w:t>potravinová banka, tak jako ve většině dalších krajů</w:t>
      </w:r>
      <w:r w:rsidR="00654556">
        <w:t xml:space="preserve">, nicméně se o založení Potravinové banky Olomouc aktuálně jedná.  </w:t>
      </w:r>
      <w:r>
        <w:t>Potravinové banky jsou</w:t>
      </w:r>
      <w:r w:rsidRPr="00AD2A2D">
        <w:t xml:space="preserve"> součástí zastřešující České Federace potravinových bank, které pracují na principu daném Chartou evropských potravinových bank</w:t>
      </w:r>
      <w:r>
        <w:t xml:space="preserve">. </w:t>
      </w:r>
      <w:r w:rsidRPr="00AD2A2D">
        <w:t xml:space="preserve">Potravinová banka pracuje na principu - shromažďuje zdarma potraviny, skladuje a přiděluje je humanitárním nebo charitativním organizacím, které poskytují potravinovou pomoc potřebným lidem. </w:t>
      </w:r>
      <w:r>
        <w:t xml:space="preserve">Hlavními zakladateli potravinové banky v daném kraji jsou především charitativní a neziskové subjekty z daného regionu. </w:t>
      </w:r>
    </w:p>
    <w:p w:rsidR="0015624D" w:rsidRPr="0015624D" w:rsidRDefault="0015624D" w:rsidP="0047273C">
      <w:pPr>
        <w:pStyle w:val="Nadpis30"/>
      </w:pPr>
      <w:bookmarkStart w:id="97" w:name="_Toc436029830"/>
      <w:r w:rsidRPr="0015624D">
        <w:t>Domovní a komunitní kompostování</w:t>
      </w:r>
      <w:bookmarkEnd w:id="97"/>
    </w:p>
    <w:p w:rsidR="00654556" w:rsidRPr="00E03606" w:rsidRDefault="0015624D" w:rsidP="000716E6">
      <w:r w:rsidRPr="00E03606">
        <w:t xml:space="preserve">Pro nakládání s rostlinnými zbytky popř. bioodpady jsou dle současné legislativy určeny dva </w:t>
      </w:r>
      <w:r w:rsidR="00654556">
        <w:t xml:space="preserve">způsoby spadající do oblasti předcházení vzniku odpadů: </w:t>
      </w:r>
      <w:r w:rsidR="00654556" w:rsidRPr="003C05E7">
        <w:t>kompostování v domácnostech</w:t>
      </w:r>
      <w:r w:rsidR="00654556" w:rsidRPr="00E03606" w:rsidDel="00654556">
        <w:t xml:space="preserve"> </w:t>
      </w:r>
      <w:r w:rsidR="000E4781">
        <w:br/>
      </w:r>
      <w:r w:rsidR="00654556">
        <w:t xml:space="preserve">a </w:t>
      </w:r>
      <w:r w:rsidR="00654556" w:rsidRPr="00E03606">
        <w:t>provozování</w:t>
      </w:r>
      <w:r w:rsidR="00654556">
        <w:t xml:space="preserve"> komunitní kompostárny dle § 10a</w:t>
      </w:r>
      <w:r w:rsidR="00654556" w:rsidRPr="00E03606">
        <w:t xml:space="preserve"> zákona o odpadech pro kompostování rostlinných zbytků.</w:t>
      </w:r>
    </w:p>
    <w:p w:rsidR="0015624D" w:rsidRPr="00E03606" w:rsidRDefault="0015624D" w:rsidP="000716E6">
      <w:pPr>
        <w:pStyle w:val="normln0"/>
      </w:pPr>
      <w:r>
        <w:t>Domovní</w:t>
      </w:r>
      <w:r w:rsidRPr="00E03606">
        <w:t xml:space="preserve"> kompostování </w:t>
      </w:r>
    </w:p>
    <w:p w:rsidR="0015624D" w:rsidRDefault="0015624D" w:rsidP="00077200">
      <w:r w:rsidRPr="00E03606">
        <w:t>Množství biologického odpadu zpracovávaného způsobem domovního kompostování není systematicky v</w:t>
      </w:r>
      <w:r>
        <w:t xml:space="preserve"> </w:t>
      </w:r>
      <w:r w:rsidR="003D5F8E">
        <w:t>OK</w:t>
      </w:r>
      <w:r w:rsidRPr="00E03606">
        <w:t xml:space="preserve">, ale ani celorepublikově, nijak sledováno. Podpora domovního kompostování probírá v posledních letech zejména formou hromadných nákupů kompostérů obcemi a následným bezplatným poskytováním či prodáváním kompostérů občanům, případně dalším </w:t>
      </w:r>
      <w:r w:rsidR="00654556">
        <w:t xml:space="preserve">subjektům </w:t>
      </w:r>
      <w:r w:rsidRPr="00E03606">
        <w:t>(např. školní zařízení)</w:t>
      </w:r>
      <w:r w:rsidR="005F2F1F">
        <w:t>,</w:t>
      </w:r>
      <w:r w:rsidRPr="00E03606">
        <w:t xml:space="preserve"> za zvýhodněnou cenu. </w:t>
      </w:r>
    </w:p>
    <w:p w:rsidR="0015624D" w:rsidRDefault="0015624D" w:rsidP="00077200">
      <w:r>
        <w:t>Určitou p</w:t>
      </w:r>
      <w:r w:rsidRPr="00E03606">
        <w:t>odporu poskytl Operační program životní prostředí přes SFŽP v obdob</w:t>
      </w:r>
      <w:r>
        <w:t xml:space="preserve">í 2007 – 2013. Pro </w:t>
      </w:r>
      <w:r w:rsidR="003D5F8E">
        <w:t>OK</w:t>
      </w:r>
      <w:r w:rsidRPr="00E03606">
        <w:t xml:space="preserve"> podpořil </w:t>
      </w:r>
      <w:r>
        <w:t xml:space="preserve">projekty (žadateli byly obce a města), které plánovaly </w:t>
      </w:r>
      <w:r w:rsidRPr="00C5519B">
        <w:t>pořízení min. okolo</w:t>
      </w:r>
      <w:r>
        <w:t xml:space="preserve"> </w:t>
      </w:r>
      <w:r w:rsidRPr="00501F19">
        <w:t>9 500</w:t>
      </w:r>
      <w:r>
        <w:t xml:space="preserve"> </w:t>
      </w:r>
      <w:r w:rsidRPr="00E03606">
        <w:t>kompostérů</w:t>
      </w:r>
      <w:r>
        <w:t xml:space="preserve"> pro domácí kompostování (data o přesných počtech pořízených kompostér</w:t>
      </w:r>
      <w:r w:rsidR="000D60F1">
        <w:t>ů</w:t>
      </w:r>
      <w:r>
        <w:t xml:space="preserve"> nejsou k dispozici)</w:t>
      </w:r>
      <w:r w:rsidRPr="00E03606">
        <w:t xml:space="preserve">. </w:t>
      </w:r>
      <w:r>
        <w:t xml:space="preserve">Tabulka </w:t>
      </w:r>
      <w:r w:rsidR="00AF1E3B">
        <w:t>č.</w:t>
      </w:r>
      <w:r w:rsidR="000E4781">
        <w:t xml:space="preserve"> </w:t>
      </w:r>
      <w:r w:rsidR="003F4A5F">
        <w:t>60</w:t>
      </w:r>
      <w:r>
        <w:t xml:space="preserve"> doklá</w:t>
      </w:r>
      <w:r w:rsidR="00654556">
        <w:t>dá</w:t>
      </w:r>
      <w:r>
        <w:t xml:space="preserve"> počet projektů, v rámci kterých bylo žádáno o pořízení kompostérů pro domácí kompostování a počty kompostérů (jedná </w:t>
      </w:r>
      <w:r w:rsidR="000E4781">
        <w:br/>
      </w:r>
      <w:r>
        <w:t xml:space="preserve">se o minimální počty, jelikož z dat, které byly k dispozici, nešlo vždy </w:t>
      </w:r>
      <w:r w:rsidR="005F2F1F">
        <w:t xml:space="preserve">přesný </w:t>
      </w:r>
      <w:r>
        <w:t xml:space="preserve">počet kompostérů určit). </w:t>
      </w:r>
    </w:p>
    <w:p w:rsidR="000E4781" w:rsidRDefault="000E4781" w:rsidP="00077200"/>
    <w:p w:rsidR="000E4781" w:rsidRDefault="000E4781" w:rsidP="00077200"/>
    <w:p w:rsidR="000E4781" w:rsidRDefault="000E4781" w:rsidP="00077200"/>
    <w:p w:rsidR="0015624D" w:rsidRPr="00AD2A2D" w:rsidRDefault="0015624D" w:rsidP="00077200">
      <w:pPr>
        <w:pStyle w:val="nzevtabulky"/>
      </w:pPr>
      <w:bookmarkStart w:id="98" w:name="_Toc436029917"/>
      <w:r>
        <w:t>Přehled projektů podpořených ze SFŽP OPŽ 2007 – 2013 zaměřených na domácí kompostování v </w:t>
      </w:r>
      <w:r w:rsidR="004376A1">
        <w:t>OK</w:t>
      </w:r>
      <w:bookmarkEnd w:id="98"/>
    </w:p>
    <w:tbl>
      <w:tblPr>
        <w:tblStyle w:val="Mkatabulky"/>
        <w:tblW w:w="0" w:type="auto"/>
        <w:tblInd w:w="108" w:type="dxa"/>
        <w:tblLook w:val="04A0" w:firstRow="1" w:lastRow="0" w:firstColumn="1" w:lastColumn="0" w:noHBand="0" w:noVBand="1"/>
      </w:tblPr>
      <w:tblGrid>
        <w:gridCol w:w="2268"/>
        <w:gridCol w:w="2127"/>
        <w:gridCol w:w="2693"/>
      </w:tblGrid>
      <w:tr w:rsidR="0015624D" w:rsidRPr="00E17F3A" w:rsidTr="000D60F1">
        <w:tc>
          <w:tcPr>
            <w:tcW w:w="2268" w:type="dxa"/>
            <w:shd w:val="clear" w:color="auto" w:fill="DBE5F1" w:themeFill="accent1" w:themeFillTint="33"/>
          </w:tcPr>
          <w:p w:rsidR="0015624D" w:rsidRPr="000D60F1" w:rsidRDefault="0015624D" w:rsidP="000D60F1">
            <w:pPr>
              <w:pStyle w:val="Zkladntext"/>
              <w:jc w:val="left"/>
              <w:rPr>
                <w:b/>
              </w:rPr>
            </w:pPr>
            <w:r w:rsidRPr="000D60F1">
              <w:rPr>
                <w:b/>
              </w:rPr>
              <w:t>okresy</w:t>
            </w:r>
          </w:p>
        </w:tc>
        <w:tc>
          <w:tcPr>
            <w:tcW w:w="2127" w:type="dxa"/>
            <w:shd w:val="clear" w:color="auto" w:fill="DBE5F1" w:themeFill="accent1" w:themeFillTint="33"/>
          </w:tcPr>
          <w:p w:rsidR="0015624D" w:rsidRPr="000D60F1" w:rsidRDefault="0015624D" w:rsidP="000D60F1">
            <w:pPr>
              <w:pStyle w:val="Zkladntext"/>
              <w:jc w:val="left"/>
              <w:rPr>
                <w:b/>
              </w:rPr>
            </w:pPr>
            <w:r w:rsidRPr="000D60F1">
              <w:rPr>
                <w:b/>
              </w:rPr>
              <w:t>min. počet kompostérů</w:t>
            </w:r>
          </w:p>
        </w:tc>
        <w:tc>
          <w:tcPr>
            <w:tcW w:w="2693" w:type="dxa"/>
            <w:shd w:val="clear" w:color="auto" w:fill="DBE5F1" w:themeFill="accent1" w:themeFillTint="33"/>
          </w:tcPr>
          <w:p w:rsidR="0015624D" w:rsidRPr="000D60F1" w:rsidRDefault="0015624D" w:rsidP="000D60F1">
            <w:pPr>
              <w:pStyle w:val="Zkladntext"/>
              <w:jc w:val="left"/>
              <w:rPr>
                <w:b/>
              </w:rPr>
            </w:pPr>
            <w:r w:rsidRPr="000D60F1">
              <w:rPr>
                <w:b/>
              </w:rPr>
              <w:t>Počet projektů, v rámci kterých se žádalo o kompostéry</w:t>
            </w:r>
          </w:p>
        </w:tc>
      </w:tr>
      <w:tr w:rsidR="0015624D" w:rsidRPr="00E17F3A" w:rsidTr="00FA0D27">
        <w:tc>
          <w:tcPr>
            <w:tcW w:w="2268" w:type="dxa"/>
          </w:tcPr>
          <w:p w:rsidR="0015624D" w:rsidRPr="00682613" w:rsidRDefault="0015624D" w:rsidP="000716E6">
            <w:pPr>
              <w:pStyle w:val="Zkladntext"/>
            </w:pPr>
            <w:r>
              <w:t>Olomouc</w:t>
            </w:r>
          </w:p>
        </w:tc>
        <w:tc>
          <w:tcPr>
            <w:tcW w:w="2127" w:type="dxa"/>
          </w:tcPr>
          <w:p w:rsidR="0015624D" w:rsidRPr="00682613" w:rsidRDefault="0015624D" w:rsidP="000716E6">
            <w:pPr>
              <w:pStyle w:val="Zkladntext"/>
            </w:pPr>
            <w:r>
              <w:t>1463</w:t>
            </w:r>
          </w:p>
        </w:tc>
        <w:tc>
          <w:tcPr>
            <w:tcW w:w="2693" w:type="dxa"/>
          </w:tcPr>
          <w:p w:rsidR="0015624D" w:rsidRPr="00682613" w:rsidRDefault="0015624D" w:rsidP="000716E6">
            <w:pPr>
              <w:pStyle w:val="Zkladntext"/>
            </w:pPr>
            <w:r>
              <w:t>8</w:t>
            </w:r>
          </w:p>
        </w:tc>
      </w:tr>
      <w:tr w:rsidR="0015624D" w:rsidRPr="00E17F3A" w:rsidTr="00FA0D27">
        <w:tc>
          <w:tcPr>
            <w:tcW w:w="2268" w:type="dxa"/>
          </w:tcPr>
          <w:p w:rsidR="0015624D" w:rsidRPr="00682613" w:rsidRDefault="0015624D" w:rsidP="000716E6">
            <w:pPr>
              <w:pStyle w:val="Zkladntext"/>
            </w:pPr>
            <w:r>
              <w:t>Jeseník</w:t>
            </w:r>
          </w:p>
        </w:tc>
        <w:tc>
          <w:tcPr>
            <w:tcW w:w="2127" w:type="dxa"/>
          </w:tcPr>
          <w:p w:rsidR="0015624D" w:rsidRPr="00682613" w:rsidRDefault="0015624D" w:rsidP="000716E6">
            <w:pPr>
              <w:pStyle w:val="Zkladntext"/>
            </w:pPr>
            <w:r>
              <w:t>1265</w:t>
            </w:r>
          </w:p>
        </w:tc>
        <w:tc>
          <w:tcPr>
            <w:tcW w:w="2693" w:type="dxa"/>
          </w:tcPr>
          <w:p w:rsidR="0015624D" w:rsidRPr="00682613" w:rsidRDefault="0015624D" w:rsidP="000716E6">
            <w:pPr>
              <w:pStyle w:val="Zkladntext"/>
            </w:pPr>
            <w:r>
              <w:t>4</w:t>
            </w:r>
          </w:p>
        </w:tc>
      </w:tr>
      <w:tr w:rsidR="0015624D" w:rsidRPr="00E17F3A" w:rsidTr="00FA0D27">
        <w:tc>
          <w:tcPr>
            <w:tcW w:w="2268" w:type="dxa"/>
          </w:tcPr>
          <w:p w:rsidR="0015624D" w:rsidRPr="00682613" w:rsidRDefault="0015624D" w:rsidP="000716E6">
            <w:pPr>
              <w:pStyle w:val="Zkladntext"/>
            </w:pPr>
            <w:r>
              <w:t>Přerov</w:t>
            </w:r>
          </w:p>
        </w:tc>
        <w:tc>
          <w:tcPr>
            <w:tcW w:w="2127" w:type="dxa"/>
          </w:tcPr>
          <w:p w:rsidR="0015624D" w:rsidRPr="00682613" w:rsidRDefault="0015624D" w:rsidP="000716E6">
            <w:pPr>
              <w:pStyle w:val="Zkladntext"/>
            </w:pPr>
            <w:r>
              <w:t>2343</w:t>
            </w:r>
          </w:p>
        </w:tc>
        <w:tc>
          <w:tcPr>
            <w:tcW w:w="2693" w:type="dxa"/>
          </w:tcPr>
          <w:p w:rsidR="0015624D" w:rsidRPr="00682613" w:rsidRDefault="0015624D" w:rsidP="000716E6">
            <w:pPr>
              <w:pStyle w:val="Zkladntext"/>
            </w:pPr>
            <w:r>
              <w:t>10</w:t>
            </w:r>
          </w:p>
        </w:tc>
      </w:tr>
      <w:tr w:rsidR="0015624D" w:rsidRPr="00E17F3A" w:rsidTr="00FA0D27">
        <w:tc>
          <w:tcPr>
            <w:tcW w:w="2268" w:type="dxa"/>
          </w:tcPr>
          <w:p w:rsidR="0015624D" w:rsidRPr="00682613" w:rsidRDefault="0015624D" w:rsidP="000716E6">
            <w:pPr>
              <w:pStyle w:val="Zkladntext"/>
            </w:pPr>
            <w:r>
              <w:t>Prostějov</w:t>
            </w:r>
          </w:p>
        </w:tc>
        <w:tc>
          <w:tcPr>
            <w:tcW w:w="2127" w:type="dxa"/>
          </w:tcPr>
          <w:p w:rsidR="0015624D" w:rsidRPr="00682613" w:rsidRDefault="0015624D" w:rsidP="000716E6">
            <w:pPr>
              <w:pStyle w:val="Zkladntext"/>
            </w:pPr>
            <w:r>
              <w:t>2949</w:t>
            </w:r>
          </w:p>
        </w:tc>
        <w:tc>
          <w:tcPr>
            <w:tcW w:w="2693" w:type="dxa"/>
          </w:tcPr>
          <w:p w:rsidR="0015624D" w:rsidRPr="00682613" w:rsidRDefault="0015624D" w:rsidP="000716E6">
            <w:pPr>
              <w:pStyle w:val="Zkladntext"/>
            </w:pPr>
            <w:r>
              <w:t>12</w:t>
            </w:r>
          </w:p>
        </w:tc>
      </w:tr>
      <w:tr w:rsidR="0015624D" w:rsidRPr="00E17F3A" w:rsidTr="00FA0D27">
        <w:tc>
          <w:tcPr>
            <w:tcW w:w="2268" w:type="dxa"/>
          </w:tcPr>
          <w:p w:rsidR="0015624D" w:rsidRPr="00682613" w:rsidRDefault="0015624D" w:rsidP="000716E6">
            <w:pPr>
              <w:pStyle w:val="Zkladntext"/>
            </w:pPr>
            <w:r>
              <w:t>Litovel</w:t>
            </w:r>
          </w:p>
        </w:tc>
        <w:tc>
          <w:tcPr>
            <w:tcW w:w="2127" w:type="dxa"/>
          </w:tcPr>
          <w:p w:rsidR="0015624D" w:rsidRDefault="0015624D" w:rsidP="000716E6">
            <w:pPr>
              <w:pStyle w:val="Zkladntext"/>
            </w:pPr>
            <w:r>
              <w:t>0</w:t>
            </w:r>
          </w:p>
        </w:tc>
        <w:tc>
          <w:tcPr>
            <w:tcW w:w="2693" w:type="dxa"/>
          </w:tcPr>
          <w:p w:rsidR="0015624D" w:rsidRDefault="0015624D" w:rsidP="000716E6">
            <w:pPr>
              <w:pStyle w:val="Zkladntext"/>
            </w:pPr>
            <w:r>
              <w:t>0</w:t>
            </w:r>
          </w:p>
        </w:tc>
      </w:tr>
      <w:tr w:rsidR="0015624D" w:rsidRPr="00E17F3A" w:rsidTr="00FA0D27">
        <w:tc>
          <w:tcPr>
            <w:tcW w:w="2268" w:type="dxa"/>
          </w:tcPr>
          <w:p w:rsidR="0015624D" w:rsidRPr="00682613" w:rsidRDefault="0015624D" w:rsidP="000716E6">
            <w:pPr>
              <w:pStyle w:val="Zkladntext"/>
            </w:pPr>
            <w:r>
              <w:t>Šumperk</w:t>
            </w:r>
          </w:p>
        </w:tc>
        <w:tc>
          <w:tcPr>
            <w:tcW w:w="2127" w:type="dxa"/>
          </w:tcPr>
          <w:p w:rsidR="0015624D" w:rsidRDefault="0015624D" w:rsidP="000716E6">
            <w:pPr>
              <w:pStyle w:val="Zkladntext"/>
            </w:pPr>
            <w:r>
              <w:t>1462</w:t>
            </w:r>
          </w:p>
        </w:tc>
        <w:tc>
          <w:tcPr>
            <w:tcW w:w="2693" w:type="dxa"/>
          </w:tcPr>
          <w:p w:rsidR="0015624D" w:rsidRDefault="0015624D" w:rsidP="000716E6">
            <w:pPr>
              <w:pStyle w:val="Zkladntext"/>
            </w:pPr>
            <w:r>
              <w:t>11</w:t>
            </w:r>
          </w:p>
        </w:tc>
      </w:tr>
      <w:tr w:rsidR="0015624D" w:rsidRPr="00E17F3A" w:rsidTr="00FA0D27">
        <w:tc>
          <w:tcPr>
            <w:tcW w:w="2268" w:type="dxa"/>
          </w:tcPr>
          <w:p w:rsidR="0015624D" w:rsidRPr="00682613" w:rsidRDefault="0015624D" w:rsidP="000716E6">
            <w:pPr>
              <w:pStyle w:val="Zkladntext"/>
            </w:pPr>
            <w:r>
              <w:t>Uničov</w:t>
            </w:r>
          </w:p>
        </w:tc>
        <w:tc>
          <w:tcPr>
            <w:tcW w:w="2127" w:type="dxa"/>
          </w:tcPr>
          <w:p w:rsidR="0015624D" w:rsidRPr="00682613" w:rsidRDefault="0015624D" w:rsidP="000716E6">
            <w:pPr>
              <w:pStyle w:val="Zkladntext"/>
            </w:pPr>
            <w:r>
              <w:t>0</w:t>
            </w:r>
          </w:p>
        </w:tc>
        <w:tc>
          <w:tcPr>
            <w:tcW w:w="2693" w:type="dxa"/>
          </w:tcPr>
          <w:p w:rsidR="0015624D" w:rsidRPr="00682613" w:rsidRDefault="0015624D" w:rsidP="000716E6">
            <w:pPr>
              <w:pStyle w:val="Zkladntext"/>
            </w:pPr>
            <w:r>
              <w:t>0</w:t>
            </w:r>
          </w:p>
        </w:tc>
      </w:tr>
      <w:tr w:rsidR="0015624D" w:rsidRPr="00E17F3A" w:rsidTr="00FA0D27">
        <w:tc>
          <w:tcPr>
            <w:tcW w:w="2268" w:type="dxa"/>
          </w:tcPr>
          <w:p w:rsidR="0015624D" w:rsidRPr="00682613" w:rsidRDefault="0015624D" w:rsidP="000716E6">
            <w:pPr>
              <w:pStyle w:val="Zkladntext"/>
            </w:pPr>
            <w:r>
              <w:t>Zábřeh</w:t>
            </w:r>
          </w:p>
        </w:tc>
        <w:tc>
          <w:tcPr>
            <w:tcW w:w="2127" w:type="dxa"/>
          </w:tcPr>
          <w:p w:rsidR="0015624D" w:rsidRPr="00682613" w:rsidRDefault="00C55FBD" w:rsidP="000716E6">
            <w:pPr>
              <w:pStyle w:val="Zkladntext"/>
            </w:pPr>
            <w:r>
              <w:t>500</w:t>
            </w:r>
          </w:p>
        </w:tc>
        <w:tc>
          <w:tcPr>
            <w:tcW w:w="2693" w:type="dxa"/>
          </w:tcPr>
          <w:p w:rsidR="0015624D" w:rsidRPr="00682613" w:rsidRDefault="00C55FBD" w:rsidP="000716E6">
            <w:pPr>
              <w:pStyle w:val="Zkladntext"/>
            </w:pPr>
            <w:r>
              <w:t>1</w:t>
            </w:r>
          </w:p>
        </w:tc>
      </w:tr>
      <w:tr w:rsidR="0015624D" w:rsidRPr="00E17F3A" w:rsidTr="00FA0D27">
        <w:tc>
          <w:tcPr>
            <w:tcW w:w="2268" w:type="dxa"/>
          </w:tcPr>
          <w:p w:rsidR="0015624D" w:rsidRPr="00682613" w:rsidRDefault="0015624D" w:rsidP="000716E6">
            <w:pPr>
              <w:pStyle w:val="Zkladntext"/>
            </w:pPr>
            <w:r>
              <w:t>Hranice</w:t>
            </w:r>
          </w:p>
        </w:tc>
        <w:tc>
          <w:tcPr>
            <w:tcW w:w="2127" w:type="dxa"/>
          </w:tcPr>
          <w:p w:rsidR="0015624D" w:rsidRPr="00682613" w:rsidRDefault="0015624D" w:rsidP="000716E6">
            <w:pPr>
              <w:pStyle w:val="Zkladntext"/>
            </w:pPr>
            <w:r>
              <w:t>0</w:t>
            </w:r>
          </w:p>
        </w:tc>
        <w:tc>
          <w:tcPr>
            <w:tcW w:w="2693" w:type="dxa"/>
          </w:tcPr>
          <w:p w:rsidR="0015624D" w:rsidRPr="00682613" w:rsidRDefault="0015624D" w:rsidP="000716E6">
            <w:pPr>
              <w:pStyle w:val="Zkladntext"/>
            </w:pPr>
            <w:r>
              <w:t>0</w:t>
            </w:r>
          </w:p>
        </w:tc>
      </w:tr>
      <w:tr w:rsidR="0015624D" w:rsidRPr="00E17F3A" w:rsidTr="00FA0D27">
        <w:tc>
          <w:tcPr>
            <w:tcW w:w="2268" w:type="dxa"/>
          </w:tcPr>
          <w:p w:rsidR="0015624D" w:rsidRPr="00682613" w:rsidRDefault="0015624D" w:rsidP="000716E6">
            <w:pPr>
              <w:pStyle w:val="Zkladntext"/>
            </w:pPr>
            <w:r>
              <w:t>Mohelnice</w:t>
            </w:r>
          </w:p>
        </w:tc>
        <w:tc>
          <w:tcPr>
            <w:tcW w:w="2127" w:type="dxa"/>
          </w:tcPr>
          <w:p w:rsidR="0015624D" w:rsidRPr="00682613" w:rsidRDefault="0015624D" w:rsidP="000716E6">
            <w:pPr>
              <w:pStyle w:val="Zkladntext"/>
            </w:pPr>
            <w:r>
              <w:t>-</w:t>
            </w:r>
          </w:p>
        </w:tc>
        <w:tc>
          <w:tcPr>
            <w:tcW w:w="2693" w:type="dxa"/>
          </w:tcPr>
          <w:p w:rsidR="0015624D" w:rsidRPr="00682613" w:rsidRDefault="0015624D" w:rsidP="000716E6">
            <w:pPr>
              <w:pStyle w:val="Zkladntext"/>
            </w:pPr>
            <w:r>
              <w:t>1</w:t>
            </w:r>
          </w:p>
        </w:tc>
      </w:tr>
      <w:tr w:rsidR="0015624D" w:rsidRPr="00E17F3A" w:rsidTr="00FA0D27">
        <w:tc>
          <w:tcPr>
            <w:tcW w:w="2268" w:type="dxa"/>
          </w:tcPr>
          <w:p w:rsidR="0015624D" w:rsidRPr="00682613" w:rsidRDefault="0015624D" w:rsidP="000716E6">
            <w:pPr>
              <w:pStyle w:val="Zkladntext"/>
            </w:pPr>
            <w:r>
              <w:t xml:space="preserve">Lipník nad </w:t>
            </w:r>
            <w:r w:rsidR="00654556">
              <w:t>B</w:t>
            </w:r>
            <w:r>
              <w:t>ečvou</w:t>
            </w:r>
          </w:p>
        </w:tc>
        <w:tc>
          <w:tcPr>
            <w:tcW w:w="2127" w:type="dxa"/>
          </w:tcPr>
          <w:p w:rsidR="0015624D" w:rsidRPr="00682613" w:rsidRDefault="0015624D" w:rsidP="000716E6">
            <w:pPr>
              <w:pStyle w:val="Zkladntext"/>
            </w:pPr>
            <w:r>
              <w:t>0</w:t>
            </w:r>
          </w:p>
        </w:tc>
        <w:tc>
          <w:tcPr>
            <w:tcW w:w="2693" w:type="dxa"/>
          </w:tcPr>
          <w:p w:rsidR="0015624D" w:rsidRPr="00682613" w:rsidRDefault="0015624D" w:rsidP="000716E6">
            <w:pPr>
              <w:pStyle w:val="Zkladntext"/>
            </w:pPr>
            <w:r>
              <w:t>0</w:t>
            </w:r>
          </w:p>
        </w:tc>
      </w:tr>
      <w:tr w:rsidR="0015624D" w:rsidRPr="00E17F3A" w:rsidTr="00FA0D27">
        <w:tc>
          <w:tcPr>
            <w:tcW w:w="2268" w:type="dxa"/>
          </w:tcPr>
          <w:p w:rsidR="0015624D" w:rsidRPr="00682613" w:rsidRDefault="0015624D" w:rsidP="000716E6">
            <w:pPr>
              <w:pStyle w:val="Zkladntext"/>
            </w:pPr>
            <w:r>
              <w:t>Šternberk</w:t>
            </w:r>
          </w:p>
        </w:tc>
        <w:tc>
          <w:tcPr>
            <w:tcW w:w="2127" w:type="dxa"/>
          </w:tcPr>
          <w:p w:rsidR="0015624D" w:rsidRPr="00682613" w:rsidRDefault="0015624D" w:rsidP="000716E6">
            <w:pPr>
              <w:pStyle w:val="Zkladntext"/>
            </w:pPr>
            <w:r>
              <w:t>0</w:t>
            </w:r>
          </w:p>
        </w:tc>
        <w:tc>
          <w:tcPr>
            <w:tcW w:w="2693" w:type="dxa"/>
          </w:tcPr>
          <w:p w:rsidR="0015624D" w:rsidRPr="00682613" w:rsidRDefault="0015624D" w:rsidP="000716E6">
            <w:pPr>
              <w:pStyle w:val="Zkladntext"/>
            </w:pPr>
            <w:r>
              <w:t>0</w:t>
            </w:r>
          </w:p>
        </w:tc>
      </w:tr>
      <w:tr w:rsidR="0015624D" w:rsidRPr="00E17F3A" w:rsidTr="00FA0D27">
        <w:tc>
          <w:tcPr>
            <w:tcW w:w="2268" w:type="dxa"/>
          </w:tcPr>
          <w:p w:rsidR="0015624D" w:rsidRPr="00682613" w:rsidRDefault="0015624D" w:rsidP="000716E6">
            <w:pPr>
              <w:pStyle w:val="Zkladntext"/>
            </w:pPr>
            <w:r>
              <w:t>Konice</w:t>
            </w:r>
          </w:p>
        </w:tc>
        <w:tc>
          <w:tcPr>
            <w:tcW w:w="2127" w:type="dxa"/>
          </w:tcPr>
          <w:p w:rsidR="0015624D" w:rsidRPr="00682613" w:rsidRDefault="0015624D" w:rsidP="000716E6">
            <w:pPr>
              <w:pStyle w:val="Zkladntext"/>
            </w:pPr>
            <w:r>
              <w:t>0</w:t>
            </w:r>
          </w:p>
        </w:tc>
        <w:tc>
          <w:tcPr>
            <w:tcW w:w="2693" w:type="dxa"/>
          </w:tcPr>
          <w:p w:rsidR="0015624D" w:rsidRPr="00682613" w:rsidRDefault="0015624D" w:rsidP="000716E6">
            <w:pPr>
              <w:pStyle w:val="Zkladntext"/>
            </w:pPr>
            <w:r>
              <w:t>0</w:t>
            </w:r>
          </w:p>
        </w:tc>
      </w:tr>
      <w:tr w:rsidR="0015624D" w:rsidRPr="00E17F3A" w:rsidTr="00FA0D27">
        <w:tc>
          <w:tcPr>
            <w:tcW w:w="2268" w:type="dxa"/>
          </w:tcPr>
          <w:p w:rsidR="0015624D" w:rsidRPr="00690F36" w:rsidRDefault="0015624D" w:rsidP="000716E6">
            <w:pPr>
              <w:pStyle w:val="Zkladntext"/>
            </w:pPr>
            <w:r w:rsidRPr="00690F36">
              <w:t>Celkem</w:t>
            </w:r>
          </w:p>
        </w:tc>
        <w:tc>
          <w:tcPr>
            <w:tcW w:w="2127" w:type="dxa"/>
          </w:tcPr>
          <w:p w:rsidR="0015624D" w:rsidRPr="00690F36" w:rsidRDefault="0015624D" w:rsidP="000716E6">
            <w:pPr>
              <w:pStyle w:val="Zkladntext"/>
            </w:pPr>
            <w:r>
              <w:t>9482</w:t>
            </w:r>
          </w:p>
        </w:tc>
        <w:tc>
          <w:tcPr>
            <w:tcW w:w="2693" w:type="dxa"/>
          </w:tcPr>
          <w:p w:rsidR="0015624D" w:rsidRPr="00690F36" w:rsidRDefault="0015624D" w:rsidP="000716E6">
            <w:pPr>
              <w:pStyle w:val="Zkladntext"/>
            </w:pPr>
            <w:r>
              <w:t>46</w:t>
            </w:r>
          </w:p>
        </w:tc>
      </w:tr>
    </w:tbl>
    <w:p w:rsidR="0015624D" w:rsidRDefault="0015624D" w:rsidP="00077200">
      <w:r w:rsidRPr="00C5519B">
        <w:t>Zdroj: SFŽP</w:t>
      </w:r>
    </w:p>
    <w:p w:rsidR="0015624D" w:rsidRPr="00003607" w:rsidRDefault="0015624D" w:rsidP="000716E6">
      <w:pPr>
        <w:pStyle w:val="normln0"/>
      </w:pPr>
      <w:r w:rsidRPr="00003607">
        <w:t>Komunitní kompostování</w:t>
      </w:r>
    </w:p>
    <w:p w:rsidR="003D5F8E" w:rsidRPr="003D5F8E" w:rsidRDefault="003D5F8E" w:rsidP="003D5F8E">
      <w:r w:rsidRPr="00E03606">
        <w:t>K</w:t>
      </w:r>
      <w:r>
        <w:t xml:space="preserve"> </w:t>
      </w:r>
      <w:r w:rsidRPr="003D5F8E">
        <w:t xml:space="preserve">provozování komunitních kompostáren (dále jen KK) není potřeba souhlasu k provozování, proto počet KK a množství biologického odpadu zpracovávaného způsobem komunitního kompostování není systematicky v OK, ale ani celorepublikově, nijak sledováno. </w:t>
      </w:r>
    </w:p>
    <w:p w:rsidR="003D5F8E" w:rsidRPr="003D01EC" w:rsidRDefault="003D5F8E" w:rsidP="003D5F8E">
      <w:pPr>
        <w:rPr>
          <w:lang w:eastAsia="cs-CZ"/>
        </w:rPr>
      </w:pPr>
      <w:r w:rsidRPr="003D5F8E">
        <w:t>Určitým vodítkem je počet KK, jejichž zřízení bylo podpořeno z Operačního programu životního prostředí (OPŽP). Podle dostupných informací bylo z OPŽP podpořeno v období 2007 – 2013 v OK šest KK a</w:t>
      </w:r>
      <w:r w:rsidRPr="00645E6A">
        <w:t xml:space="preserve"> to </w:t>
      </w:r>
      <w:r>
        <w:t>KK</w:t>
      </w:r>
      <w:r w:rsidRPr="00645E6A">
        <w:t xml:space="preserve"> Šternberk, KK Uničov, KK Huzová, </w:t>
      </w:r>
      <w:r>
        <w:t>KK Paseka, KK Dlouhá Loučka</w:t>
      </w:r>
      <w:r w:rsidRPr="00645E6A">
        <w:t xml:space="preserve"> (územní obvod </w:t>
      </w:r>
      <w:r>
        <w:t xml:space="preserve">okresu </w:t>
      </w:r>
      <w:r w:rsidRPr="00645E6A">
        <w:t xml:space="preserve">Olomouc) a na územním obvodu </w:t>
      </w:r>
      <w:r>
        <w:t xml:space="preserve">okresu </w:t>
      </w:r>
      <w:r w:rsidRPr="00645E6A">
        <w:t xml:space="preserve">Šumperk </w:t>
      </w:r>
      <w:r>
        <w:t>KK</w:t>
      </w:r>
      <w:r w:rsidRPr="00645E6A">
        <w:t xml:space="preserve"> Nový Malín. </w:t>
      </w:r>
    </w:p>
    <w:p w:rsidR="0015624D" w:rsidRDefault="008B52AC" w:rsidP="004376A1">
      <w:pPr>
        <w:pStyle w:val="Nadpis30"/>
        <w:rPr>
          <w:webHidden/>
        </w:rPr>
      </w:pPr>
      <w:bookmarkStart w:id="99" w:name="_Toc436029831"/>
      <w:r>
        <w:t>Environmentální systémy řízení, environmentální značení a další nástroje</w:t>
      </w:r>
      <w:bookmarkEnd w:id="99"/>
      <w:r>
        <w:t xml:space="preserve"> </w:t>
      </w:r>
    </w:p>
    <w:p w:rsidR="0015624D" w:rsidRPr="00AB5BCD" w:rsidRDefault="0015624D" w:rsidP="000716E6">
      <w:pPr>
        <w:pStyle w:val="normln0"/>
      </w:pPr>
      <w:r w:rsidRPr="00AB5BCD">
        <w:t>Národní síť Zdravých měst ČR</w:t>
      </w:r>
    </w:p>
    <w:p w:rsidR="0015624D" w:rsidRDefault="0015624D" w:rsidP="00077200">
      <w:pPr>
        <w:pStyle w:val="Normlnweb"/>
      </w:pPr>
      <w:r w:rsidRPr="0096427F">
        <w:t>Zdravá města, obce a regiony jsou v České republice</w:t>
      </w:r>
      <w:r w:rsidRPr="007517D5">
        <w:t xml:space="preserve"> zastřešeny asociací </w:t>
      </w:r>
      <w:r w:rsidRPr="0096427F">
        <w:rPr>
          <w:u w:val="single"/>
        </w:rPr>
        <w:t>Národní síť Zdravých měst ČR</w:t>
      </w:r>
      <w:r w:rsidRPr="007517D5">
        <w:t xml:space="preserve"> (NSZM). Síťová spolupráce umožňuje členům NSZM sdílet zkušenosti </w:t>
      </w:r>
      <w:r w:rsidR="000E4781">
        <w:br/>
      </w:r>
      <w:r w:rsidRPr="007517D5">
        <w:t xml:space="preserve">a dobrou praxi v nejrůznějších oblastech jejich rozvoje. Hlavním nástrojem postupu Zdravého města, obce či regionu je metoda kvality ve veřejné správě </w:t>
      </w:r>
      <w:hyperlink r:id="rId51" w:history="1">
        <w:r w:rsidRPr="00AF3C48">
          <w:rPr>
            <w:rStyle w:val="Hypertextovodkaz"/>
          </w:rPr>
          <w:t>místní Agenda 21</w:t>
        </w:r>
      </w:hyperlink>
      <w:r w:rsidRPr="00AF3C48">
        <w:t>.</w:t>
      </w:r>
      <w:r w:rsidRPr="007517D5">
        <w:t xml:space="preserve"> </w:t>
      </w:r>
      <w:r>
        <w:t xml:space="preserve">Mezi zdravá města Olomouckého kraje patřila v roce 2014 </w:t>
      </w:r>
      <w:r w:rsidRPr="00FE11C4">
        <w:t>tři města (Prostějov</w:t>
      </w:r>
      <w:r>
        <w:t>, Šternberk a Zlaté Hory</w:t>
      </w:r>
      <w:r w:rsidRPr="00082547">
        <w:t>).</w:t>
      </w:r>
      <w:r>
        <w:t xml:space="preserve"> </w:t>
      </w:r>
    </w:p>
    <w:p w:rsidR="004376A1" w:rsidRDefault="004376A1" w:rsidP="000716E6">
      <w:pPr>
        <w:pStyle w:val="normln0"/>
      </w:pPr>
    </w:p>
    <w:p w:rsidR="0015624D" w:rsidRPr="00AB5BCD" w:rsidRDefault="0015624D" w:rsidP="000716E6">
      <w:pPr>
        <w:pStyle w:val="normln0"/>
      </w:pPr>
      <w:r w:rsidRPr="00AB5BCD">
        <w:t>Místní (lokální) Agenda 21</w:t>
      </w:r>
    </w:p>
    <w:p w:rsidR="0015624D" w:rsidRPr="007517D5" w:rsidRDefault="0015624D" w:rsidP="00077200">
      <w:r w:rsidRPr="007517D5">
        <w:rPr>
          <w:u w:val="single"/>
        </w:rPr>
        <w:t>Místní (lokální) Agenda 21</w:t>
      </w:r>
      <w:r w:rsidRPr="007517D5">
        <w:t xml:space="preserve"> je </w:t>
      </w:r>
      <w:r>
        <w:t>lokální aplikace dokumentu Agenda 21, tj. j</w:t>
      </w:r>
      <w:r w:rsidRPr="007517D5">
        <w:t>edná se o celkový strategický přístup k řízení měst a obcí či regionu, vedoucí k praktickému uplatnění principů udržitelného rozvoje na místní a regionální úrovni.</w:t>
      </w:r>
      <w:r>
        <w:t xml:space="preserve"> V Olomouckém kraji bylo v roce 2014  </w:t>
      </w:r>
      <w:r w:rsidRPr="00EA44AF">
        <w:t>uskutečňováno 12</w:t>
      </w:r>
      <w:r>
        <w:t xml:space="preserve"> místních Agend 21 </w:t>
      </w:r>
      <w:r w:rsidRPr="00EA44AF">
        <w:t>(</w:t>
      </w:r>
      <w:r>
        <w:t>obce a</w:t>
      </w:r>
      <w:r w:rsidRPr="00EA44AF">
        <w:t xml:space="preserve"> města). (</w:t>
      </w:r>
      <w:r w:rsidRPr="007517D5">
        <w:t xml:space="preserve">zdroj: </w:t>
      </w:r>
      <w:hyperlink r:id="rId52" w:history="1">
        <w:r w:rsidRPr="007517D5">
          <w:rPr>
            <w:rStyle w:val="Hypertextovodkaz"/>
          </w:rPr>
          <w:t>http://ma21.cenia.cz</w:t>
        </w:r>
      </w:hyperlink>
      <w:r w:rsidRPr="007517D5">
        <w:t xml:space="preserve">).  </w:t>
      </w:r>
    </w:p>
    <w:p w:rsidR="0015624D" w:rsidRPr="00AB5BCD" w:rsidRDefault="0015624D" w:rsidP="00B86535">
      <w:pPr>
        <w:pStyle w:val="normln0"/>
      </w:pPr>
      <w:r w:rsidRPr="00AB5BCD">
        <w:t>Ekoznačení - Ekoznačka šetrný výrobek/služba (EŠV/S) a ekoznačka EU</w:t>
      </w:r>
    </w:p>
    <w:p w:rsidR="0015624D" w:rsidRPr="00F662B4" w:rsidRDefault="0015624D" w:rsidP="00077200">
      <w:r w:rsidRPr="00F662B4">
        <w:t xml:space="preserve">Privátní společnosti (výrobci) </w:t>
      </w:r>
      <w:r>
        <w:t xml:space="preserve">z </w:t>
      </w:r>
      <w:r w:rsidR="003D5F8E">
        <w:t>OK</w:t>
      </w:r>
      <w:r w:rsidRPr="00F662B4">
        <w:t xml:space="preserve"> mohou podat žádost k získání ekoznaček (Ekoznačka šetrný výrobek/služba (EŠV/S) a ekoznačka EU). Výkonným orgánem pro udělování ekoznačky je Agentura pro ekologicky šetrné výrobky (součástí CENIA). K 1. květnu 2015 bylo </w:t>
      </w:r>
      <w:r>
        <w:t xml:space="preserve">za </w:t>
      </w:r>
      <w:r w:rsidR="008B52AC">
        <w:t xml:space="preserve">ČR </w:t>
      </w:r>
      <w:r w:rsidRPr="00F662B4">
        <w:t>evidováno 85 výrobců s licencí na některou z produktové řady typu ekoznačka šetrný výrobek</w:t>
      </w:r>
      <w:r>
        <w:t xml:space="preserve">. </w:t>
      </w:r>
      <w:r w:rsidRPr="00F662B4">
        <w:t xml:space="preserve">Zadávání do databáze CENIA je dobrovolné, proto zde uvedené počty výrobců jsou pouze informativní. Celorepublikově dochází ke stagnaci množství licencí </w:t>
      </w:r>
      <w:r w:rsidR="000E4781">
        <w:br/>
      </w:r>
      <w:r w:rsidRPr="00F662B4">
        <w:t xml:space="preserve">a </w:t>
      </w:r>
      <w:r w:rsidR="008B52AC">
        <w:t xml:space="preserve">po </w:t>
      </w:r>
      <w:r w:rsidRPr="00F662B4">
        <w:t xml:space="preserve">zpřísnění kritérií v roce 2012 k poklesu. Obecně o certifikaci ekoznačení není mezi firmami velký zájem. </w:t>
      </w:r>
    </w:p>
    <w:p w:rsidR="0015624D" w:rsidRPr="00544C13" w:rsidRDefault="0015624D" w:rsidP="00B86535">
      <w:pPr>
        <w:pStyle w:val="normln0"/>
      </w:pPr>
      <w:r w:rsidRPr="00AB5BCD">
        <w:t xml:space="preserve">Regionální značení produktů </w:t>
      </w:r>
    </w:p>
    <w:p w:rsidR="0015624D" w:rsidRPr="00AB5BCD" w:rsidRDefault="0015624D" w:rsidP="00077200">
      <w:pPr>
        <w:rPr>
          <w:b/>
          <w:bCs/>
          <w:lang w:eastAsia="cs-CZ"/>
        </w:rPr>
      </w:pPr>
      <w:r w:rsidRPr="00AB5BCD">
        <w:rPr>
          <w:lang w:eastAsia="cs-CZ"/>
        </w:rPr>
        <w:t xml:space="preserve">Hlavním cílem </w:t>
      </w:r>
      <w:r w:rsidRPr="00AB5BCD">
        <w:rPr>
          <w:bCs/>
          <w:lang w:eastAsia="cs-CZ"/>
        </w:rPr>
        <w:t>regionálního značení</w:t>
      </w:r>
      <w:r w:rsidRPr="00AB5BCD">
        <w:rPr>
          <w:b/>
          <w:bCs/>
          <w:lang w:eastAsia="cs-CZ"/>
        </w:rPr>
        <w:t xml:space="preserve"> </w:t>
      </w:r>
      <w:r w:rsidRPr="00AB5BCD">
        <w:rPr>
          <w:lang w:eastAsia="cs-CZ"/>
        </w:rPr>
        <w:t>je zviditelnit jednotlivé regiony (jak tradiční, známé např. svou zachovalou přírodou, zdravým prostředím, lidovými tradicemi, nebo i "nové" či zapomenuté) a upozornit na zajímavé produkty, které zde vznikají. Do systému regionálních značek se od roku 2004 zapojilo již 24 regionů</w:t>
      </w:r>
      <w:r>
        <w:rPr>
          <w:lang w:eastAsia="cs-CZ"/>
        </w:rPr>
        <w:t xml:space="preserve">, z </w:t>
      </w:r>
      <w:r w:rsidR="003D5F8E">
        <w:rPr>
          <w:lang w:eastAsia="cs-CZ"/>
        </w:rPr>
        <w:t>OK</w:t>
      </w:r>
      <w:r>
        <w:rPr>
          <w:lang w:eastAsia="cs-CZ"/>
        </w:rPr>
        <w:t xml:space="preserve"> jsou to Jeseníky a Haná. </w:t>
      </w:r>
      <w:r w:rsidRPr="00AB5BCD">
        <w:rPr>
          <w:lang w:eastAsia="cs-CZ"/>
        </w:rPr>
        <w:t xml:space="preserve">V každém </w:t>
      </w:r>
      <w:r w:rsidR="000E4781">
        <w:rPr>
          <w:lang w:eastAsia="cs-CZ"/>
        </w:rPr>
        <w:br/>
      </w:r>
      <w:r w:rsidRPr="00AB5BCD">
        <w:rPr>
          <w:lang w:eastAsia="cs-CZ"/>
        </w:rPr>
        <w:t>z nich vznikla regionální značka pro výrobky</w:t>
      </w:r>
      <w:r>
        <w:rPr>
          <w:lang w:eastAsia="cs-CZ"/>
        </w:rPr>
        <w:t xml:space="preserve"> (</w:t>
      </w:r>
      <w:r w:rsidRPr="00F23A0D">
        <w:rPr>
          <w:i/>
          <w:lang w:eastAsia="cs-CZ"/>
        </w:rPr>
        <w:t>Jeseníky originální produkt</w:t>
      </w:r>
      <w:r>
        <w:rPr>
          <w:lang w:eastAsia="cs-CZ"/>
        </w:rPr>
        <w:t xml:space="preserve"> a </w:t>
      </w:r>
      <w:r w:rsidRPr="00F23A0D">
        <w:rPr>
          <w:i/>
          <w:lang w:eastAsia="cs-CZ"/>
        </w:rPr>
        <w:t>HANÁ regionální produkt</w:t>
      </w:r>
      <w:r>
        <w:rPr>
          <w:i/>
          <w:lang w:eastAsia="cs-CZ"/>
        </w:rPr>
        <w:t>)</w:t>
      </w:r>
      <w:r w:rsidRPr="00AB5BCD">
        <w:rPr>
          <w:lang w:eastAsia="cs-CZ"/>
        </w:rPr>
        <w:t xml:space="preserve">, která zaručuje vedle jejich kvality a šetrnosti k přírodě především jejich původ </w:t>
      </w:r>
      <w:r w:rsidR="000E4781">
        <w:rPr>
          <w:lang w:eastAsia="cs-CZ"/>
        </w:rPr>
        <w:br/>
      </w:r>
      <w:r w:rsidRPr="00AB5BCD">
        <w:rPr>
          <w:lang w:eastAsia="cs-CZ"/>
        </w:rPr>
        <w:t xml:space="preserve">a vazbu na určité výjimečné území. </w:t>
      </w:r>
      <w:r w:rsidRPr="00F23A0D">
        <w:rPr>
          <w:lang w:eastAsia="cs-CZ"/>
        </w:rPr>
        <w:t>V návaznosti na značení výrobků se v některých regionech (mj. Jeseníky) z</w:t>
      </w:r>
      <w:r>
        <w:rPr>
          <w:lang w:eastAsia="cs-CZ"/>
        </w:rPr>
        <w:t xml:space="preserve">načení používá i k certifikaci ubytovacích a zážitkových </w:t>
      </w:r>
      <w:r w:rsidR="008B52AC">
        <w:rPr>
          <w:lang w:eastAsia="cs-CZ"/>
        </w:rPr>
        <w:t>s</w:t>
      </w:r>
      <w:r>
        <w:rPr>
          <w:lang w:eastAsia="cs-CZ"/>
        </w:rPr>
        <w:t>lužeb</w:t>
      </w:r>
      <w:r w:rsidRPr="00AB5BCD">
        <w:rPr>
          <w:lang w:eastAsia="cs-CZ"/>
        </w:rPr>
        <w:t>. Systém regionálního značení výrobků a služeb je koordinován na národní úrovni Asociací regionálních značek, o.s. (</w:t>
      </w:r>
      <w:r w:rsidRPr="00AB5BCD">
        <w:rPr>
          <w:bCs/>
          <w:lang w:eastAsia="cs-CZ"/>
        </w:rPr>
        <w:t>ARZ</w:t>
      </w:r>
      <w:r w:rsidRPr="00AB5BCD">
        <w:rPr>
          <w:lang w:eastAsia="cs-CZ"/>
        </w:rPr>
        <w:t xml:space="preserve">), která je sdružením regionů s vlastní značkou. Činnost ARZ je upravena </w:t>
      </w:r>
      <w:hyperlink r:id="rId53" w:history="1">
        <w:r w:rsidRPr="00AB5BCD">
          <w:rPr>
            <w:lang w:eastAsia="cs-CZ"/>
          </w:rPr>
          <w:t>stanovami</w:t>
        </w:r>
      </w:hyperlink>
      <w:r w:rsidRPr="00AB5BCD">
        <w:rPr>
          <w:lang w:eastAsia="cs-CZ"/>
        </w:rPr>
        <w:t xml:space="preserve"> a </w:t>
      </w:r>
      <w:hyperlink r:id="rId54" w:history="1">
        <w:r w:rsidRPr="00AB5BCD">
          <w:rPr>
            <w:lang w:eastAsia="cs-CZ"/>
          </w:rPr>
          <w:t>vnitřním řádem</w:t>
        </w:r>
      </w:hyperlink>
      <w:r w:rsidRPr="00AB5BCD">
        <w:rPr>
          <w:lang w:eastAsia="cs-CZ"/>
        </w:rPr>
        <w:t>.</w:t>
      </w:r>
      <w:r w:rsidRPr="00AB5BCD">
        <w:rPr>
          <w:b/>
          <w:bCs/>
          <w:lang w:eastAsia="cs-CZ"/>
        </w:rPr>
        <w:t xml:space="preserve"> </w:t>
      </w:r>
      <w:r w:rsidRPr="00AB5BCD">
        <w:rPr>
          <w:lang w:eastAsia="cs-CZ"/>
        </w:rPr>
        <w:t xml:space="preserve">V každém regionu působí </w:t>
      </w:r>
      <w:r w:rsidRPr="00AB5BCD">
        <w:rPr>
          <w:bCs/>
          <w:lang w:eastAsia="cs-CZ"/>
        </w:rPr>
        <w:t>regionální koordinátor</w:t>
      </w:r>
      <w:r w:rsidRPr="00AB5BCD">
        <w:rPr>
          <w:lang w:eastAsia="cs-CZ"/>
        </w:rPr>
        <w:t>, který zajišťuje správu dané značky, komunikuje s místními výrobci a s ARZ. Značku výrobkům uděluje nezávislá certifikační komise (v každém regionu samostatná) po splnění jednotných pravidel.</w:t>
      </w:r>
    </w:p>
    <w:p w:rsidR="0015624D" w:rsidRPr="00AB5BCD" w:rsidRDefault="0015624D" w:rsidP="00B86535">
      <w:pPr>
        <w:pStyle w:val="normln0"/>
      </w:pPr>
      <w:r w:rsidRPr="0095036C">
        <w:t>Systémy environmentálního řízení</w:t>
      </w:r>
    </w:p>
    <w:p w:rsidR="0015624D" w:rsidRDefault="0015624D" w:rsidP="00077200">
      <w:r w:rsidRPr="007517D5">
        <w:rPr>
          <w:lang w:eastAsia="cs-CZ"/>
        </w:rPr>
        <w:t xml:space="preserve">Systémy EMS představují způsob, jak může organizace deklarovat, že v rámci své činnosti dbá na ochranu životního prostředí a že při produkci výrobků či poskytování služeb jsou zvažovány také jejich dopady na životní prostředí. </w:t>
      </w:r>
      <w:r w:rsidRPr="007517D5">
        <w:t>V podmínkách ČR jsou aplikovány podle mezinárodníc</w:t>
      </w:r>
      <w:r>
        <w:t>h norem ISO řady 14000 a podle n</w:t>
      </w:r>
      <w:r w:rsidRPr="007517D5">
        <w:t xml:space="preserve">ařízení Evropského parlamentu a Rady (ES) č. 1221/2009 o dobrovolné účasti organizací v systému řízení podniků a auditu z hlediska ochrany životního prostředí (EMAS). EMAS v podstatě rozšiřuje systém ISO 14001, zejména z pohledu transparentnosti, kdy organizace se zavedeným systémem dle EMAS je povinna zveřejňovat environmentální prohlášení a otevřeně diskutovat s veřejností a dalšími </w:t>
      </w:r>
      <w:r w:rsidRPr="007517D5">
        <w:lastRenderedPageBreak/>
        <w:t xml:space="preserve">zainteresovanými stranami. Celorepublikově jsou systémy ISO 14001 významněji zaváděny než EMAS. </w:t>
      </w:r>
    </w:p>
    <w:p w:rsidR="008B52AC" w:rsidRPr="009F27BC" w:rsidRDefault="005F2F1F" w:rsidP="004376A1">
      <w:pPr>
        <w:pStyle w:val="Nadpis30"/>
      </w:pPr>
      <w:bookmarkStart w:id="100" w:name="_Toc436029832"/>
      <w:r>
        <w:t xml:space="preserve">Koncepční/strategické dokumenty </w:t>
      </w:r>
      <w:r w:rsidR="003D5F8E">
        <w:t>OK</w:t>
      </w:r>
      <w:r w:rsidR="008B52AC" w:rsidRPr="00DC14BA">
        <w:t xml:space="preserve"> související s předcházením vzniku odpadů</w:t>
      </w:r>
      <w:bookmarkEnd w:id="100"/>
      <w:r w:rsidR="009F27BC" w:rsidRPr="009F27BC">
        <w:tab/>
      </w:r>
    </w:p>
    <w:p w:rsidR="008B52AC" w:rsidRPr="00DC14BA" w:rsidRDefault="008B52AC" w:rsidP="00B86535">
      <w:pPr>
        <w:pStyle w:val="normln0"/>
      </w:pPr>
      <w:r w:rsidRPr="00DC14BA">
        <w:t xml:space="preserve">Program rozvoje územního </w:t>
      </w:r>
      <w:r w:rsidR="009039EE" w:rsidRPr="00DC14BA">
        <w:t xml:space="preserve">obvodu Olomouckého kraje </w:t>
      </w:r>
      <w:r w:rsidRPr="00DC14BA">
        <w:t>2015</w:t>
      </w:r>
      <w:r w:rsidR="009039EE" w:rsidRPr="00DC14BA">
        <w:t xml:space="preserve"> - 2020</w:t>
      </w:r>
      <w:r w:rsidR="009F27BC" w:rsidRPr="00DC14BA">
        <w:t xml:space="preserve"> </w:t>
      </w:r>
    </w:p>
    <w:p w:rsidR="002B3D3C" w:rsidRDefault="00E35B9A" w:rsidP="00077200">
      <w:r w:rsidRPr="002B3D3C">
        <w:t xml:space="preserve">Program rozvoje územního obvodu Olomouckého kraje </w:t>
      </w:r>
      <w:r w:rsidR="00BF0C7B" w:rsidRPr="002B3D3C">
        <w:t xml:space="preserve">2015 – 2020 </w:t>
      </w:r>
      <w:r w:rsidRPr="002B3D3C">
        <w:t xml:space="preserve">(PRÚOK) je základním střednědobým koncepčním dokumentem kraje. </w:t>
      </w:r>
      <w:r w:rsidR="00CD1248" w:rsidRPr="002B3D3C">
        <w:t xml:space="preserve">Vize rozvoje zachycuje stručnou dlouhodobou představu o směřování budoucnosti </w:t>
      </w:r>
      <w:r w:rsidR="003D5F8E">
        <w:t>OK</w:t>
      </w:r>
      <w:r w:rsidR="00CD1248" w:rsidRPr="002B3D3C">
        <w:t xml:space="preserve">. Dlouhodobé (strategické) priority jsou rámcovými dlouhodobými rozvojovými tématy.  Dlouhodobé (strategické) cíle stanoví stěžejní body, jichž má být v dlouhodobých prioritách dosaženo. </w:t>
      </w:r>
      <w:r w:rsidR="00BF0C7B" w:rsidRPr="002B3D3C">
        <w:t>Mezi jednu z dlouhodobých</w:t>
      </w:r>
      <w:r w:rsidR="00262483" w:rsidRPr="002B3D3C">
        <w:t xml:space="preserve"> p</w:t>
      </w:r>
      <w:r w:rsidR="00BF0C7B" w:rsidRPr="002B3D3C">
        <w:t>riorit patří i za</w:t>
      </w:r>
      <w:r w:rsidR="00262483" w:rsidRPr="002B3D3C">
        <w:t xml:space="preserve"> E. UDRŽITELNÝ ROZVOJ</w:t>
      </w:r>
      <w:r w:rsidR="00BF0C7B" w:rsidRPr="002B3D3C">
        <w:t>. Mezi klíčové cíle priority E patří mj. i „</w:t>
      </w:r>
      <w:r w:rsidR="00262483" w:rsidRPr="002B3D3C">
        <w:t>Snížit produkci odpadů a posílit využití odpadů</w:t>
      </w:r>
      <w:r w:rsidR="00BF0C7B" w:rsidRPr="002B3D3C">
        <w:t>“</w:t>
      </w:r>
      <w:r w:rsidR="00262483" w:rsidRPr="002B3D3C">
        <w:t>.</w:t>
      </w:r>
      <w:r w:rsidR="00BF0C7B" w:rsidRPr="002B3D3C">
        <w:t xml:space="preserve"> V návaznosti na dlouhodobé priority a cíle jsou definovány </w:t>
      </w:r>
      <w:r w:rsidR="00262483" w:rsidRPr="002B3D3C">
        <w:t>Střednědobé priority a cíle a jde o dílčí témata/cíle, na něž bude kladen důraz v nejbližších letech. Jsou pojímány za území kraje jako za celek, navíc je přidáno zúžení na činnosti v kompetenci kraje, na které bude navázán akční plán.</w:t>
      </w:r>
      <w:r w:rsidR="00BF0C7B" w:rsidRPr="002B3D3C">
        <w:t xml:space="preserve"> </w:t>
      </w:r>
    </w:p>
    <w:p w:rsidR="00BF0C7B" w:rsidRDefault="002B3D3C" w:rsidP="00077200">
      <w:r w:rsidRPr="002B3D3C">
        <w:rPr>
          <w:u w:val="single"/>
        </w:rPr>
        <w:t>V rámci Střednědobé priority „</w:t>
      </w:r>
      <w:r w:rsidR="00BF0C7B" w:rsidRPr="002B3D3C">
        <w:rPr>
          <w:u w:val="single"/>
        </w:rPr>
        <w:t>E.2 Zefektivnění odpadového hospodářství</w:t>
      </w:r>
      <w:r w:rsidRPr="002B3D3C">
        <w:rPr>
          <w:u w:val="single"/>
        </w:rPr>
        <w:t>“ je stanoveno následující. „</w:t>
      </w:r>
      <w:r w:rsidR="00BF0C7B" w:rsidRPr="002B3D3C">
        <w:t>V rámci této priority je důraz kladen na zefektivnění odpadového hospodářství, což je v současné době více než žádoucí. Primárním cílem je kromě samotného snižování množství vyprodukovaného odpadu také jeho další efektivní využití, tj. zvýšit podíl vytříděného odpadu. Pozornost je dále věnována omezení ukládání o</w:t>
      </w:r>
      <w:r w:rsidR="005F2F1F">
        <w:t>d</w:t>
      </w:r>
      <w:r w:rsidR="00BF0C7B" w:rsidRPr="002B3D3C">
        <w:t>padů prostřednictvím skládkování právě ve prospěch třídění a recyklace či jejich dalším využitím v oblasti energetiky. Priorita se kromě otázek ukládání a využívání vyprodukovaného odpadu zabývá rovněž problematikou samotného vzniku, tj. zaměřuje se na podporu omezování vzniku odpadů.</w:t>
      </w:r>
      <w:r w:rsidRPr="002B3D3C">
        <w:t>“</w:t>
      </w:r>
      <w:r w:rsidR="00BF0C7B" w:rsidRPr="002B3D3C">
        <w:t xml:space="preserve"> </w:t>
      </w:r>
    </w:p>
    <w:p w:rsidR="002B3D3C" w:rsidRPr="002B3D3C" w:rsidRDefault="002B3D3C" w:rsidP="00077200">
      <w:pPr>
        <w:rPr>
          <w:u w:val="single"/>
        </w:rPr>
      </w:pPr>
      <w:r w:rsidRPr="002B3D3C">
        <w:t xml:space="preserve">Z pohledu </w:t>
      </w:r>
      <w:r w:rsidR="005F2F1F">
        <w:t>hlavních činností kraje jsou</w:t>
      </w:r>
      <w:r w:rsidRPr="002B3D3C">
        <w:t xml:space="preserve"> vymezeny tyto oblasti: </w:t>
      </w:r>
    </w:p>
    <w:p w:rsidR="00BF0C7B" w:rsidRPr="002B3D3C" w:rsidRDefault="00BF0C7B" w:rsidP="00523880">
      <w:pPr>
        <w:pStyle w:val="Odstavecseseznamem"/>
        <w:numPr>
          <w:ilvl w:val="0"/>
          <w:numId w:val="8"/>
        </w:numPr>
      </w:pPr>
      <w:r w:rsidRPr="002B3D3C">
        <w:t>Podpora integrace nakládání s</w:t>
      </w:r>
      <w:r w:rsidR="005F2F1F">
        <w:t> </w:t>
      </w:r>
      <w:r w:rsidRPr="002B3D3C">
        <w:t>odpady</w:t>
      </w:r>
      <w:r w:rsidR="005F2F1F">
        <w:t>;</w:t>
      </w:r>
    </w:p>
    <w:p w:rsidR="00BF0C7B" w:rsidRPr="002B3D3C" w:rsidRDefault="00BF0C7B" w:rsidP="00523880">
      <w:pPr>
        <w:pStyle w:val="Odstavecseseznamem"/>
        <w:numPr>
          <w:ilvl w:val="0"/>
          <w:numId w:val="8"/>
        </w:numPr>
      </w:pPr>
      <w:r w:rsidRPr="002B3D3C">
        <w:t>Osvěta a zlepšování informovanosti v oblasti odpadového hospodářství</w:t>
      </w:r>
      <w:r w:rsidR="005F2F1F">
        <w:t>;</w:t>
      </w:r>
    </w:p>
    <w:p w:rsidR="00BF0C7B" w:rsidRPr="002B3D3C" w:rsidRDefault="00BF0C7B" w:rsidP="00523880">
      <w:pPr>
        <w:pStyle w:val="Odstavecseseznamem"/>
        <w:numPr>
          <w:ilvl w:val="0"/>
          <w:numId w:val="8"/>
        </w:numPr>
      </w:pPr>
      <w:r w:rsidRPr="002B3D3C">
        <w:t>Aktualizace a podpora naplňování plánu odpadového hospodářství</w:t>
      </w:r>
      <w:r w:rsidR="005F2F1F">
        <w:t>;</w:t>
      </w:r>
    </w:p>
    <w:p w:rsidR="001A2971" w:rsidRPr="001A2971" w:rsidRDefault="00BF0C7B" w:rsidP="00523880">
      <w:pPr>
        <w:pStyle w:val="Odstavecseseznamem"/>
        <w:numPr>
          <w:ilvl w:val="0"/>
          <w:numId w:val="8"/>
        </w:numPr>
      </w:pPr>
      <w:r w:rsidRPr="002B3D3C">
        <w:t>Třídění odpadů na krajském úřadě</w:t>
      </w:r>
      <w:r w:rsidR="005F2F1F">
        <w:t>.</w:t>
      </w:r>
    </w:p>
    <w:p w:rsidR="00262483" w:rsidRPr="001A2971" w:rsidRDefault="001A2971" w:rsidP="00077200">
      <w:r w:rsidRPr="001A2971">
        <w:t xml:space="preserve">Priorita je poměrně úzce provázána s prioritami E.1 Snižování dopadů lidské činnosti </w:t>
      </w:r>
      <w:r w:rsidR="000E4781">
        <w:br/>
      </w:r>
      <w:r w:rsidRPr="001A2971">
        <w:t xml:space="preserve">na životní prostředí a rovněž doplňuje prioritu E.3 Dosažení energetických úspor, prioritu </w:t>
      </w:r>
      <w:r w:rsidR="000E4781">
        <w:br/>
      </w:r>
      <w:r w:rsidR="00262483" w:rsidRPr="00D002EC">
        <w:t>A.1</w:t>
      </w:r>
      <w:r w:rsidR="00262483" w:rsidRPr="001A2971">
        <w:rPr>
          <w:u w:val="single"/>
        </w:rPr>
        <w:t xml:space="preserve"> Optimalizace systému škol a školských zařízení a zvyšování kvality poskytovaného vzdělávání</w:t>
      </w:r>
      <w:r w:rsidRPr="001A2971">
        <w:rPr>
          <w:u w:val="single"/>
        </w:rPr>
        <w:t xml:space="preserve"> (</w:t>
      </w:r>
      <w:r w:rsidR="005F2F1F">
        <w:t>o</w:t>
      </w:r>
      <w:r w:rsidR="00262483" w:rsidRPr="001A2971">
        <w:t>blasti podpory: A.1.12 Environmentální vzdělávání</w:t>
      </w:r>
      <w:r w:rsidRPr="001A2971">
        <w:t xml:space="preserve">), prioritu </w:t>
      </w:r>
      <w:r w:rsidR="00262483" w:rsidRPr="001A2971">
        <w:rPr>
          <w:u w:val="single"/>
        </w:rPr>
        <w:t>C.1 Zlepšování podmínek pro podnikání</w:t>
      </w:r>
      <w:r w:rsidRPr="001A2971">
        <w:rPr>
          <w:u w:val="single"/>
        </w:rPr>
        <w:t xml:space="preserve"> (oblasti podpory: </w:t>
      </w:r>
      <w:r w:rsidR="00262483" w:rsidRPr="001A2971">
        <w:rPr>
          <w:color w:val="000000"/>
        </w:rPr>
        <w:t>C.1.6 Podpora výstavby a modernizace podnikatelské infrastruktury, zejména s ohledem na snížení dopadů podnikání na životní prostředí</w:t>
      </w:r>
      <w:r w:rsidRPr="001A2971">
        <w:rPr>
          <w:color w:val="000000"/>
        </w:rPr>
        <w:t xml:space="preserve">; </w:t>
      </w:r>
      <w:r w:rsidR="00262483" w:rsidRPr="001A2971">
        <w:t>C.1.12 Podpora regionálních značek</w:t>
      </w:r>
      <w:r w:rsidRPr="001A2971">
        <w:t xml:space="preserve">) a prioritou </w:t>
      </w:r>
      <w:r w:rsidR="00614109" w:rsidRPr="001A2971">
        <w:rPr>
          <w:u w:val="single"/>
        </w:rPr>
        <w:t>F.1 Efektivní fungování krajského úřadu</w:t>
      </w:r>
      <w:r w:rsidRPr="001A2971">
        <w:rPr>
          <w:u w:val="single"/>
        </w:rPr>
        <w:t xml:space="preserve"> (oblasti podpory: </w:t>
      </w:r>
      <w:r w:rsidR="00614109" w:rsidRPr="001A2971">
        <w:t>F.1.1 Informační aktivity</w:t>
      </w:r>
      <w:r w:rsidRPr="001A2971">
        <w:t xml:space="preserve">; </w:t>
      </w:r>
      <w:r w:rsidR="00614109" w:rsidRPr="001A2971">
        <w:t xml:space="preserve">F.1.2 Využívání informačních </w:t>
      </w:r>
      <w:r w:rsidR="000E4781">
        <w:br/>
      </w:r>
      <w:r w:rsidR="00614109" w:rsidRPr="001A2971">
        <w:t>a komunikačních technologií</w:t>
      </w:r>
      <w:r w:rsidRPr="001A2971">
        <w:t xml:space="preserve">; </w:t>
      </w:r>
      <w:r w:rsidR="00614109" w:rsidRPr="001A2971">
        <w:t>F.1.5 Řízení kvality</w:t>
      </w:r>
      <w:r w:rsidRPr="001A2971">
        <w:t>).</w:t>
      </w:r>
    </w:p>
    <w:p w:rsidR="008B52AC" w:rsidRPr="009F27BC" w:rsidRDefault="008B52AC" w:rsidP="00B86535">
      <w:pPr>
        <w:pStyle w:val="normln0"/>
      </w:pPr>
      <w:r w:rsidRPr="009F27BC">
        <w:lastRenderedPageBreak/>
        <w:t>Koncepce environmentálního vzdělávání, výchovy a o</w:t>
      </w:r>
      <w:r w:rsidR="00E22D8E">
        <w:t xml:space="preserve">světy Olomouckého kraje (verze z 18. 8. </w:t>
      </w:r>
      <w:r w:rsidRPr="009F27BC">
        <w:t>2004, dále „Koncepce EVVO“)</w:t>
      </w:r>
    </w:p>
    <w:p w:rsidR="0015624D" w:rsidRDefault="00CF2C59" w:rsidP="00077200">
      <w:r>
        <w:t xml:space="preserve">Koncepce EVVO je </w:t>
      </w:r>
      <w:r w:rsidR="002344B7" w:rsidRPr="002344B7">
        <w:t xml:space="preserve">podkladem pro kontinuální zkvalitňování úzce spolupracující regionální sítě </w:t>
      </w:r>
      <w:r w:rsidR="009039EE">
        <w:t>organizací, která zajišťují</w:t>
      </w:r>
      <w:r w:rsidR="002344B7" w:rsidRPr="002344B7">
        <w:t xml:space="preserve"> udržení vysoké ekologické gramotnosti lidí ve veřejném prostoru.</w:t>
      </w:r>
    </w:p>
    <w:p w:rsidR="00CF2C59" w:rsidRDefault="009039EE" w:rsidP="00077200">
      <w:r>
        <w:t>Na základě analytické části stanovuje vize, cíle</w:t>
      </w:r>
      <w:r w:rsidR="00CF2C59" w:rsidRPr="00CF2C59">
        <w:t>, priorit</w:t>
      </w:r>
      <w:r>
        <w:t>y</w:t>
      </w:r>
      <w:r w:rsidR="00CF2C59" w:rsidRPr="00CF2C59">
        <w:t xml:space="preserve"> a opatření EVVO </w:t>
      </w:r>
      <w:r w:rsidR="003D5F8E">
        <w:t>OK</w:t>
      </w:r>
      <w:r>
        <w:t xml:space="preserve">. </w:t>
      </w:r>
      <w:r w:rsidR="005F2F1F">
        <w:t xml:space="preserve"> Na stanovené vize, cíle</w:t>
      </w:r>
      <w:r w:rsidR="00CF2C59" w:rsidRPr="00CF2C59">
        <w:t>, priorit</w:t>
      </w:r>
      <w:r w:rsidR="005F2F1F">
        <w:t>y</w:t>
      </w:r>
      <w:r w:rsidR="006D16A7">
        <w:t xml:space="preserve"> a opatření EVVO navazuje </w:t>
      </w:r>
      <w:r w:rsidR="00CF2C59" w:rsidRPr="00CF2C59">
        <w:t xml:space="preserve">akční plán, který řeší základní kroky v realizaci stanovených opatření a konkretizuje termíny plnění a odpovědnost za jejich plnění včetně finančního krytí. </w:t>
      </w:r>
    </w:p>
    <w:p w:rsidR="00CF2C59" w:rsidRPr="00D002EC" w:rsidRDefault="00CF2C59" w:rsidP="00077200">
      <w:r w:rsidRPr="00C35125">
        <w:t>Základní vize krajské koncepce EVVO</w:t>
      </w:r>
      <w:r w:rsidR="005F2F1F">
        <w:t xml:space="preserve"> je</w:t>
      </w:r>
      <w:r w:rsidRPr="00C35125">
        <w:t xml:space="preserve">: </w:t>
      </w:r>
      <w:r w:rsidR="005F2F1F">
        <w:t>„</w:t>
      </w:r>
      <w:r w:rsidRPr="00D002EC">
        <w:t xml:space="preserve">Zvýšení vědomostí (ekologické gramotnosti) obyvatel </w:t>
      </w:r>
      <w:r w:rsidR="003D5F8E">
        <w:t>OK</w:t>
      </w:r>
      <w:r w:rsidRPr="00D002EC">
        <w:t xml:space="preserve"> o životním prostředí se projeví širším zapojením veřejnosti do řešení ekologických problémů a jejich předcházení, čímž dojde ke zvýšení kvality života </w:t>
      </w:r>
      <w:r w:rsidR="000E4781">
        <w:br/>
      </w:r>
      <w:r w:rsidRPr="00D002EC">
        <w:t>a k</w:t>
      </w:r>
      <w:r w:rsidR="009039EE" w:rsidRPr="00D002EC">
        <w:t xml:space="preserve"> </w:t>
      </w:r>
      <w:r w:rsidRPr="00D002EC">
        <w:t>postupnému snižování nákladů na ochranu životního prostředí.</w:t>
      </w:r>
      <w:r w:rsidR="005F2F1F">
        <w:t>“</w:t>
      </w:r>
    </w:p>
    <w:p w:rsidR="00C35125" w:rsidRDefault="00C35125" w:rsidP="00077200">
      <w:r>
        <w:t xml:space="preserve">Jednotlivé cíle, priority a opatření směřují do následujících oblastí: </w:t>
      </w:r>
    </w:p>
    <w:p w:rsidR="00C35125" w:rsidRPr="00B4458E" w:rsidRDefault="00C35125" w:rsidP="00077200">
      <w:pPr>
        <w:pStyle w:val="Odstavecseseznamem"/>
        <w:numPr>
          <w:ilvl w:val="0"/>
          <w:numId w:val="1"/>
        </w:numPr>
      </w:pPr>
      <w:r w:rsidRPr="00B4458E">
        <w:t>Environmentální osvěta a přístup veřejnosti k</w:t>
      </w:r>
      <w:r w:rsidR="00DC14BA">
        <w:t> </w:t>
      </w:r>
      <w:r w:rsidRPr="00B4458E">
        <w:t>informacím</w:t>
      </w:r>
      <w:r w:rsidR="00DC14BA">
        <w:t>;</w:t>
      </w:r>
      <w:r w:rsidRPr="00B4458E">
        <w:t xml:space="preserve"> </w:t>
      </w:r>
    </w:p>
    <w:p w:rsidR="00B4458E" w:rsidRDefault="00C35125" w:rsidP="00077200">
      <w:pPr>
        <w:pStyle w:val="Odstavecseseznamem"/>
        <w:numPr>
          <w:ilvl w:val="0"/>
          <w:numId w:val="1"/>
        </w:numPr>
      </w:pPr>
      <w:r w:rsidRPr="00B4458E">
        <w:t>Environmentální výchova dětí a mládeže, vzdělávání pedagogických a odborných pracovníků (</w:t>
      </w:r>
      <w:r w:rsidR="00B4458E">
        <w:t>m</w:t>
      </w:r>
      <w:r w:rsidRPr="00B4458E">
        <w:t xml:space="preserve">ateřské školy, </w:t>
      </w:r>
      <w:r w:rsidR="00B4458E">
        <w:t>z</w:t>
      </w:r>
      <w:r w:rsidR="00B4458E" w:rsidRPr="00B4458E">
        <w:t>ákladní školy,</w:t>
      </w:r>
      <w:r w:rsidR="00B4458E">
        <w:t xml:space="preserve"> s</w:t>
      </w:r>
      <w:r w:rsidRPr="00B4458E">
        <w:t>třední školy a střední odborná učiliště</w:t>
      </w:r>
      <w:r w:rsidR="00B4458E" w:rsidRPr="00B4458E">
        <w:t xml:space="preserve">, </w:t>
      </w:r>
      <w:r w:rsidR="00B4458E">
        <w:t>s</w:t>
      </w:r>
      <w:r w:rsidRPr="00B4458E">
        <w:t>peciální školy</w:t>
      </w:r>
      <w:r w:rsidR="00B4458E">
        <w:t>, v</w:t>
      </w:r>
      <w:r w:rsidRPr="00B4458E">
        <w:t>ysoké školy</w:t>
      </w:r>
      <w:r w:rsidR="00B4458E" w:rsidRPr="00B4458E">
        <w:t>, m</w:t>
      </w:r>
      <w:r w:rsidRPr="00B4458E">
        <w:t>imoškolní výchova a vzdělávání dětí a mládeže</w:t>
      </w:r>
      <w:r w:rsidR="00B4458E">
        <w:t xml:space="preserve">, </w:t>
      </w:r>
      <w:r w:rsidRPr="00B4458E">
        <w:t>Vzdělávání pedagogických a odborných pracovníků</w:t>
      </w:r>
      <w:r w:rsidR="00B4458E">
        <w:t>)</w:t>
      </w:r>
      <w:r w:rsidR="00DC14BA">
        <w:t>;</w:t>
      </w:r>
    </w:p>
    <w:p w:rsidR="00B4458E" w:rsidRPr="00B4458E" w:rsidRDefault="00C35125" w:rsidP="00077200">
      <w:pPr>
        <w:pStyle w:val="Odstavecseseznamem"/>
        <w:numPr>
          <w:ilvl w:val="0"/>
          <w:numId w:val="1"/>
        </w:numPr>
      </w:pPr>
      <w:r w:rsidRPr="00B4458E">
        <w:t>Environmentální vzdělávání a osvěta ve veřejné správě</w:t>
      </w:r>
      <w:r w:rsidR="00DC14BA">
        <w:t>;</w:t>
      </w:r>
    </w:p>
    <w:p w:rsidR="00B4458E" w:rsidRPr="00B4458E" w:rsidRDefault="00C35125" w:rsidP="00077200">
      <w:pPr>
        <w:pStyle w:val="Odstavecseseznamem"/>
        <w:numPr>
          <w:ilvl w:val="0"/>
          <w:numId w:val="1"/>
        </w:numPr>
      </w:pPr>
      <w:r w:rsidRPr="00B4458E">
        <w:t>Environmentální vzdělávání a osvěta v podnikové sféře</w:t>
      </w:r>
      <w:r w:rsidR="00DC14BA">
        <w:t>;</w:t>
      </w:r>
    </w:p>
    <w:p w:rsidR="00B4458E" w:rsidRPr="00B4458E" w:rsidRDefault="00C35125" w:rsidP="00077200">
      <w:pPr>
        <w:pStyle w:val="Odstavecseseznamem"/>
        <w:numPr>
          <w:ilvl w:val="0"/>
          <w:numId w:val="1"/>
        </w:numPr>
      </w:pPr>
      <w:r w:rsidRPr="00B4458E">
        <w:t>Environmentální vzdělávání a osvěta středisek ekologické výchovy</w:t>
      </w:r>
      <w:r w:rsidR="00DC14BA">
        <w:t>;</w:t>
      </w:r>
    </w:p>
    <w:p w:rsidR="00C35125" w:rsidRPr="00B4458E" w:rsidRDefault="00C35125" w:rsidP="00077200">
      <w:pPr>
        <w:pStyle w:val="Odstavecseseznamem"/>
        <w:numPr>
          <w:ilvl w:val="0"/>
          <w:numId w:val="1"/>
        </w:numPr>
      </w:pPr>
      <w:r w:rsidRPr="00B4458E">
        <w:t>Environmentální vzdělávání a osvěta nestátních neziskových organizací</w:t>
      </w:r>
      <w:r w:rsidR="00DC14BA">
        <w:t>.</w:t>
      </w:r>
    </w:p>
    <w:p w:rsidR="000473B7" w:rsidRPr="000473B7" w:rsidRDefault="00E22D8E" w:rsidP="00077200">
      <w:r w:rsidRPr="000473B7">
        <w:t xml:space="preserve">Stanovené priority </w:t>
      </w:r>
      <w:r w:rsidR="005F2F1F">
        <w:t>v jednotlivých oblastech</w:t>
      </w:r>
      <w:r w:rsidR="000473B7" w:rsidRPr="000473B7">
        <w:t xml:space="preserve"> souvisí i s odpadovým hospodářstvím, resp. omezováním vzniku odpadů. Jedná se mj. o následující priority:</w:t>
      </w:r>
    </w:p>
    <w:p w:rsidR="00DC14BA" w:rsidRDefault="000473B7" w:rsidP="00077200">
      <w:pPr>
        <w:pStyle w:val="Odstavecseseznamem"/>
        <w:numPr>
          <w:ilvl w:val="0"/>
          <w:numId w:val="1"/>
        </w:numPr>
      </w:pPr>
      <w:r w:rsidRPr="000473B7">
        <w:t>E</w:t>
      </w:r>
      <w:r w:rsidR="00E22D8E" w:rsidRPr="000473B7">
        <w:t xml:space="preserve">nvironmentální osvěta </w:t>
      </w:r>
      <w:r w:rsidRPr="000473B7">
        <w:t>(</w:t>
      </w:r>
      <w:r w:rsidR="00E22D8E" w:rsidRPr="000473B7">
        <w:t xml:space="preserve">stabilní zajištění kvalitního všeobecného povědomí </w:t>
      </w:r>
      <w:r w:rsidR="000E4781">
        <w:br/>
      </w:r>
      <w:r w:rsidR="00E22D8E" w:rsidRPr="000473B7">
        <w:t xml:space="preserve">o environmentálních souvislostech a dopadech každodenních lidských činností na kvalitu života občanů </w:t>
      </w:r>
      <w:r w:rsidR="003D5F8E">
        <w:t>OK</w:t>
      </w:r>
      <w:r w:rsidR="00E22D8E" w:rsidRPr="000473B7">
        <w:t>, propagace pozitivních vzorců šetrné spotřeby a šetrného environmentálního chování ve všech vrstvách společnosti</w:t>
      </w:r>
      <w:r w:rsidRPr="000473B7">
        <w:t>)</w:t>
      </w:r>
      <w:r w:rsidR="00DC14BA">
        <w:t>;</w:t>
      </w:r>
      <w:r w:rsidR="00E22D8E" w:rsidRPr="000473B7">
        <w:t xml:space="preserve"> </w:t>
      </w:r>
    </w:p>
    <w:p w:rsidR="000473B7" w:rsidRDefault="00DC14BA" w:rsidP="00077200">
      <w:pPr>
        <w:pStyle w:val="Odstavecseseznamem"/>
        <w:numPr>
          <w:ilvl w:val="0"/>
          <w:numId w:val="1"/>
        </w:numPr>
      </w:pPr>
      <w:r>
        <w:t>Ú</w:t>
      </w:r>
      <w:r w:rsidRPr="00DC14BA">
        <w:t xml:space="preserve">čast veřejnosti při rozhodování </w:t>
      </w:r>
      <w:r>
        <w:t>(</w:t>
      </w:r>
      <w:r w:rsidRPr="00DC14BA">
        <w:t xml:space="preserve">vytváření a stálá podpora mechanismů vedoucích </w:t>
      </w:r>
      <w:r w:rsidR="000E4781">
        <w:br/>
      </w:r>
      <w:r w:rsidRPr="00DC14BA">
        <w:t>k co nejširšímu zapojení veřejnosti do rozhodovacích procesů v environmentálních plánech a koncepcích a do účasti na projednávání závažných zásahů do kvality životního prostředí a krajiny</w:t>
      </w:r>
      <w:r>
        <w:t>);</w:t>
      </w:r>
      <w:r w:rsidRPr="00DC14BA">
        <w:t xml:space="preserve"> </w:t>
      </w:r>
      <w:r w:rsidR="00E22D8E" w:rsidRPr="000473B7">
        <w:t xml:space="preserve"> </w:t>
      </w:r>
    </w:p>
    <w:p w:rsidR="003632EE" w:rsidRDefault="000473B7" w:rsidP="00077200">
      <w:pPr>
        <w:pStyle w:val="Odstavecseseznamem"/>
        <w:numPr>
          <w:ilvl w:val="0"/>
          <w:numId w:val="1"/>
        </w:numPr>
      </w:pPr>
      <w:r>
        <w:t>E</w:t>
      </w:r>
      <w:r w:rsidRPr="000473B7">
        <w:t xml:space="preserve">nvironmentální vzdělávání pracovníků veřejné správy </w:t>
      </w:r>
      <w:r>
        <w:t>(</w:t>
      </w:r>
      <w:r w:rsidRPr="000473B7">
        <w:t>zlepšování schopnosti realizovat koncepty trvale udržitelného rozvoje a rozvoje lidských zdrojů ek</w:t>
      </w:r>
      <w:r w:rsidR="00DC14BA">
        <w:t>onomicky přijatelnými způsoby);</w:t>
      </w:r>
    </w:p>
    <w:p w:rsidR="000473B7" w:rsidRDefault="003632EE" w:rsidP="00077200">
      <w:pPr>
        <w:pStyle w:val="Odstavecseseznamem"/>
        <w:numPr>
          <w:ilvl w:val="0"/>
          <w:numId w:val="1"/>
        </w:numPr>
      </w:pPr>
      <w:r>
        <w:t>O</w:t>
      </w:r>
      <w:r w:rsidR="000473B7" w:rsidRPr="000473B7">
        <w:t xml:space="preserve">vlivňování ekologicky šetrných přístupů veřejnosti </w:t>
      </w:r>
      <w:r>
        <w:t>(</w:t>
      </w:r>
      <w:r w:rsidR="000473B7" w:rsidRPr="000473B7">
        <w:t>zvýšení účinnosti úřadů při ovlivňování ekologicky šetrných přístupů veřejnosti v každodenním životě (odpady, zeleň, vypouštění odpadních vod, pořádek a čistota, předcházení vandalismu apod.)</w:t>
      </w:r>
      <w:r w:rsidR="00DC14BA">
        <w:t>;</w:t>
      </w:r>
    </w:p>
    <w:p w:rsidR="003632EE" w:rsidRDefault="003632EE" w:rsidP="00077200">
      <w:pPr>
        <w:pStyle w:val="Odstavecseseznamem"/>
        <w:numPr>
          <w:ilvl w:val="0"/>
          <w:numId w:val="1"/>
        </w:numPr>
      </w:pPr>
      <w:r>
        <w:t>Ekologizace provozu úřadů (</w:t>
      </w:r>
      <w:r w:rsidRPr="003632EE">
        <w:t>energetické úspory, úspory vody, třídění odpadů, používání ekologicky šetrných výrobků, apod.</w:t>
      </w:r>
      <w:r>
        <w:t>)</w:t>
      </w:r>
      <w:r w:rsidR="00DC14BA">
        <w:t>;</w:t>
      </w:r>
    </w:p>
    <w:p w:rsidR="003632EE" w:rsidRDefault="003632EE" w:rsidP="00077200">
      <w:pPr>
        <w:pStyle w:val="Odstavecseseznamem"/>
        <w:numPr>
          <w:ilvl w:val="0"/>
          <w:numId w:val="1"/>
        </w:numPr>
      </w:pPr>
      <w:r>
        <w:lastRenderedPageBreak/>
        <w:t>E</w:t>
      </w:r>
      <w:r w:rsidR="000473B7" w:rsidRPr="000473B7">
        <w:t xml:space="preserve">kologizace řízení a provozu podnikatelských subjektů </w:t>
      </w:r>
      <w:r>
        <w:t>(</w:t>
      </w:r>
      <w:r w:rsidR="000473B7" w:rsidRPr="000473B7">
        <w:t>zavádění systémů řízení podniků a auditů z hlediska životního prostředí (EMAS), integrované prevence v ochraně životního prostředí (IPPC), čistší produkce (CP) a certifikací snižujících dopad podniku na životní prostředí např. ekologické zemědělství (KEZ) a lesnictví (Forest Stewardship Council)</w:t>
      </w:r>
      <w:r w:rsidR="00DC14BA">
        <w:t>);</w:t>
      </w:r>
    </w:p>
    <w:p w:rsidR="003632EE" w:rsidRDefault="003632EE" w:rsidP="00077200">
      <w:pPr>
        <w:pStyle w:val="Odstavecseseznamem"/>
        <w:numPr>
          <w:ilvl w:val="0"/>
          <w:numId w:val="1"/>
        </w:numPr>
      </w:pPr>
      <w:r>
        <w:t>S</w:t>
      </w:r>
      <w:r w:rsidR="000473B7" w:rsidRPr="000473B7">
        <w:t>polupráce s</w:t>
      </w:r>
      <w:r>
        <w:t xml:space="preserve"> </w:t>
      </w:r>
      <w:r w:rsidR="000473B7" w:rsidRPr="000473B7">
        <w:t xml:space="preserve">ostatními subjekty </w:t>
      </w:r>
      <w:r>
        <w:t>(</w:t>
      </w:r>
      <w:r w:rsidR="000473B7" w:rsidRPr="000473B7">
        <w:t>zlepšení spolupráce mezi podnikatelskou sférou, veřejnou správou, vysokými a středními školami i nevládními organizacemi, vzájemná informovanost, společné projekty na zlepšení stavu životního prostředí</w:t>
      </w:r>
      <w:r>
        <w:t>)</w:t>
      </w:r>
      <w:r w:rsidR="00DC14BA">
        <w:t>;</w:t>
      </w:r>
    </w:p>
    <w:p w:rsidR="000473B7" w:rsidRDefault="003632EE" w:rsidP="00077200">
      <w:pPr>
        <w:pStyle w:val="Odstavecseseznamem"/>
        <w:numPr>
          <w:ilvl w:val="0"/>
          <w:numId w:val="1"/>
        </w:numPr>
      </w:pPr>
      <w:r>
        <w:t>V</w:t>
      </w:r>
      <w:r w:rsidR="000473B7" w:rsidRPr="000473B7">
        <w:t xml:space="preserve">zdělávání zaměstnanců </w:t>
      </w:r>
      <w:r>
        <w:t>(</w:t>
      </w:r>
      <w:r w:rsidR="000473B7" w:rsidRPr="000473B7">
        <w:t xml:space="preserve">další vzdělávání projekčních pracovníků a manažerů firem </w:t>
      </w:r>
      <w:r w:rsidR="000E4781">
        <w:br/>
      </w:r>
      <w:r w:rsidR="000473B7" w:rsidRPr="000473B7">
        <w:t>v oblasti inovací, předpisů Evropské unie týkajících se možností snižování dopadů výrobních činností na životní prostředí</w:t>
      </w:r>
      <w:r>
        <w:t>)</w:t>
      </w:r>
      <w:r w:rsidR="00DC14BA">
        <w:t>;</w:t>
      </w:r>
    </w:p>
    <w:p w:rsidR="003632EE" w:rsidRDefault="003632EE" w:rsidP="00077200">
      <w:pPr>
        <w:pStyle w:val="Odstavecseseznamem"/>
        <w:numPr>
          <w:ilvl w:val="0"/>
          <w:numId w:val="1"/>
        </w:numPr>
      </w:pPr>
      <w:r>
        <w:t>S</w:t>
      </w:r>
      <w:r w:rsidRPr="003632EE">
        <w:t xml:space="preserve">íť středisek ekologické výchovy </w:t>
      </w:r>
      <w:r>
        <w:t>(</w:t>
      </w:r>
      <w:r w:rsidRPr="003632EE">
        <w:t>rozvoj sítě středisek ekologické výchovy s důrazem na přímý kontakt dětí s přírodou a na terénní výuku žáků, postupné zvyšování jejich počtu dle poptávky škol a školských zařízení</w:t>
      </w:r>
      <w:r>
        <w:t>)</w:t>
      </w:r>
      <w:r w:rsidR="00DC14BA">
        <w:t>;</w:t>
      </w:r>
    </w:p>
    <w:p w:rsidR="003632EE" w:rsidRDefault="003632EE" w:rsidP="00077200">
      <w:pPr>
        <w:pStyle w:val="Odstavecseseznamem"/>
        <w:numPr>
          <w:ilvl w:val="0"/>
          <w:numId w:val="1"/>
        </w:numPr>
      </w:pPr>
      <w:r>
        <w:t>Z</w:t>
      </w:r>
      <w:r w:rsidRPr="003632EE">
        <w:t>vyšování kapacity a kvalifikace neziskových organizací působících v</w:t>
      </w:r>
      <w:r>
        <w:t xml:space="preserve"> </w:t>
      </w:r>
      <w:r w:rsidRPr="003632EE">
        <w:t xml:space="preserve">oblasti EVVO </w:t>
      </w:r>
      <w:r>
        <w:t>(</w:t>
      </w:r>
      <w:r w:rsidRPr="003632EE">
        <w:t xml:space="preserve">podporovat zvyšování kapacity nevládních organizací podílejících se na systému EVVO a kvalifikace jejich pracovníků tak, aby byly schopny profesionálně poskytovat služby </w:t>
      </w:r>
      <w:r w:rsidR="000E4781">
        <w:br/>
      </w:r>
      <w:r w:rsidRPr="003632EE">
        <w:t>v oblasti EVVO</w:t>
      </w:r>
      <w:r>
        <w:t>)</w:t>
      </w:r>
      <w:r w:rsidR="00DC14BA">
        <w:t>;</w:t>
      </w:r>
    </w:p>
    <w:p w:rsidR="00DC14BA" w:rsidRDefault="00DC14BA" w:rsidP="00077200">
      <w:pPr>
        <w:pStyle w:val="Odstavecseseznamem"/>
        <w:numPr>
          <w:ilvl w:val="0"/>
          <w:numId w:val="1"/>
        </w:numPr>
      </w:pPr>
      <w:r>
        <w:t>U</w:t>
      </w:r>
      <w:r w:rsidRPr="00DC14BA">
        <w:t>stanovení a podpora koordinátorů EVVO na</w:t>
      </w:r>
      <w:r>
        <w:t xml:space="preserve"> </w:t>
      </w:r>
      <w:r w:rsidRPr="00DC14BA">
        <w:t xml:space="preserve">školách </w:t>
      </w:r>
      <w:r>
        <w:t>(</w:t>
      </w:r>
      <w:r w:rsidRPr="00DC14BA">
        <w:t>na školách ustanovit kvalifikovaného koordinátora (garanta) ekologické výchovy, který je zodpovědný za zpracování a naplňování ekovýchovného plánu školy a je ve své práci plně podporován ředitelstvím školy i celým sborem, zapojení pedagogů speciálních škol</w:t>
      </w:r>
      <w:r w:rsidR="005F2F1F">
        <w:t>;</w:t>
      </w:r>
      <w:r w:rsidRPr="00DC14BA">
        <w:t xml:space="preserve"> metodická</w:t>
      </w:r>
      <w:r w:rsidR="000E4781">
        <w:br/>
      </w:r>
      <w:r w:rsidRPr="00DC14BA">
        <w:t>a odborná pomoc školním koordinátorům environmentální výchovy včetně zabezpečení jejich dalšího vzdělávání a aktuálního informování, upevňování ekologicky příznivých postojů pedagogů s důrazem na zvyšování účinnosti environmentálního působení školy</w:t>
      </w:r>
      <w:r>
        <w:t>);</w:t>
      </w:r>
      <w:r w:rsidRPr="00DC14BA">
        <w:t xml:space="preserve">  </w:t>
      </w:r>
    </w:p>
    <w:p w:rsidR="00DC14BA" w:rsidRDefault="00DC14BA" w:rsidP="00077200">
      <w:pPr>
        <w:pStyle w:val="Odstavecseseznamem"/>
        <w:numPr>
          <w:ilvl w:val="0"/>
          <w:numId w:val="1"/>
        </w:numPr>
      </w:pPr>
      <w:r>
        <w:t>P</w:t>
      </w:r>
      <w:r w:rsidRPr="00DC14BA">
        <w:t xml:space="preserve">odpora environmentálně zaměřených mimoškolních zájmových činností </w:t>
      </w:r>
      <w:r>
        <w:t>(</w:t>
      </w:r>
      <w:r w:rsidRPr="00DC14BA">
        <w:t xml:space="preserve">podpora sítě organizací v kraji, které umožňují zapojení dětí do přírodovědně, ekologicky </w:t>
      </w:r>
      <w:r w:rsidR="000E4781">
        <w:br/>
      </w:r>
      <w:r w:rsidRPr="00DC14BA">
        <w:t>či ochranářsky orientovaných mimoškolních zájmových činností, poskytovaných na vysoké odborné a metodické úrovni</w:t>
      </w:r>
      <w:r>
        <w:t>);</w:t>
      </w:r>
      <w:r w:rsidRPr="00DC14BA">
        <w:t xml:space="preserve">  </w:t>
      </w:r>
    </w:p>
    <w:p w:rsidR="00DC14BA" w:rsidRDefault="00DC14BA" w:rsidP="00077200">
      <w:pPr>
        <w:pStyle w:val="Odstavecseseznamem"/>
        <w:numPr>
          <w:ilvl w:val="0"/>
          <w:numId w:val="1"/>
        </w:numPr>
      </w:pPr>
      <w:r>
        <w:t>P</w:t>
      </w:r>
      <w:r w:rsidRPr="00DC14BA">
        <w:t xml:space="preserve">odpora environmentálních témat v osnovách studentů univerzit </w:t>
      </w:r>
      <w:r>
        <w:t>(</w:t>
      </w:r>
      <w:r w:rsidRPr="00DC14BA">
        <w:t xml:space="preserve">zvyšovat ekologickou gramotnost a aktivní přístup studentů k péči o životní prostředí s důrazem na studenty učitelských oborů, podporovat vznik a prezentaci bakalářských, diplomových </w:t>
      </w:r>
      <w:r w:rsidR="000E4781">
        <w:br/>
      </w:r>
      <w:r w:rsidRPr="00DC14BA">
        <w:t>a doktorandských prací, řešících environmentální problematiku se vztahem k území kraje</w:t>
      </w:r>
      <w:r>
        <w:t>);</w:t>
      </w:r>
    </w:p>
    <w:p w:rsidR="00DC14BA" w:rsidRDefault="00DC14BA" w:rsidP="00077200">
      <w:pPr>
        <w:pStyle w:val="Odstavecseseznamem"/>
        <w:numPr>
          <w:ilvl w:val="0"/>
          <w:numId w:val="1"/>
        </w:numPr>
      </w:pPr>
      <w:r>
        <w:t>S</w:t>
      </w:r>
      <w:r w:rsidRPr="00DC14BA">
        <w:t xml:space="preserve">ystém environmentálního vzdělávání pedagogických pracovníků </w:t>
      </w:r>
      <w:r>
        <w:t>(</w:t>
      </w:r>
      <w:r w:rsidRPr="00DC14BA">
        <w:t xml:space="preserve">vytvořit obsahově </w:t>
      </w:r>
      <w:r w:rsidR="000E4781">
        <w:br/>
      </w:r>
      <w:r w:rsidRPr="00DC14BA">
        <w:t xml:space="preserve">i organizačně kvalitní a pro učitele běžně dosažitelný systém environmentálního vzdělávání pedagogických </w:t>
      </w:r>
      <w:r w:rsidRPr="005D2A2E">
        <w:t>pracovníků, tj. učitelů a vychovatelů na školách i pedagogů středisek ekologické výchovy).</w:t>
      </w:r>
    </w:p>
    <w:p w:rsidR="00286AEC" w:rsidRPr="00A97692" w:rsidRDefault="00286AEC" w:rsidP="004376A1">
      <w:pPr>
        <w:pStyle w:val="Nadpis30"/>
      </w:pPr>
      <w:bookmarkStart w:id="101" w:name="_Toc436029833"/>
      <w:r w:rsidRPr="00A97692">
        <w:t xml:space="preserve">Analýza, závěry a doporučení koncepčních materiálů </w:t>
      </w:r>
      <w:r w:rsidR="003D5F8E">
        <w:t>OK</w:t>
      </w:r>
      <w:bookmarkEnd w:id="101"/>
    </w:p>
    <w:p w:rsidR="00286AEC" w:rsidRDefault="00286AEC" w:rsidP="00077200">
      <w:r>
        <w:t>Pro realizaci cílů POH z roku 2004  bylo v </w:t>
      </w:r>
      <w:r w:rsidR="003D5F8E">
        <w:t>OK</w:t>
      </w:r>
      <w:r>
        <w:t xml:space="preserve"> učiněno několik  postupných kroků, které vytýčily cestu pro řešení nakládání s komunálním odpadem, především v jeho aktuálně nejproblematičtější oblasti, kterou je přetrvávající skládkování směsných komunálních odpadů.</w:t>
      </w:r>
    </w:p>
    <w:p w:rsidR="00286AEC" w:rsidRDefault="00286AEC" w:rsidP="00077200">
      <w:r>
        <w:lastRenderedPageBreak/>
        <w:t xml:space="preserve">Pro tyto účely zadal </w:t>
      </w:r>
      <w:r w:rsidR="00BC2868">
        <w:t>OK</w:t>
      </w:r>
      <w:r>
        <w:t xml:space="preserve"> postupně zpracování 3 koncepčních materiálů, přičemž 2 se týkaly přímo možností využití SKO. Jeden byl zaměřen na komplexní nakládání s biologicky rozložitelnými komunálními odpady a biomasou.</w:t>
      </w:r>
    </w:p>
    <w:p w:rsidR="00286AEC" w:rsidRDefault="00286AEC" w:rsidP="00077200">
      <w:r>
        <w:t>Jedná se o tyto koncepční materiály:</w:t>
      </w:r>
    </w:p>
    <w:p w:rsidR="00286AEC" w:rsidRPr="00E9470F" w:rsidRDefault="00286AEC" w:rsidP="000E4781">
      <w:pPr>
        <w:pStyle w:val="HlNadpis"/>
      </w:pPr>
      <w:r>
        <w:t>1.</w:t>
      </w:r>
      <w:r w:rsidR="00BC2868">
        <w:t xml:space="preserve">    </w:t>
      </w:r>
      <w:r>
        <w:t>Studie nakládání s biologicky rozložitelným odpadem, 2009</w:t>
      </w:r>
    </w:p>
    <w:p w:rsidR="00286AEC" w:rsidRDefault="00286AEC" w:rsidP="000E4781">
      <w:pPr>
        <w:pStyle w:val="HlNadpis"/>
      </w:pPr>
      <w:r>
        <w:t>2.</w:t>
      </w:r>
      <w:r w:rsidR="00BC2868">
        <w:t xml:space="preserve"> </w:t>
      </w:r>
      <w:r>
        <w:t>Studie možností energetického využívání směsného komunálního odpadu v Olomouckém kraji, 2010</w:t>
      </w:r>
    </w:p>
    <w:p w:rsidR="00286AEC" w:rsidRPr="000E4781" w:rsidRDefault="00286AEC" w:rsidP="000E4781">
      <w:pPr>
        <w:ind w:left="426" w:hanging="426"/>
        <w:rPr>
          <w:b/>
        </w:rPr>
      </w:pPr>
      <w:r w:rsidRPr="000E4781">
        <w:rPr>
          <w:b/>
        </w:rPr>
        <w:t>3.</w:t>
      </w:r>
      <w:r w:rsidR="000E4781">
        <w:rPr>
          <w:b/>
        </w:rPr>
        <w:t xml:space="preserve">  </w:t>
      </w:r>
      <w:r w:rsidRPr="000E4781">
        <w:rPr>
          <w:b/>
        </w:rPr>
        <w:t>Studie proveditelnosti  - Integrovaný systém nakládání s komunálními odpady v Olomouckém kraji včetně možnosti energetického využití zbytkových směsných komunálních odpadů, 2012</w:t>
      </w:r>
    </w:p>
    <w:p w:rsidR="00286AEC" w:rsidRPr="001172AB" w:rsidRDefault="00286AEC" w:rsidP="00077200">
      <w:pPr>
        <w:rPr>
          <w:lang w:eastAsia="cs-CZ"/>
        </w:rPr>
      </w:pPr>
      <w:r w:rsidRPr="001172AB">
        <w:rPr>
          <w:b/>
          <w:lang w:eastAsia="cs-CZ"/>
        </w:rPr>
        <w:t xml:space="preserve">Studie nakládání s biologicky rozložitelným odpadem </w:t>
      </w:r>
      <w:r w:rsidRPr="001172AB">
        <w:rPr>
          <w:lang w:eastAsia="cs-CZ"/>
        </w:rPr>
        <w:t xml:space="preserve"> je dokument, který komplexně zhodnotil možnosti nakládání s celým spektrem biologicky rozložitelných odpadů</w:t>
      </w:r>
      <w:r>
        <w:rPr>
          <w:lang w:eastAsia="cs-CZ"/>
        </w:rPr>
        <w:t xml:space="preserve"> </w:t>
      </w:r>
      <w:r w:rsidRPr="001172AB">
        <w:rPr>
          <w:lang w:eastAsia="cs-CZ"/>
        </w:rPr>
        <w:t>společně s biomasou, neboť hranice mezi těmito dvěma kategoriemi jsou často velmi průchodné a zaměnitelné.</w:t>
      </w:r>
      <w:r>
        <w:rPr>
          <w:lang w:eastAsia="cs-CZ"/>
        </w:rPr>
        <w:t xml:space="preserve"> </w:t>
      </w:r>
    </w:p>
    <w:p w:rsidR="00286AEC" w:rsidRDefault="00286AEC" w:rsidP="00077200">
      <w:pPr>
        <w:rPr>
          <w:lang w:eastAsia="cs-CZ"/>
        </w:rPr>
      </w:pPr>
      <w:r>
        <w:rPr>
          <w:lang w:eastAsia="cs-CZ"/>
        </w:rPr>
        <w:t>Studie nabídla řešení pro vybrané druhy biologicky rozložitelných odpadů včetně kalů z čistíren odpadních vod. Je třeba zdůraznit, že řada opatření, především v oblasti biologicky rozložitelných komunálních odpadů</w:t>
      </w:r>
      <w:r w:rsidR="00BC2868">
        <w:rPr>
          <w:lang w:eastAsia="cs-CZ"/>
        </w:rPr>
        <w:t xml:space="preserve"> je</w:t>
      </w:r>
      <w:r>
        <w:rPr>
          <w:lang w:eastAsia="cs-CZ"/>
        </w:rPr>
        <w:t xml:space="preserve"> realizována v praxi odpadového hospodářství Olomouckého kraje.</w:t>
      </w:r>
    </w:p>
    <w:p w:rsidR="00286AEC" w:rsidRDefault="00286AEC" w:rsidP="00077200">
      <w:pPr>
        <w:rPr>
          <w:lang w:eastAsia="cs-CZ"/>
        </w:rPr>
      </w:pPr>
      <w:r>
        <w:rPr>
          <w:lang w:eastAsia="cs-CZ"/>
        </w:rPr>
        <w:t xml:space="preserve">Ve studii byla znovu otevřena problematika biologicky rozložitelné složky obsažené ve směsném KO. Bylo konstatováno, že bez řešení </w:t>
      </w:r>
      <w:r w:rsidR="00BC2868">
        <w:rPr>
          <w:lang w:eastAsia="cs-CZ"/>
        </w:rPr>
        <w:t>problematiky nakládání s SKO</w:t>
      </w:r>
      <w:r>
        <w:rPr>
          <w:lang w:eastAsia="cs-CZ"/>
        </w:rPr>
        <w:t xml:space="preserve"> není možné pomýšlet na plnění závazků POH </w:t>
      </w:r>
      <w:r w:rsidR="00BC2868">
        <w:rPr>
          <w:lang w:eastAsia="cs-CZ"/>
        </w:rPr>
        <w:t>k</w:t>
      </w:r>
      <w:r>
        <w:rPr>
          <w:lang w:eastAsia="cs-CZ"/>
        </w:rPr>
        <w:t xml:space="preserve"> omezen</w:t>
      </w:r>
      <w:r w:rsidR="00BC2868">
        <w:rPr>
          <w:lang w:eastAsia="cs-CZ"/>
        </w:rPr>
        <w:t>í</w:t>
      </w:r>
      <w:r>
        <w:rPr>
          <w:lang w:eastAsia="cs-CZ"/>
        </w:rPr>
        <w:t xml:space="preserve"> skládkování BRKO.</w:t>
      </w:r>
    </w:p>
    <w:p w:rsidR="00286AEC" w:rsidRPr="00023B37" w:rsidRDefault="00286AEC" w:rsidP="000E4781">
      <w:pPr>
        <w:pStyle w:val="HlNadpis"/>
      </w:pPr>
      <w:r w:rsidRPr="00023B37">
        <w:t>Studie možností energetického využívání směsného komunálního odpadu v Olomouckém kraji, 2010.</w:t>
      </w:r>
    </w:p>
    <w:p w:rsidR="00286AEC" w:rsidRPr="004F22AC" w:rsidRDefault="00286AEC" w:rsidP="00BC2868">
      <w:r w:rsidRPr="004F22AC">
        <w:t xml:space="preserve">Uvedená studie je reakcí na změny některých podmínek daných POH </w:t>
      </w:r>
      <w:r w:rsidR="003D5F8E">
        <w:t>OK</w:t>
      </w:r>
      <w:r w:rsidRPr="004F22AC">
        <w:t xml:space="preserve">. Pro řešení cílů POH, především v bodě snižování skládkování BRKO byla podmíněně doporučena metoda MBÚ, dle POH ČR. Podmínkou v POH OK bylo, že technologický koncept MBÚ bude podroben analýze a použitelnosti pro podmínky českého odpadového hospodářství, což bylo splněno zpracováním úkolu </w:t>
      </w:r>
      <w:r w:rsidR="00EF008A" w:rsidRPr="004F22AC">
        <w:t>vědy a výzkumu</w:t>
      </w:r>
      <w:r w:rsidRPr="004F22AC">
        <w:t xml:space="preserve"> pro Ministerstvo životního prostředí  </w:t>
      </w:r>
      <w:r w:rsidR="00EF008A" w:rsidRPr="004F22AC">
        <w:rPr>
          <w:rFonts w:eastAsia="Calibri"/>
        </w:rPr>
        <w:t xml:space="preserve">VaV č.SL –7 – 183-05 MŽP ČR „Ověření použitelnosti metody mechanicko-biologické úpravy KO a stanovení omezujících podmínek z hlediska dopadů na životní prostředí“. Projekt </w:t>
      </w:r>
      <w:r w:rsidRPr="004F22AC">
        <w:t>komplexně zhodnotil možnosti nasazení technologie MBÚ v podmínkách českého odpadového hospodářství a dospěl k závěru, že uvedená technologie není aktuálně použitelná, v té době především kvůli absenci příslušné legislativy.</w:t>
      </w:r>
    </w:p>
    <w:p w:rsidR="00286AEC" w:rsidRPr="004F22AC" w:rsidRDefault="00286AEC" w:rsidP="00BC2868">
      <w:r w:rsidRPr="004F22AC">
        <w:t xml:space="preserve">Na základě těchto skutečností hledal </w:t>
      </w:r>
      <w:r w:rsidR="003D5F8E">
        <w:t>OK</w:t>
      </w:r>
      <w:r w:rsidRPr="004F22AC">
        <w:t xml:space="preserve"> alternativu a ta byla obecně řešena předmětnou studií.</w:t>
      </w:r>
    </w:p>
    <w:p w:rsidR="00286AEC" w:rsidRPr="004F22AC" w:rsidRDefault="00286AEC" w:rsidP="00BC2868">
      <w:r w:rsidRPr="004F22AC">
        <w:t xml:space="preserve">Studie komplexně zhodnotila stávající teoretické technicko-ekonomické možnosti </w:t>
      </w:r>
      <w:r w:rsidR="000E4781">
        <w:br/>
      </w:r>
      <w:r w:rsidRPr="004F22AC">
        <w:t xml:space="preserve">pro využívání SKO a doporučila po projednání s kompetentními pracovníky kraje a obcí </w:t>
      </w:r>
      <w:r w:rsidRPr="004F22AC">
        <w:lastRenderedPageBreak/>
        <w:t>nejvhodnější řešení, kterým je přímé energetické využívání SKO ve vybrané lokalitě Olomouckého kraje.</w:t>
      </w:r>
    </w:p>
    <w:p w:rsidR="00286AEC" w:rsidRDefault="00286AEC" w:rsidP="00B86535">
      <w:r w:rsidRPr="002C022E">
        <w:t>Rozpracování konceptu přímého energetického využívání včetně komplexního řešení komunálních odpadů v rámci možného etablování integrovaného sytému nakládání s komunálním odpade</w:t>
      </w:r>
      <w:r w:rsidR="00BC2868">
        <w:t>m</w:t>
      </w:r>
      <w:r w:rsidRPr="002C022E">
        <w:t xml:space="preserve"> v OK řešila Studie proveditelnosti  - Integrovaný systém nakládání s komunálními odpady v Olomouckém kraji včetně možnosti energetického využití zbytkových směsných komunálních odpadů</w:t>
      </w:r>
      <w:r>
        <w:t xml:space="preserve"> v roce 2012.</w:t>
      </w:r>
    </w:p>
    <w:p w:rsidR="00286AEC" w:rsidRDefault="00286AEC" w:rsidP="00077200">
      <w:pPr>
        <w:rPr>
          <w:lang w:eastAsia="cs-CZ"/>
        </w:rPr>
      </w:pPr>
      <w:r>
        <w:rPr>
          <w:lang w:eastAsia="cs-CZ"/>
        </w:rPr>
        <w:t>Studie se skládala z analytické a návrhové části.</w:t>
      </w:r>
    </w:p>
    <w:p w:rsidR="00286AEC" w:rsidRDefault="00286AEC" w:rsidP="00077200">
      <w:pPr>
        <w:rPr>
          <w:lang w:eastAsia="cs-CZ"/>
        </w:rPr>
      </w:pPr>
      <w:r>
        <w:rPr>
          <w:lang w:eastAsia="cs-CZ"/>
        </w:rPr>
        <w:t xml:space="preserve">Studie znovu posoudila technologické možnosti nakládání s SKO a doporučila v souladu s předchozím dokumentem realizaci energetického zdroje na SKO v regionu </w:t>
      </w:r>
      <w:r w:rsidR="009E28CF">
        <w:rPr>
          <w:lang w:eastAsia="cs-CZ"/>
        </w:rPr>
        <w:t>OK.</w:t>
      </w:r>
    </w:p>
    <w:p w:rsidR="00286AEC" w:rsidRDefault="00286AEC" w:rsidP="00077200">
      <w:r>
        <w:t>Studie proveditelnosti na Integrovaný systém nakládání s komunálními odpady zodpověděla řadu otázek nad budoucností komunálního odpadového hospodářství v Olomouckém kraji. Jednotlivé kapitoly studie byly připomínkovány odpovědnými politiky a odbornými pracovníky měst, obcí a kraje, proto je zde garance, že závěry studie budou postupně uváděny do života.</w:t>
      </w:r>
    </w:p>
    <w:p w:rsidR="00286AEC" w:rsidRDefault="00286AEC" w:rsidP="00077200">
      <w:r>
        <w:t>Studie reaguje nejen na současnou legislativní situaci v odpadovém hospodářství, ale snažila se na základě dostupných údajů, předjímat připravované legislativní opatření, především situaci kolem zvyšování poplatků za ukládání na skládky a možného ukončení skládkování v horizontu let 2022 – 2025.</w:t>
      </w:r>
    </w:p>
    <w:p w:rsidR="00286AEC" w:rsidRDefault="00286AEC" w:rsidP="00077200">
      <w:r>
        <w:t>Implementace cílů odpadového hospodářství v rámci návrhu Integrovaného systému nakládání s odpady sebou přinesla řadu konkrétních řešení, přičemž jedním z nejdůležitějších je výběr konkrétní technologie pro řešení směsných KO.</w:t>
      </w:r>
    </w:p>
    <w:p w:rsidR="00286AEC" w:rsidRDefault="00286AEC" w:rsidP="00077200">
      <w:r>
        <w:t>Doporučená technologie přímého energetického využívání KO byla odsouhlasena řídícím týmem složeným z politických zástupců obcí a kraje. Návrhová část potom porovnala konkrétní možnosti lokalizace ZEVO.</w:t>
      </w:r>
    </w:p>
    <w:p w:rsidR="00286AEC" w:rsidRDefault="00286AEC" w:rsidP="00077200">
      <w:r>
        <w:t xml:space="preserve">Zároveň byly nově formulovány cíle pro separaci a materiálové využívání složek KO. V této oblasti jsou stanoveny ambiciózní cíle uvedené v příslušné kapitole, které jasně ukazují, </w:t>
      </w:r>
      <w:r w:rsidR="000E4781">
        <w:br/>
      </w:r>
      <w:r>
        <w:t>že separace složek KO a jejich materiálové využívání zůstává prioritou a bude tvořit základní pilíř komunálního odpadového hospodářství.</w:t>
      </w:r>
    </w:p>
    <w:p w:rsidR="00286AEC" w:rsidRDefault="00286AEC" w:rsidP="00077200">
      <w:r>
        <w:t>Byla doporučena logistika svozu pomocí překládacích stanic a navržena možnost organizačního zabezpečení celého sytému.</w:t>
      </w:r>
    </w:p>
    <w:p w:rsidR="00286AEC" w:rsidRPr="00023B37" w:rsidRDefault="00286AEC" w:rsidP="00077200">
      <w:pPr>
        <w:rPr>
          <w:lang w:eastAsia="cs-CZ"/>
        </w:rPr>
      </w:pPr>
      <w:r>
        <w:rPr>
          <w:lang w:eastAsia="cs-CZ"/>
        </w:rPr>
        <w:t xml:space="preserve">Výše uvedené poznatky budou využity pro formulování opatření závazné a směrné části POH. </w:t>
      </w:r>
    </w:p>
    <w:p w:rsidR="0015624D" w:rsidRPr="007517D5" w:rsidRDefault="0015624D" w:rsidP="00077200">
      <w:pPr>
        <w:pStyle w:val="Odstavecseseznamem"/>
      </w:pPr>
    </w:p>
    <w:sectPr w:rsidR="0015624D" w:rsidRPr="007517D5" w:rsidSect="009F243C">
      <w:headerReference w:type="default" r:id="rId55"/>
      <w:footerReference w:type="default" r:id="rId56"/>
      <w:pgSz w:w="11906" w:h="16838" w:code="9"/>
      <w:pgMar w:top="539" w:right="1418" w:bottom="1418" w:left="1418" w:header="284" w:footer="0" w:gutter="0"/>
      <w:pgNumType w:start="7"/>
      <w:cols w:space="708"/>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87DD2B5" w15:done="0"/>
  <w15:commentEx w15:paraId="1E093655" w15:done="0"/>
  <w15:commentEx w15:paraId="627626C8" w15:done="0"/>
  <w15:commentEx w15:paraId="69BAA091" w15:done="0"/>
  <w15:commentEx w15:paraId="37AED9AE" w15:done="0"/>
  <w15:commentEx w15:paraId="49E1BD7B"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14006" w:rsidRDefault="00014006" w:rsidP="00077200">
      <w:r>
        <w:separator/>
      </w:r>
    </w:p>
    <w:p w:rsidR="00014006" w:rsidRDefault="00014006" w:rsidP="00077200"/>
  </w:endnote>
  <w:endnote w:type="continuationSeparator" w:id="0">
    <w:p w:rsidR="00014006" w:rsidRDefault="00014006" w:rsidP="00077200">
      <w:r>
        <w:continuationSeparator/>
      </w:r>
    </w:p>
    <w:p w:rsidR="00014006" w:rsidRDefault="00014006" w:rsidP="0007720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Dynamo RE CE">
    <w:altName w:val="Times New Roman"/>
    <w:panose1 w:val="00000000000000000000"/>
    <w:charset w:val="00"/>
    <w:family w:val="auto"/>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50" w:rsidRDefault="00BE7950">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006" w:rsidRPr="00834684" w:rsidRDefault="00294979" w:rsidP="00834684">
    <w:pPr>
      <w:pStyle w:val="Zpat"/>
      <w:pBdr>
        <w:top w:val="single" w:sz="4" w:space="0" w:color="auto"/>
      </w:pBdr>
      <w:spacing w:before="0"/>
      <w:rPr>
        <w:rFonts w:ascii="Arial" w:hAnsi="Arial" w:cs="Arial"/>
        <w:i/>
        <w:sz w:val="20"/>
        <w:szCs w:val="20"/>
      </w:rPr>
    </w:pPr>
    <w:r>
      <w:rPr>
        <w:rFonts w:ascii="Arial" w:hAnsi="Arial" w:cs="Arial"/>
        <w:i/>
        <w:sz w:val="20"/>
        <w:szCs w:val="20"/>
      </w:rPr>
      <w:t>Zastupitelstvo</w:t>
    </w:r>
    <w:r w:rsidR="00014006" w:rsidRPr="00834684">
      <w:rPr>
        <w:rFonts w:ascii="Arial" w:hAnsi="Arial" w:cs="Arial"/>
        <w:i/>
        <w:sz w:val="20"/>
        <w:szCs w:val="20"/>
      </w:rPr>
      <w:t xml:space="preserve"> Olomouckého kraje </w:t>
    </w:r>
    <w:r>
      <w:rPr>
        <w:rFonts w:ascii="Arial" w:hAnsi="Arial" w:cs="Arial"/>
        <w:i/>
        <w:sz w:val="20"/>
        <w:szCs w:val="20"/>
      </w:rPr>
      <w:t>18</w:t>
    </w:r>
    <w:r w:rsidR="00014006" w:rsidRPr="00834684">
      <w:rPr>
        <w:rFonts w:ascii="Arial" w:hAnsi="Arial" w:cs="Arial"/>
        <w:i/>
        <w:sz w:val="20"/>
        <w:szCs w:val="20"/>
      </w:rPr>
      <w:t>. 12. 2015</w:t>
    </w:r>
    <w:r w:rsidR="00014006" w:rsidRPr="00834684">
      <w:rPr>
        <w:rFonts w:ascii="Arial" w:hAnsi="Arial" w:cs="Arial"/>
        <w:i/>
        <w:sz w:val="20"/>
        <w:szCs w:val="20"/>
      </w:rPr>
      <w:tab/>
    </w:r>
    <w:r w:rsidR="00014006" w:rsidRPr="00834684">
      <w:rPr>
        <w:rFonts w:ascii="Arial" w:hAnsi="Arial" w:cs="Arial"/>
        <w:i/>
        <w:sz w:val="20"/>
        <w:szCs w:val="20"/>
      </w:rPr>
      <w:tab/>
      <w:t xml:space="preserve">Strana </w:t>
    </w:r>
    <w:r w:rsidR="00014006" w:rsidRPr="00834684">
      <w:rPr>
        <w:rFonts w:ascii="Arial" w:hAnsi="Arial" w:cs="Arial"/>
        <w:i/>
        <w:sz w:val="20"/>
        <w:szCs w:val="20"/>
      </w:rPr>
      <w:fldChar w:fldCharType="begin"/>
    </w:r>
    <w:r w:rsidR="00014006" w:rsidRPr="00834684">
      <w:rPr>
        <w:rFonts w:ascii="Arial" w:hAnsi="Arial" w:cs="Arial"/>
        <w:i/>
        <w:sz w:val="20"/>
        <w:szCs w:val="20"/>
      </w:rPr>
      <w:instrText>PAGE   \* MERGEFORMAT</w:instrText>
    </w:r>
    <w:r w:rsidR="00014006" w:rsidRPr="00834684">
      <w:rPr>
        <w:rFonts w:ascii="Arial" w:hAnsi="Arial" w:cs="Arial"/>
        <w:i/>
        <w:sz w:val="20"/>
        <w:szCs w:val="20"/>
      </w:rPr>
      <w:fldChar w:fldCharType="separate"/>
    </w:r>
    <w:r>
      <w:rPr>
        <w:rFonts w:ascii="Arial" w:hAnsi="Arial" w:cs="Arial"/>
        <w:i/>
        <w:noProof/>
        <w:sz w:val="20"/>
        <w:szCs w:val="20"/>
      </w:rPr>
      <w:t>6</w:t>
    </w:r>
    <w:r w:rsidR="00014006" w:rsidRPr="00834684">
      <w:rPr>
        <w:rFonts w:ascii="Arial" w:hAnsi="Arial" w:cs="Arial"/>
        <w:i/>
        <w:sz w:val="20"/>
        <w:szCs w:val="20"/>
      </w:rPr>
      <w:fldChar w:fldCharType="end"/>
    </w:r>
    <w:r w:rsidR="00014006" w:rsidRPr="00834684">
      <w:rPr>
        <w:rFonts w:ascii="Arial" w:hAnsi="Arial" w:cs="Arial"/>
        <w:i/>
        <w:sz w:val="20"/>
        <w:szCs w:val="20"/>
      </w:rPr>
      <w:t xml:space="preserve"> (celkem </w:t>
    </w:r>
    <w:r w:rsidR="00483931">
      <w:rPr>
        <w:rFonts w:ascii="Arial" w:hAnsi="Arial" w:cs="Arial"/>
        <w:i/>
        <w:sz w:val="20"/>
        <w:szCs w:val="20"/>
      </w:rPr>
      <w:t>206</w:t>
    </w:r>
    <w:r w:rsidR="00014006" w:rsidRPr="00834684">
      <w:rPr>
        <w:rFonts w:ascii="Arial" w:hAnsi="Arial" w:cs="Arial"/>
        <w:i/>
        <w:sz w:val="20"/>
        <w:szCs w:val="20"/>
      </w:rPr>
      <w:t xml:space="preserve">) </w:t>
    </w:r>
  </w:p>
  <w:p w:rsidR="00014006" w:rsidRPr="00834684" w:rsidRDefault="00294979" w:rsidP="00834684">
    <w:pPr>
      <w:pStyle w:val="Zpat"/>
      <w:spacing w:before="0"/>
      <w:rPr>
        <w:rFonts w:ascii="Arial" w:hAnsi="Arial" w:cs="Arial"/>
        <w:i/>
        <w:sz w:val="20"/>
        <w:szCs w:val="20"/>
      </w:rPr>
    </w:pPr>
    <w:r>
      <w:rPr>
        <w:rFonts w:ascii="Arial" w:hAnsi="Arial" w:cs="Arial"/>
        <w:i/>
        <w:sz w:val="20"/>
        <w:szCs w:val="20"/>
      </w:rPr>
      <w:t>25</w:t>
    </w:r>
    <w:r w:rsidR="00014006" w:rsidRPr="00834684">
      <w:rPr>
        <w:rFonts w:ascii="Arial" w:hAnsi="Arial" w:cs="Arial"/>
        <w:i/>
        <w:sz w:val="20"/>
        <w:szCs w:val="20"/>
      </w:rPr>
      <w:t>. - Plán odpadového hospodářství Olomouckého kraje pro období 2016 až 2025</w:t>
    </w:r>
  </w:p>
  <w:p w:rsidR="00014006" w:rsidRPr="00834684" w:rsidRDefault="00014006" w:rsidP="00834684">
    <w:pPr>
      <w:pStyle w:val="Zpat"/>
      <w:spacing w:before="0"/>
      <w:rPr>
        <w:rFonts w:ascii="Arial" w:hAnsi="Arial" w:cs="Arial"/>
        <w:i/>
        <w:sz w:val="20"/>
        <w:szCs w:val="20"/>
      </w:rPr>
    </w:pPr>
    <w:r w:rsidRPr="00834684">
      <w:rPr>
        <w:rFonts w:ascii="Arial" w:hAnsi="Arial" w:cs="Arial"/>
        <w:i/>
        <w:sz w:val="20"/>
        <w:szCs w:val="20"/>
      </w:rPr>
      <w:t>Příloha č. 1</w:t>
    </w:r>
    <w:r w:rsidR="009F243C">
      <w:rPr>
        <w:rFonts w:ascii="Arial" w:hAnsi="Arial" w:cs="Arial"/>
        <w:i/>
        <w:sz w:val="20"/>
        <w:szCs w:val="20"/>
      </w:rPr>
      <w:t>.1.</w:t>
    </w:r>
    <w:r w:rsidRPr="00834684">
      <w:rPr>
        <w:rFonts w:ascii="Arial" w:hAnsi="Arial" w:cs="Arial"/>
        <w:i/>
        <w:sz w:val="20"/>
        <w:szCs w:val="20"/>
      </w:rPr>
      <w:t xml:space="preserve"> - Plán odpadového hospodářství Olomouckého kraje pro období 2016 až 2025</w:t>
    </w:r>
  </w:p>
  <w:p w:rsidR="00014006" w:rsidRPr="009F243C" w:rsidRDefault="009F243C" w:rsidP="009F243C">
    <w:pPr>
      <w:pStyle w:val="Zpat"/>
      <w:numPr>
        <w:ilvl w:val="0"/>
        <w:numId w:val="11"/>
      </w:numPr>
      <w:spacing w:before="0"/>
      <w:rPr>
        <w:rFonts w:ascii="Arial" w:hAnsi="Arial" w:cs="Arial"/>
        <w:b/>
        <w:i/>
        <w:sz w:val="20"/>
        <w:szCs w:val="20"/>
      </w:rPr>
    </w:pPr>
    <w:r w:rsidRPr="009F243C">
      <w:rPr>
        <w:rFonts w:ascii="Arial" w:hAnsi="Arial" w:cs="Arial"/>
        <w:b/>
        <w:i/>
        <w:sz w:val="20"/>
        <w:szCs w:val="20"/>
      </w:rPr>
      <w:t>Analytická část</w:t>
    </w:r>
  </w:p>
  <w:p w:rsidR="00014006" w:rsidRDefault="00014006" w:rsidP="00077200">
    <w:pPr>
      <w:pStyle w:val="Zpat"/>
    </w:pPr>
  </w:p>
  <w:p w:rsidR="00014006" w:rsidRDefault="00014006" w:rsidP="00077200"/>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50" w:rsidRDefault="00BE7950">
    <w:pPr>
      <w:pStyle w:val="Zpa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006" w:rsidRPr="00834684" w:rsidRDefault="00294979" w:rsidP="00834684">
    <w:pPr>
      <w:pStyle w:val="Zpat"/>
      <w:pBdr>
        <w:top w:val="single" w:sz="4" w:space="0" w:color="auto"/>
      </w:pBdr>
      <w:spacing w:before="0"/>
      <w:rPr>
        <w:rFonts w:ascii="Arial" w:hAnsi="Arial" w:cs="Arial"/>
        <w:i/>
        <w:sz w:val="20"/>
        <w:szCs w:val="20"/>
      </w:rPr>
    </w:pPr>
    <w:r>
      <w:rPr>
        <w:rFonts w:ascii="Arial" w:hAnsi="Arial" w:cs="Arial"/>
        <w:i/>
        <w:sz w:val="20"/>
        <w:szCs w:val="20"/>
      </w:rPr>
      <w:t>Zastupitelstvo</w:t>
    </w:r>
    <w:r w:rsidR="00014006" w:rsidRPr="00834684">
      <w:rPr>
        <w:rFonts w:ascii="Arial" w:hAnsi="Arial" w:cs="Arial"/>
        <w:i/>
        <w:sz w:val="20"/>
        <w:szCs w:val="20"/>
      </w:rPr>
      <w:t xml:space="preserve"> Olomouckého kraje 1</w:t>
    </w:r>
    <w:r>
      <w:rPr>
        <w:rFonts w:ascii="Arial" w:hAnsi="Arial" w:cs="Arial"/>
        <w:i/>
        <w:sz w:val="20"/>
        <w:szCs w:val="20"/>
      </w:rPr>
      <w:t>8</w:t>
    </w:r>
    <w:r w:rsidR="00014006" w:rsidRPr="00834684">
      <w:rPr>
        <w:rFonts w:ascii="Arial" w:hAnsi="Arial" w:cs="Arial"/>
        <w:i/>
        <w:sz w:val="20"/>
        <w:szCs w:val="20"/>
      </w:rPr>
      <w:t>. 12. 2015</w:t>
    </w:r>
    <w:r w:rsidR="00014006" w:rsidRPr="00834684">
      <w:rPr>
        <w:rFonts w:ascii="Arial" w:hAnsi="Arial" w:cs="Arial"/>
        <w:i/>
        <w:sz w:val="20"/>
        <w:szCs w:val="20"/>
      </w:rPr>
      <w:tab/>
    </w:r>
    <w:r w:rsidR="00014006" w:rsidRPr="00834684">
      <w:rPr>
        <w:rFonts w:ascii="Arial" w:hAnsi="Arial" w:cs="Arial"/>
        <w:i/>
        <w:sz w:val="20"/>
        <w:szCs w:val="20"/>
      </w:rPr>
      <w:tab/>
      <w:t xml:space="preserve">Strana </w:t>
    </w:r>
    <w:r w:rsidR="00014006" w:rsidRPr="00834684">
      <w:rPr>
        <w:rFonts w:ascii="Arial" w:hAnsi="Arial" w:cs="Arial"/>
        <w:i/>
        <w:sz w:val="20"/>
        <w:szCs w:val="20"/>
      </w:rPr>
      <w:fldChar w:fldCharType="begin"/>
    </w:r>
    <w:r w:rsidR="00014006" w:rsidRPr="00834684">
      <w:rPr>
        <w:rFonts w:ascii="Arial" w:hAnsi="Arial" w:cs="Arial"/>
        <w:i/>
        <w:sz w:val="20"/>
        <w:szCs w:val="20"/>
      </w:rPr>
      <w:instrText>PAGE   \* MERGEFORMAT</w:instrText>
    </w:r>
    <w:r w:rsidR="00014006" w:rsidRPr="00834684">
      <w:rPr>
        <w:rFonts w:ascii="Arial" w:hAnsi="Arial" w:cs="Arial"/>
        <w:i/>
        <w:sz w:val="20"/>
        <w:szCs w:val="20"/>
      </w:rPr>
      <w:fldChar w:fldCharType="separate"/>
    </w:r>
    <w:r>
      <w:rPr>
        <w:rFonts w:ascii="Arial" w:hAnsi="Arial" w:cs="Arial"/>
        <w:i/>
        <w:noProof/>
        <w:sz w:val="20"/>
        <w:szCs w:val="20"/>
      </w:rPr>
      <w:t>7</w:t>
    </w:r>
    <w:r w:rsidR="00014006" w:rsidRPr="00834684">
      <w:rPr>
        <w:rFonts w:ascii="Arial" w:hAnsi="Arial" w:cs="Arial"/>
        <w:i/>
        <w:sz w:val="20"/>
        <w:szCs w:val="20"/>
      </w:rPr>
      <w:fldChar w:fldCharType="end"/>
    </w:r>
    <w:r w:rsidR="00014006" w:rsidRPr="00834684">
      <w:rPr>
        <w:rFonts w:ascii="Arial" w:hAnsi="Arial" w:cs="Arial"/>
        <w:i/>
        <w:sz w:val="20"/>
        <w:szCs w:val="20"/>
      </w:rPr>
      <w:t xml:space="preserve"> (celkem </w:t>
    </w:r>
    <w:r w:rsidR="00483931">
      <w:rPr>
        <w:rFonts w:ascii="Arial" w:hAnsi="Arial" w:cs="Arial"/>
        <w:i/>
        <w:sz w:val="20"/>
        <w:szCs w:val="20"/>
      </w:rPr>
      <w:t>206</w:t>
    </w:r>
    <w:r w:rsidR="00014006" w:rsidRPr="00834684">
      <w:rPr>
        <w:rFonts w:ascii="Arial" w:hAnsi="Arial" w:cs="Arial"/>
        <w:i/>
        <w:sz w:val="20"/>
        <w:szCs w:val="20"/>
      </w:rPr>
      <w:t xml:space="preserve">) </w:t>
    </w:r>
  </w:p>
  <w:p w:rsidR="00014006" w:rsidRPr="00834684" w:rsidRDefault="00294979" w:rsidP="00834684">
    <w:pPr>
      <w:pStyle w:val="Zpat"/>
      <w:spacing w:before="0"/>
      <w:rPr>
        <w:rFonts w:ascii="Arial" w:hAnsi="Arial" w:cs="Arial"/>
        <w:i/>
        <w:sz w:val="20"/>
        <w:szCs w:val="20"/>
      </w:rPr>
    </w:pPr>
    <w:r>
      <w:rPr>
        <w:rFonts w:ascii="Arial" w:hAnsi="Arial" w:cs="Arial"/>
        <w:i/>
        <w:sz w:val="20"/>
        <w:szCs w:val="20"/>
      </w:rPr>
      <w:t>25</w:t>
    </w:r>
    <w:bookmarkStart w:id="102" w:name="_GoBack"/>
    <w:bookmarkEnd w:id="102"/>
    <w:r w:rsidR="00014006" w:rsidRPr="00834684">
      <w:rPr>
        <w:rFonts w:ascii="Arial" w:hAnsi="Arial" w:cs="Arial"/>
        <w:i/>
        <w:sz w:val="20"/>
        <w:szCs w:val="20"/>
      </w:rPr>
      <w:t>. - Plán odpadového hospodářství Olomouckého kraje pro období 2016 až 2025</w:t>
    </w:r>
  </w:p>
  <w:p w:rsidR="00014006" w:rsidRPr="00834684" w:rsidRDefault="00014006" w:rsidP="00834684">
    <w:pPr>
      <w:pStyle w:val="Zpat"/>
      <w:spacing w:before="0"/>
      <w:rPr>
        <w:rFonts w:ascii="Arial" w:hAnsi="Arial" w:cs="Arial"/>
        <w:i/>
        <w:sz w:val="20"/>
        <w:szCs w:val="20"/>
      </w:rPr>
    </w:pPr>
    <w:r w:rsidRPr="00834684">
      <w:rPr>
        <w:rFonts w:ascii="Arial" w:hAnsi="Arial" w:cs="Arial"/>
        <w:i/>
        <w:sz w:val="20"/>
        <w:szCs w:val="20"/>
      </w:rPr>
      <w:t>Příloha č. 1</w:t>
    </w:r>
    <w:r w:rsidR="00497FBD">
      <w:rPr>
        <w:rFonts w:ascii="Arial" w:hAnsi="Arial" w:cs="Arial"/>
        <w:i/>
        <w:sz w:val="20"/>
        <w:szCs w:val="20"/>
      </w:rPr>
      <w:t>.1.</w:t>
    </w:r>
    <w:r w:rsidRPr="00834684">
      <w:rPr>
        <w:rFonts w:ascii="Arial" w:hAnsi="Arial" w:cs="Arial"/>
        <w:i/>
        <w:sz w:val="20"/>
        <w:szCs w:val="20"/>
      </w:rPr>
      <w:t>- Plán odpadového hospodářství Olomouckého kraje pro období 2016 až 2025</w:t>
    </w:r>
  </w:p>
  <w:p w:rsidR="00014006" w:rsidRPr="009F243C" w:rsidRDefault="00497FBD" w:rsidP="00497FBD">
    <w:pPr>
      <w:pStyle w:val="Zpat"/>
      <w:spacing w:before="0"/>
      <w:ind w:left="1080"/>
      <w:rPr>
        <w:rFonts w:ascii="Arial" w:hAnsi="Arial" w:cs="Arial"/>
        <w:b/>
        <w:i/>
        <w:sz w:val="20"/>
        <w:szCs w:val="20"/>
      </w:rPr>
    </w:pPr>
    <w:r>
      <w:rPr>
        <w:rFonts w:ascii="Arial" w:hAnsi="Arial" w:cs="Arial"/>
        <w:b/>
        <w:i/>
        <w:sz w:val="20"/>
        <w:szCs w:val="20"/>
      </w:rPr>
      <w:t xml:space="preserve">   -   </w:t>
    </w:r>
    <w:r w:rsidR="009F243C" w:rsidRPr="009F243C">
      <w:rPr>
        <w:rFonts w:ascii="Arial" w:hAnsi="Arial" w:cs="Arial"/>
        <w:b/>
        <w:i/>
        <w:sz w:val="20"/>
        <w:szCs w:val="20"/>
      </w:rPr>
      <w:t>Analytická část</w:t>
    </w:r>
  </w:p>
  <w:p w:rsidR="00014006" w:rsidRDefault="00014006" w:rsidP="00077200">
    <w:pPr>
      <w:pStyle w:val="Zpat"/>
    </w:pPr>
  </w:p>
  <w:p w:rsidR="00014006" w:rsidRDefault="00014006" w:rsidP="00077200"/>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14006" w:rsidRDefault="00014006" w:rsidP="00077200">
      <w:r>
        <w:separator/>
      </w:r>
    </w:p>
    <w:p w:rsidR="00014006" w:rsidRDefault="00014006" w:rsidP="00077200"/>
  </w:footnote>
  <w:footnote w:type="continuationSeparator" w:id="0">
    <w:p w:rsidR="00014006" w:rsidRDefault="00014006" w:rsidP="00077200">
      <w:r>
        <w:continuationSeparator/>
      </w:r>
    </w:p>
    <w:p w:rsidR="00014006" w:rsidRDefault="00014006" w:rsidP="00077200"/>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50" w:rsidRDefault="00BE7950">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243C" w:rsidRPr="009F243C" w:rsidRDefault="009F243C">
    <w:pPr>
      <w:pStyle w:val="Zhlav"/>
      <w:rPr>
        <w:rFonts w:ascii="Arial" w:hAnsi="Arial" w:cs="Arial"/>
      </w:rPr>
    </w:pPr>
    <w:r w:rsidRPr="009F243C">
      <w:rPr>
        <w:rFonts w:ascii="Arial" w:hAnsi="Arial" w:cs="Arial"/>
      </w:rPr>
      <w:t>Příloha č. 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7950" w:rsidRDefault="00BE7950">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14006" w:rsidRPr="009F243C" w:rsidRDefault="009F243C" w:rsidP="009F243C">
    <w:pPr>
      <w:pStyle w:val="Zhlav"/>
      <w:jc w:val="left"/>
      <w:rPr>
        <w:rFonts w:ascii="Arial" w:hAnsi="Arial" w:cs="Arial"/>
      </w:rPr>
    </w:pPr>
    <w:r w:rsidRPr="009F243C">
      <w:rPr>
        <w:rFonts w:ascii="Arial" w:hAnsi="Arial" w:cs="Arial"/>
      </w:rPr>
      <w:t>Příloha č. 1.</w:t>
    </w:r>
  </w:p>
  <w:p w:rsidR="00014006" w:rsidRDefault="00014006" w:rsidP="0007720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904F3"/>
    <w:multiLevelType w:val="hybridMultilevel"/>
    <w:tmpl w:val="07603D12"/>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nsid w:val="10025970"/>
    <w:multiLevelType w:val="hybridMultilevel"/>
    <w:tmpl w:val="DAEADC8A"/>
    <w:lvl w:ilvl="0" w:tplc="BF54943A">
      <w:start w:val="6"/>
      <w:numFmt w:val="bullet"/>
      <w:lvlText w:val="-"/>
      <w:lvlJc w:val="left"/>
      <w:pPr>
        <w:ind w:left="720" w:hanging="360"/>
      </w:pPr>
      <w:rPr>
        <w:rFonts w:ascii="Times New Roman" w:eastAsiaTheme="minorHAnsi"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8E83BA1"/>
    <w:multiLevelType w:val="hybridMultilevel"/>
    <w:tmpl w:val="BB846A52"/>
    <w:lvl w:ilvl="0" w:tplc="2528EF52">
      <w:start w:val="1"/>
      <w:numFmt w:val="decimal"/>
      <w:pStyle w:val="nzevtabulky"/>
      <w:lvlText w:val="Tabulka č.%1:"/>
      <w:lvlJc w:val="left"/>
      <w:pPr>
        <w:tabs>
          <w:tab w:val="num" w:pos="2160"/>
        </w:tabs>
        <w:ind w:left="907" w:hanging="907"/>
      </w:pPr>
      <w:rPr>
        <w:rFonts w:hint="default"/>
      </w:rPr>
    </w:lvl>
    <w:lvl w:ilvl="1" w:tplc="04050001">
      <w:start w:val="1"/>
      <w:numFmt w:val="bullet"/>
      <w:lvlText w:val=""/>
      <w:lvlJc w:val="left"/>
      <w:pPr>
        <w:tabs>
          <w:tab w:val="num" w:pos="1440"/>
        </w:tabs>
        <w:ind w:left="1440" w:hanging="360"/>
      </w:pPr>
      <w:rPr>
        <w:rFonts w:ascii="Symbol" w:hAnsi="Symbol" w:hint="default"/>
      </w:rPr>
    </w:lvl>
    <w:lvl w:ilvl="2" w:tplc="59163298">
      <w:start w:val="1"/>
      <w:numFmt w:val="decimal"/>
      <w:lvlText w:val="%3."/>
      <w:lvlJc w:val="left"/>
      <w:pPr>
        <w:tabs>
          <w:tab w:val="num" w:pos="2340"/>
        </w:tabs>
        <w:ind w:left="2340" w:hanging="360"/>
      </w:pPr>
      <w:rPr>
        <w:rFonts w:hint="default"/>
      </w:r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
    <w:nsid w:val="1B722B04"/>
    <w:multiLevelType w:val="hybridMultilevel"/>
    <w:tmpl w:val="7A34B860"/>
    <w:lvl w:ilvl="0" w:tplc="8AD478DE">
      <w:start w:val="6"/>
      <w:numFmt w:val="bullet"/>
      <w:lvlText w:val="-"/>
      <w:lvlJc w:val="left"/>
      <w:pPr>
        <w:ind w:left="1680" w:hanging="360"/>
      </w:pPr>
      <w:rPr>
        <w:rFonts w:ascii="Arial" w:eastAsiaTheme="minorHAnsi" w:hAnsi="Arial" w:cs="Arial" w:hint="default"/>
      </w:rPr>
    </w:lvl>
    <w:lvl w:ilvl="1" w:tplc="04050003" w:tentative="1">
      <w:start w:val="1"/>
      <w:numFmt w:val="bullet"/>
      <w:lvlText w:val="o"/>
      <w:lvlJc w:val="left"/>
      <w:pPr>
        <w:ind w:left="2400" w:hanging="360"/>
      </w:pPr>
      <w:rPr>
        <w:rFonts w:ascii="Courier New" w:hAnsi="Courier New" w:cs="Courier New" w:hint="default"/>
      </w:rPr>
    </w:lvl>
    <w:lvl w:ilvl="2" w:tplc="04050005" w:tentative="1">
      <w:start w:val="1"/>
      <w:numFmt w:val="bullet"/>
      <w:lvlText w:val=""/>
      <w:lvlJc w:val="left"/>
      <w:pPr>
        <w:ind w:left="3120" w:hanging="360"/>
      </w:pPr>
      <w:rPr>
        <w:rFonts w:ascii="Wingdings" w:hAnsi="Wingdings" w:hint="default"/>
      </w:rPr>
    </w:lvl>
    <w:lvl w:ilvl="3" w:tplc="04050001" w:tentative="1">
      <w:start w:val="1"/>
      <w:numFmt w:val="bullet"/>
      <w:lvlText w:val=""/>
      <w:lvlJc w:val="left"/>
      <w:pPr>
        <w:ind w:left="3840" w:hanging="360"/>
      </w:pPr>
      <w:rPr>
        <w:rFonts w:ascii="Symbol" w:hAnsi="Symbol" w:hint="default"/>
      </w:rPr>
    </w:lvl>
    <w:lvl w:ilvl="4" w:tplc="04050003" w:tentative="1">
      <w:start w:val="1"/>
      <w:numFmt w:val="bullet"/>
      <w:lvlText w:val="o"/>
      <w:lvlJc w:val="left"/>
      <w:pPr>
        <w:ind w:left="4560" w:hanging="360"/>
      </w:pPr>
      <w:rPr>
        <w:rFonts w:ascii="Courier New" w:hAnsi="Courier New" w:cs="Courier New" w:hint="default"/>
      </w:rPr>
    </w:lvl>
    <w:lvl w:ilvl="5" w:tplc="04050005" w:tentative="1">
      <w:start w:val="1"/>
      <w:numFmt w:val="bullet"/>
      <w:lvlText w:val=""/>
      <w:lvlJc w:val="left"/>
      <w:pPr>
        <w:ind w:left="5280" w:hanging="360"/>
      </w:pPr>
      <w:rPr>
        <w:rFonts w:ascii="Wingdings" w:hAnsi="Wingdings" w:hint="default"/>
      </w:rPr>
    </w:lvl>
    <w:lvl w:ilvl="6" w:tplc="04050001" w:tentative="1">
      <w:start w:val="1"/>
      <w:numFmt w:val="bullet"/>
      <w:lvlText w:val=""/>
      <w:lvlJc w:val="left"/>
      <w:pPr>
        <w:ind w:left="6000" w:hanging="360"/>
      </w:pPr>
      <w:rPr>
        <w:rFonts w:ascii="Symbol" w:hAnsi="Symbol" w:hint="default"/>
      </w:rPr>
    </w:lvl>
    <w:lvl w:ilvl="7" w:tplc="04050003" w:tentative="1">
      <w:start w:val="1"/>
      <w:numFmt w:val="bullet"/>
      <w:lvlText w:val="o"/>
      <w:lvlJc w:val="left"/>
      <w:pPr>
        <w:ind w:left="6720" w:hanging="360"/>
      </w:pPr>
      <w:rPr>
        <w:rFonts w:ascii="Courier New" w:hAnsi="Courier New" w:cs="Courier New" w:hint="default"/>
      </w:rPr>
    </w:lvl>
    <w:lvl w:ilvl="8" w:tplc="04050005" w:tentative="1">
      <w:start w:val="1"/>
      <w:numFmt w:val="bullet"/>
      <w:lvlText w:val=""/>
      <w:lvlJc w:val="left"/>
      <w:pPr>
        <w:ind w:left="7440" w:hanging="360"/>
      </w:pPr>
      <w:rPr>
        <w:rFonts w:ascii="Wingdings" w:hAnsi="Wingdings" w:hint="default"/>
      </w:rPr>
    </w:lvl>
  </w:abstractNum>
  <w:abstractNum w:abstractNumId="4">
    <w:nsid w:val="2F773743"/>
    <w:multiLevelType w:val="hybridMultilevel"/>
    <w:tmpl w:val="ACEC903E"/>
    <w:lvl w:ilvl="0" w:tplc="AD540E60">
      <w:start w:val="3"/>
      <w:numFmt w:val="bullet"/>
      <w:lvlText w:val="-"/>
      <w:lvlJc w:val="left"/>
      <w:pPr>
        <w:ind w:left="360" w:hanging="360"/>
      </w:pPr>
      <w:rPr>
        <w:rFonts w:ascii="Times New Roman" w:eastAsiaTheme="minorHAnsi" w:hAnsi="Times New Roman" w:cs="Times New Roman"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nsid w:val="3C611C82"/>
    <w:multiLevelType w:val="hybridMultilevel"/>
    <w:tmpl w:val="888867B4"/>
    <w:lvl w:ilvl="0" w:tplc="CA2E034A">
      <w:start w:val="6"/>
      <w:numFmt w:val="bullet"/>
      <w:lvlText w:val="-"/>
      <w:lvlJc w:val="left"/>
      <w:pPr>
        <w:ind w:left="1440" w:hanging="360"/>
      </w:pPr>
      <w:rPr>
        <w:rFonts w:ascii="Arial" w:eastAsiaTheme="minorHAnsi" w:hAnsi="Arial" w:cs="Aria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6">
    <w:nsid w:val="3CCA4813"/>
    <w:multiLevelType w:val="hybridMultilevel"/>
    <w:tmpl w:val="71CE7B80"/>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nsid w:val="3E1573FD"/>
    <w:multiLevelType w:val="hybridMultilevel"/>
    <w:tmpl w:val="23000CE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8">
    <w:nsid w:val="54854590"/>
    <w:multiLevelType w:val="hybridMultilevel"/>
    <w:tmpl w:val="D36EA29C"/>
    <w:lvl w:ilvl="0" w:tplc="5B9A8920">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5CA023ED"/>
    <w:multiLevelType w:val="hybridMultilevel"/>
    <w:tmpl w:val="CC9ACA4A"/>
    <w:lvl w:ilvl="0" w:tplc="3A10C2C2">
      <w:start w:val="1"/>
      <w:numFmt w:val="decimal"/>
      <w:pStyle w:val="Nzevgrafu"/>
      <w:lvlText w:val="Graf č.%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10">
    <w:nsid w:val="5F7D7684"/>
    <w:multiLevelType w:val="hybridMultilevel"/>
    <w:tmpl w:val="0060C478"/>
    <w:lvl w:ilvl="0" w:tplc="6106BCB0">
      <w:start w:val="2"/>
      <w:numFmt w:val="bullet"/>
      <w:lvlText w:val="-"/>
      <w:lvlJc w:val="left"/>
      <w:pPr>
        <w:ind w:left="1572" w:hanging="360"/>
      </w:pPr>
      <w:rPr>
        <w:rFonts w:ascii="Times New Roman" w:eastAsiaTheme="minorHAnsi" w:hAnsi="Times New Roman" w:cs="Times New Roman" w:hint="default"/>
      </w:rPr>
    </w:lvl>
    <w:lvl w:ilvl="1" w:tplc="04050003" w:tentative="1">
      <w:start w:val="1"/>
      <w:numFmt w:val="bullet"/>
      <w:lvlText w:val="o"/>
      <w:lvlJc w:val="left"/>
      <w:pPr>
        <w:ind w:left="2226" w:hanging="360"/>
      </w:pPr>
      <w:rPr>
        <w:rFonts w:ascii="Courier New" w:hAnsi="Courier New" w:cs="Courier New" w:hint="default"/>
      </w:rPr>
    </w:lvl>
    <w:lvl w:ilvl="2" w:tplc="04050005" w:tentative="1">
      <w:start w:val="1"/>
      <w:numFmt w:val="bullet"/>
      <w:lvlText w:val=""/>
      <w:lvlJc w:val="left"/>
      <w:pPr>
        <w:ind w:left="2946" w:hanging="360"/>
      </w:pPr>
      <w:rPr>
        <w:rFonts w:ascii="Wingdings" w:hAnsi="Wingdings" w:hint="default"/>
      </w:rPr>
    </w:lvl>
    <w:lvl w:ilvl="3" w:tplc="04050001" w:tentative="1">
      <w:start w:val="1"/>
      <w:numFmt w:val="bullet"/>
      <w:lvlText w:val=""/>
      <w:lvlJc w:val="left"/>
      <w:pPr>
        <w:ind w:left="3666" w:hanging="360"/>
      </w:pPr>
      <w:rPr>
        <w:rFonts w:ascii="Symbol" w:hAnsi="Symbol" w:hint="default"/>
      </w:rPr>
    </w:lvl>
    <w:lvl w:ilvl="4" w:tplc="04050003" w:tentative="1">
      <w:start w:val="1"/>
      <w:numFmt w:val="bullet"/>
      <w:lvlText w:val="o"/>
      <w:lvlJc w:val="left"/>
      <w:pPr>
        <w:ind w:left="4386" w:hanging="360"/>
      </w:pPr>
      <w:rPr>
        <w:rFonts w:ascii="Courier New" w:hAnsi="Courier New" w:cs="Courier New" w:hint="default"/>
      </w:rPr>
    </w:lvl>
    <w:lvl w:ilvl="5" w:tplc="04050005" w:tentative="1">
      <w:start w:val="1"/>
      <w:numFmt w:val="bullet"/>
      <w:lvlText w:val=""/>
      <w:lvlJc w:val="left"/>
      <w:pPr>
        <w:ind w:left="5106" w:hanging="360"/>
      </w:pPr>
      <w:rPr>
        <w:rFonts w:ascii="Wingdings" w:hAnsi="Wingdings" w:hint="default"/>
      </w:rPr>
    </w:lvl>
    <w:lvl w:ilvl="6" w:tplc="04050001" w:tentative="1">
      <w:start w:val="1"/>
      <w:numFmt w:val="bullet"/>
      <w:lvlText w:val=""/>
      <w:lvlJc w:val="left"/>
      <w:pPr>
        <w:ind w:left="5826" w:hanging="360"/>
      </w:pPr>
      <w:rPr>
        <w:rFonts w:ascii="Symbol" w:hAnsi="Symbol" w:hint="default"/>
      </w:rPr>
    </w:lvl>
    <w:lvl w:ilvl="7" w:tplc="04050003" w:tentative="1">
      <w:start w:val="1"/>
      <w:numFmt w:val="bullet"/>
      <w:lvlText w:val="o"/>
      <w:lvlJc w:val="left"/>
      <w:pPr>
        <w:ind w:left="6546" w:hanging="360"/>
      </w:pPr>
      <w:rPr>
        <w:rFonts w:ascii="Courier New" w:hAnsi="Courier New" w:cs="Courier New" w:hint="default"/>
      </w:rPr>
    </w:lvl>
    <w:lvl w:ilvl="8" w:tplc="04050005" w:tentative="1">
      <w:start w:val="1"/>
      <w:numFmt w:val="bullet"/>
      <w:lvlText w:val=""/>
      <w:lvlJc w:val="left"/>
      <w:pPr>
        <w:ind w:left="7266" w:hanging="360"/>
      </w:pPr>
      <w:rPr>
        <w:rFonts w:ascii="Wingdings" w:hAnsi="Wingdings" w:hint="default"/>
      </w:rPr>
    </w:lvl>
  </w:abstractNum>
  <w:abstractNum w:abstractNumId="11">
    <w:nsid w:val="63EA55A8"/>
    <w:multiLevelType w:val="hybridMultilevel"/>
    <w:tmpl w:val="7C648406"/>
    <w:lvl w:ilvl="0" w:tplc="778A6D02">
      <w:start w:val="6"/>
      <w:numFmt w:val="bullet"/>
      <w:lvlText w:val="-"/>
      <w:lvlJc w:val="left"/>
      <w:pPr>
        <w:ind w:left="1680" w:hanging="360"/>
      </w:pPr>
      <w:rPr>
        <w:rFonts w:ascii="Arial" w:eastAsiaTheme="minorHAnsi" w:hAnsi="Arial" w:cs="Arial" w:hint="default"/>
      </w:rPr>
    </w:lvl>
    <w:lvl w:ilvl="1" w:tplc="04050003" w:tentative="1">
      <w:start w:val="1"/>
      <w:numFmt w:val="bullet"/>
      <w:lvlText w:val="o"/>
      <w:lvlJc w:val="left"/>
      <w:pPr>
        <w:ind w:left="2400" w:hanging="360"/>
      </w:pPr>
      <w:rPr>
        <w:rFonts w:ascii="Courier New" w:hAnsi="Courier New" w:cs="Courier New" w:hint="default"/>
      </w:rPr>
    </w:lvl>
    <w:lvl w:ilvl="2" w:tplc="04050005" w:tentative="1">
      <w:start w:val="1"/>
      <w:numFmt w:val="bullet"/>
      <w:lvlText w:val=""/>
      <w:lvlJc w:val="left"/>
      <w:pPr>
        <w:ind w:left="3120" w:hanging="360"/>
      </w:pPr>
      <w:rPr>
        <w:rFonts w:ascii="Wingdings" w:hAnsi="Wingdings" w:hint="default"/>
      </w:rPr>
    </w:lvl>
    <w:lvl w:ilvl="3" w:tplc="04050001" w:tentative="1">
      <w:start w:val="1"/>
      <w:numFmt w:val="bullet"/>
      <w:lvlText w:val=""/>
      <w:lvlJc w:val="left"/>
      <w:pPr>
        <w:ind w:left="3840" w:hanging="360"/>
      </w:pPr>
      <w:rPr>
        <w:rFonts w:ascii="Symbol" w:hAnsi="Symbol" w:hint="default"/>
      </w:rPr>
    </w:lvl>
    <w:lvl w:ilvl="4" w:tplc="04050003" w:tentative="1">
      <w:start w:val="1"/>
      <w:numFmt w:val="bullet"/>
      <w:lvlText w:val="o"/>
      <w:lvlJc w:val="left"/>
      <w:pPr>
        <w:ind w:left="4560" w:hanging="360"/>
      </w:pPr>
      <w:rPr>
        <w:rFonts w:ascii="Courier New" w:hAnsi="Courier New" w:cs="Courier New" w:hint="default"/>
      </w:rPr>
    </w:lvl>
    <w:lvl w:ilvl="5" w:tplc="04050005" w:tentative="1">
      <w:start w:val="1"/>
      <w:numFmt w:val="bullet"/>
      <w:lvlText w:val=""/>
      <w:lvlJc w:val="left"/>
      <w:pPr>
        <w:ind w:left="5280" w:hanging="360"/>
      </w:pPr>
      <w:rPr>
        <w:rFonts w:ascii="Wingdings" w:hAnsi="Wingdings" w:hint="default"/>
      </w:rPr>
    </w:lvl>
    <w:lvl w:ilvl="6" w:tplc="04050001" w:tentative="1">
      <w:start w:val="1"/>
      <w:numFmt w:val="bullet"/>
      <w:lvlText w:val=""/>
      <w:lvlJc w:val="left"/>
      <w:pPr>
        <w:ind w:left="6000" w:hanging="360"/>
      </w:pPr>
      <w:rPr>
        <w:rFonts w:ascii="Symbol" w:hAnsi="Symbol" w:hint="default"/>
      </w:rPr>
    </w:lvl>
    <w:lvl w:ilvl="7" w:tplc="04050003" w:tentative="1">
      <w:start w:val="1"/>
      <w:numFmt w:val="bullet"/>
      <w:lvlText w:val="o"/>
      <w:lvlJc w:val="left"/>
      <w:pPr>
        <w:ind w:left="6720" w:hanging="360"/>
      </w:pPr>
      <w:rPr>
        <w:rFonts w:ascii="Courier New" w:hAnsi="Courier New" w:cs="Courier New" w:hint="default"/>
      </w:rPr>
    </w:lvl>
    <w:lvl w:ilvl="8" w:tplc="04050005" w:tentative="1">
      <w:start w:val="1"/>
      <w:numFmt w:val="bullet"/>
      <w:lvlText w:val=""/>
      <w:lvlJc w:val="left"/>
      <w:pPr>
        <w:ind w:left="7440" w:hanging="360"/>
      </w:pPr>
      <w:rPr>
        <w:rFonts w:ascii="Wingdings" w:hAnsi="Wingdings" w:hint="default"/>
      </w:rPr>
    </w:lvl>
  </w:abstractNum>
  <w:abstractNum w:abstractNumId="12">
    <w:nsid w:val="6FEB57C5"/>
    <w:multiLevelType w:val="multilevel"/>
    <w:tmpl w:val="C76C35F4"/>
    <w:lvl w:ilvl="0">
      <w:start w:val="1"/>
      <w:numFmt w:val="decimal"/>
      <w:pStyle w:val="nadpis1"/>
      <w:lvlText w:val="%1."/>
      <w:lvlJc w:val="left"/>
      <w:pPr>
        <w:ind w:left="360" w:hanging="360"/>
      </w:pPr>
      <w:rPr>
        <w:rFonts w:hint="default"/>
      </w:rPr>
    </w:lvl>
    <w:lvl w:ilvl="1">
      <w:start w:val="1"/>
      <w:numFmt w:val="decimal"/>
      <w:pStyle w:val="nadpis2"/>
      <w:isLgl/>
      <w:lvlText w:val="%1.%2"/>
      <w:lvlJc w:val="left"/>
      <w:pPr>
        <w:ind w:left="510" w:hanging="510"/>
      </w:pPr>
      <w:rPr>
        <w:rFonts w:hint="default"/>
      </w:rPr>
    </w:lvl>
    <w:lvl w:ilvl="2">
      <w:start w:val="1"/>
      <w:numFmt w:val="decimal"/>
      <w:pStyle w:val="nadpis3"/>
      <w:isLgl/>
      <w:lvlText w:val="%1.%2.%3"/>
      <w:lvlJc w:val="left"/>
      <w:pPr>
        <w:ind w:left="720" w:hanging="720"/>
      </w:pPr>
      <w:rPr>
        <w:rFonts w:hint="default"/>
      </w:rPr>
    </w:lvl>
    <w:lvl w:ilvl="3">
      <w:start w:val="1"/>
      <w:numFmt w:val="decimal"/>
      <w:pStyle w:val="nadpis4"/>
      <w:isLgl/>
      <w:lvlText w:val="%1.%2.%3.%4"/>
      <w:lvlJc w:val="left"/>
      <w:pPr>
        <w:ind w:left="6041"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4"/>
  </w:num>
  <w:num w:numId="2">
    <w:abstractNumId w:val="12"/>
  </w:num>
  <w:num w:numId="3">
    <w:abstractNumId w:val="6"/>
  </w:num>
  <w:num w:numId="4">
    <w:abstractNumId w:val="7"/>
  </w:num>
  <w:num w:numId="5">
    <w:abstractNumId w:val="0"/>
  </w:num>
  <w:num w:numId="6">
    <w:abstractNumId w:val="2"/>
  </w:num>
  <w:num w:numId="7">
    <w:abstractNumId w:val="9"/>
  </w:num>
  <w:num w:numId="8">
    <w:abstractNumId w:val="8"/>
  </w:num>
  <w:num w:numId="9">
    <w:abstractNumId w:val="10"/>
  </w:num>
  <w:num w:numId="10">
    <w:abstractNumId w:val="11"/>
  </w:num>
  <w:num w:numId="11">
    <w:abstractNumId w:val="3"/>
  </w:num>
  <w:num w:numId="12">
    <w:abstractNumId w:val="1"/>
  </w:num>
  <w:num w:numId="13">
    <w:abstractNumId w:val="5"/>
  </w:num>
  <w:numIdMacAtCleanup w:val="9"/>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 Pacesova">
    <w15:presenceInfo w15:providerId="Windows Live" w15:userId="40faac51c992ce3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13F"/>
    <w:rsid w:val="00001342"/>
    <w:rsid w:val="0000168B"/>
    <w:rsid w:val="000045BF"/>
    <w:rsid w:val="000053F7"/>
    <w:rsid w:val="00010A79"/>
    <w:rsid w:val="00014006"/>
    <w:rsid w:val="00015F06"/>
    <w:rsid w:val="00015F19"/>
    <w:rsid w:val="00017E6E"/>
    <w:rsid w:val="00022BE3"/>
    <w:rsid w:val="0002450C"/>
    <w:rsid w:val="00025D2B"/>
    <w:rsid w:val="00026871"/>
    <w:rsid w:val="00030962"/>
    <w:rsid w:val="00036E3F"/>
    <w:rsid w:val="00036E83"/>
    <w:rsid w:val="000406E0"/>
    <w:rsid w:val="00040D4D"/>
    <w:rsid w:val="00041687"/>
    <w:rsid w:val="00041C7C"/>
    <w:rsid w:val="00043342"/>
    <w:rsid w:val="00045C72"/>
    <w:rsid w:val="000473B7"/>
    <w:rsid w:val="00047617"/>
    <w:rsid w:val="00052238"/>
    <w:rsid w:val="000577C2"/>
    <w:rsid w:val="000603FC"/>
    <w:rsid w:val="00063E9D"/>
    <w:rsid w:val="00066088"/>
    <w:rsid w:val="00067A79"/>
    <w:rsid w:val="000702B2"/>
    <w:rsid w:val="00070AC0"/>
    <w:rsid w:val="000716E6"/>
    <w:rsid w:val="000740D3"/>
    <w:rsid w:val="00077200"/>
    <w:rsid w:val="00081328"/>
    <w:rsid w:val="00082688"/>
    <w:rsid w:val="00084C04"/>
    <w:rsid w:val="00091715"/>
    <w:rsid w:val="000A58B7"/>
    <w:rsid w:val="000A6BD0"/>
    <w:rsid w:val="000B4D84"/>
    <w:rsid w:val="000B6597"/>
    <w:rsid w:val="000C2D02"/>
    <w:rsid w:val="000C3425"/>
    <w:rsid w:val="000C40EC"/>
    <w:rsid w:val="000C795F"/>
    <w:rsid w:val="000D1F2F"/>
    <w:rsid w:val="000D37D4"/>
    <w:rsid w:val="000D60F1"/>
    <w:rsid w:val="000E4781"/>
    <w:rsid w:val="000E49A6"/>
    <w:rsid w:val="000F3AB1"/>
    <w:rsid w:val="000F3E59"/>
    <w:rsid w:val="000F403E"/>
    <w:rsid w:val="001068A7"/>
    <w:rsid w:val="00114757"/>
    <w:rsid w:val="00114C3B"/>
    <w:rsid w:val="00126139"/>
    <w:rsid w:val="00130604"/>
    <w:rsid w:val="00133835"/>
    <w:rsid w:val="001351DF"/>
    <w:rsid w:val="00144A3E"/>
    <w:rsid w:val="00152564"/>
    <w:rsid w:val="00154A4E"/>
    <w:rsid w:val="0015624D"/>
    <w:rsid w:val="001663F0"/>
    <w:rsid w:val="00170DD2"/>
    <w:rsid w:val="00171F75"/>
    <w:rsid w:val="00172FFE"/>
    <w:rsid w:val="00173DA9"/>
    <w:rsid w:val="001745AA"/>
    <w:rsid w:val="001751EC"/>
    <w:rsid w:val="00177471"/>
    <w:rsid w:val="001823E7"/>
    <w:rsid w:val="001858DE"/>
    <w:rsid w:val="00187F1B"/>
    <w:rsid w:val="001905A5"/>
    <w:rsid w:val="00193805"/>
    <w:rsid w:val="00193FEC"/>
    <w:rsid w:val="001952D2"/>
    <w:rsid w:val="00196BE2"/>
    <w:rsid w:val="001A2971"/>
    <w:rsid w:val="001B19CD"/>
    <w:rsid w:val="001D0C44"/>
    <w:rsid w:val="001D1C59"/>
    <w:rsid w:val="001E16B5"/>
    <w:rsid w:val="001E430F"/>
    <w:rsid w:val="001E5D28"/>
    <w:rsid w:val="001F28CD"/>
    <w:rsid w:val="001F31C5"/>
    <w:rsid w:val="001F687B"/>
    <w:rsid w:val="00200F64"/>
    <w:rsid w:val="00206037"/>
    <w:rsid w:val="0021233B"/>
    <w:rsid w:val="00220EEB"/>
    <w:rsid w:val="00227A28"/>
    <w:rsid w:val="00231C7C"/>
    <w:rsid w:val="00234300"/>
    <w:rsid w:val="002344B7"/>
    <w:rsid w:val="00235FB5"/>
    <w:rsid w:val="00236061"/>
    <w:rsid w:val="00237509"/>
    <w:rsid w:val="00252EB9"/>
    <w:rsid w:val="00255280"/>
    <w:rsid w:val="002558C6"/>
    <w:rsid w:val="00262483"/>
    <w:rsid w:val="00264991"/>
    <w:rsid w:val="00265E1E"/>
    <w:rsid w:val="00265F74"/>
    <w:rsid w:val="00286AEC"/>
    <w:rsid w:val="00286B45"/>
    <w:rsid w:val="00294979"/>
    <w:rsid w:val="0029592B"/>
    <w:rsid w:val="002A31A3"/>
    <w:rsid w:val="002A5C14"/>
    <w:rsid w:val="002B099B"/>
    <w:rsid w:val="002B35DF"/>
    <w:rsid w:val="002B3D3C"/>
    <w:rsid w:val="002B55BB"/>
    <w:rsid w:val="002C1DEF"/>
    <w:rsid w:val="002C2036"/>
    <w:rsid w:val="002D2863"/>
    <w:rsid w:val="002D2A20"/>
    <w:rsid w:val="002D3CA1"/>
    <w:rsid w:val="002E3023"/>
    <w:rsid w:val="002E489E"/>
    <w:rsid w:val="002E64E4"/>
    <w:rsid w:val="002F302F"/>
    <w:rsid w:val="002F4DD6"/>
    <w:rsid w:val="002F5D34"/>
    <w:rsid w:val="00301106"/>
    <w:rsid w:val="00312F1F"/>
    <w:rsid w:val="003146AA"/>
    <w:rsid w:val="003148FE"/>
    <w:rsid w:val="00327601"/>
    <w:rsid w:val="00327808"/>
    <w:rsid w:val="00343A41"/>
    <w:rsid w:val="00344D89"/>
    <w:rsid w:val="00344E80"/>
    <w:rsid w:val="00347A4E"/>
    <w:rsid w:val="00350D35"/>
    <w:rsid w:val="003537CE"/>
    <w:rsid w:val="003540A8"/>
    <w:rsid w:val="003550CA"/>
    <w:rsid w:val="00356F31"/>
    <w:rsid w:val="00357921"/>
    <w:rsid w:val="00357D58"/>
    <w:rsid w:val="003632EE"/>
    <w:rsid w:val="00373EB2"/>
    <w:rsid w:val="0037779F"/>
    <w:rsid w:val="00395447"/>
    <w:rsid w:val="00395B7A"/>
    <w:rsid w:val="003966FC"/>
    <w:rsid w:val="003A27A2"/>
    <w:rsid w:val="003A5C6A"/>
    <w:rsid w:val="003D08CC"/>
    <w:rsid w:val="003D5F8E"/>
    <w:rsid w:val="003D7402"/>
    <w:rsid w:val="003E6BE5"/>
    <w:rsid w:val="003F2B62"/>
    <w:rsid w:val="003F4284"/>
    <w:rsid w:val="003F4A5F"/>
    <w:rsid w:val="004001FF"/>
    <w:rsid w:val="004016C3"/>
    <w:rsid w:val="00402D02"/>
    <w:rsid w:val="00407FFC"/>
    <w:rsid w:val="00411161"/>
    <w:rsid w:val="00413DE1"/>
    <w:rsid w:val="00415BA1"/>
    <w:rsid w:val="004204AA"/>
    <w:rsid w:val="00424EA7"/>
    <w:rsid w:val="004250BB"/>
    <w:rsid w:val="004326B3"/>
    <w:rsid w:val="004376A1"/>
    <w:rsid w:val="004407A7"/>
    <w:rsid w:val="004451A3"/>
    <w:rsid w:val="004475F2"/>
    <w:rsid w:val="004500C1"/>
    <w:rsid w:val="00460813"/>
    <w:rsid w:val="00461141"/>
    <w:rsid w:val="00461AD1"/>
    <w:rsid w:val="0047273C"/>
    <w:rsid w:val="00473730"/>
    <w:rsid w:val="00483931"/>
    <w:rsid w:val="00483CCA"/>
    <w:rsid w:val="00484517"/>
    <w:rsid w:val="004909EF"/>
    <w:rsid w:val="004948B0"/>
    <w:rsid w:val="00497FBD"/>
    <w:rsid w:val="004A64B1"/>
    <w:rsid w:val="004B1B36"/>
    <w:rsid w:val="004B2302"/>
    <w:rsid w:val="004C302C"/>
    <w:rsid w:val="004C4BE2"/>
    <w:rsid w:val="004C5C3B"/>
    <w:rsid w:val="004C6AE8"/>
    <w:rsid w:val="004D3C8C"/>
    <w:rsid w:val="004D6D40"/>
    <w:rsid w:val="004E6AD5"/>
    <w:rsid w:val="004F0047"/>
    <w:rsid w:val="004F0996"/>
    <w:rsid w:val="004F22AC"/>
    <w:rsid w:val="004F28D7"/>
    <w:rsid w:val="00505D33"/>
    <w:rsid w:val="0050718B"/>
    <w:rsid w:val="00507D8B"/>
    <w:rsid w:val="005102C3"/>
    <w:rsid w:val="0051136E"/>
    <w:rsid w:val="0052055F"/>
    <w:rsid w:val="00521A6A"/>
    <w:rsid w:val="00523880"/>
    <w:rsid w:val="00526246"/>
    <w:rsid w:val="0053547A"/>
    <w:rsid w:val="00541585"/>
    <w:rsid w:val="00541789"/>
    <w:rsid w:val="00541E54"/>
    <w:rsid w:val="0054214F"/>
    <w:rsid w:val="00546631"/>
    <w:rsid w:val="0055106D"/>
    <w:rsid w:val="00551237"/>
    <w:rsid w:val="005602D4"/>
    <w:rsid w:val="00560B34"/>
    <w:rsid w:val="0056694E"/>
    <w:rsid w:val="00566994"/>
    <w:rsid w:val="0057020B"/>
    <w:rsid w:val="00577773"/>
    <w:rsid w:val="00590E7A"/>
    <w:rsid w:val="005912EA"/>
    <w:rsid w:val="00594868"/>
    <w:rsid w:val="005A31F6"/>
    <w:rsid w:val="005B1CC3"/>
    <w:rsid w:val="005B4481"/>
    <w:rsid w:val="005B65B1"/>
    <w:rsid w:val="005C5352"/>
    <w:rsid w:val="005C63EB"/>
    <w:rsid w:val="005D2A2E"/>
    <w:rsid w:val="005D30DD"/>
    <w:rsid w:val="005D48AE"/>
    <w:rsid w:val="005D6FE0"/>
    <w:rsid w:val="005E1095"/>
    <w:rsid w:val="005E4D88"/>
    <w:rsid w:val="005E540F"/>
    <w:rsid w:val="005E6EAF"/>
    <w:rsid w:val="005F2F1F"/>
    <w:rsid w:val="005F47E6"/>
    <w:rsid w:val="005F4C2C"/>
    <w:rsid w:val="005F6435"/>
    <w:rsid w:val="006000AB"/>
    <w:rsid w:val="006053E7"/>
    <w:rsid w:val="00612029"/>
    <w:rsid w:val="00614084"/>
    <w:rsid w:val="00614109"/>
    <w:rsid w:val="00614C09"/>
    <w:rsid w:val="00614DAE"/>
    <w:rsid w:val="00616492"/>
    <w:rsid w:val="0062213B"/>
    <w:rsid w:val="006273ED"/>
    <w:rsid w:val="006309BD"/>
    <w:rsid w:val="00634AC8"/>
    <w:rsid w:val="00637146"/>
    <w:rsid w:val="006403E7"/>
    <w:rsid w:val="00645760"/>
    <w:rsid w:val="00646094"/>
    <w:rsid w:val="00647014"/>
    <w:rsid w:val="00651C74"/>
    <w:rsid w:val="00654556"/>
    <w:rsid w:val="00660FC7"/>
    <w:rsid w:val="00667FC9"/>
    <w:rsid w:val="0067085F"/>
    <w:rsid w:val="0067265B"/>
    <w:rsid w:val="00682613"/>
    <w:rsid w:val="00685B10"/>
    <w:rsid w:val="006902FD"/>
    <w:rsid w:val="00690F36"/>
    <w:rsid w:val="006916B4"/>
    <w:rsid w:val="0069414E"/>
    <w:rsid w:val="006A00B8"/>
    <w:rsid w:val="006A565C"/>
    <w:rsid w:val="006B3EA3"/>
    <w:rsid w:val="006B4BDC"/>
    <w:rsid w:val="006C18C0"/>
    <w:rsid w:val="006C5DBE"/>
    <w:rsid w:val="006D11B5"/>
    <w:rsid w:val="006D16A7"/>
    <w:rsid w:val="006D62AE"/>
    <w:rsid w:val="006E41B5"/>
    <w:rsid w:val="006E4BE8"/>
    <w:rsid w:val="006F0539"/>
    <w:rsid w:val="006F2800"/>
    <w:rsid w:val="00700679"/>
    <w:rsid w:val="0071076A"/>
    <w:rsid w:val="00711105"/>
    <w:rsid w:val="0071126F"/>
    <w:rsid w:val="00720E0E"/>
    <w:rsid w:val="0072245F"/>
    <w:rsid w:val="007224BA"/>
    <w:rsid w:val="007237D9"/>
    <w:rsid w:val="0072562E"/>
    <w:rsid w:val="0072748C"/>
    <w:rsid w:val="0072755A"/>
    <w:rsid w:val="00733EE0"/>
    <w:rsid w:val="00736FFA"/>
    <w:rsid w:val="007374D4"/>
    <w:rsid w:val="00737C86"/>
    <w:rsid w:val="007403B8"/>
    <w:rsid w:val="00745460"/>
    <w:rsid w:val="00747838"/>
    <w:rsid w:val="007508BD"/>
    <w:rsid w:val="007517D5"/>
    <w:rsid w:val="007623E1"/>
    <w:rsid w:val="00766209"/>
    <w:rsid w:val="00766B79"/>
    <w:rsid w:val="00766BFE"/>
    <w:rsid w:val="00766E08"/>
    <w:rsid w:val="00773A02"/>
    <w:rsid w:val="00773BB8"/>
    <w:rsid w:val="00773FEF"/>
    <w:rsid w:val="007766A0"/>
    <w:rsid w:val="007868C6"/>
    <w:rsid w:val="00790FEE"/>
    <w:rsid w:val="00791A90"/>
    <w:rsid w:val="00795148"/>
    <w:rsid w:val="007953F3"/>
    <w:rsid w:val="00796BF2"/>
    <w:rsid w:val="00797941"/>
    <w:rsid w:val="007A0056"/>
    <w:rsid w:val="007A04DE"/>
    <w:rsid w:val="007B49E0"/>
    <w:rsid w:val="007C275A"/>
    <w:rsid w:val="007C4598"/>
    <w:rsid w:val="007C476D"/>
    <w:rsid w:val="007C4DA1"/>
    <w:rsid w:val="007D1C4C"/>
    <w:rsid w:val="007E26B2"/>
    <w:rsid w:val="007E68E2"/>
    <w:rsid w:val="007E7D53"/>
    <w:rsid w:val="007F2777"/>
    <w:rsid w:val="007F4F59"/>
    <w:rsid w:val="007F62DB"/>
    <w:rsid w:val="007F6816"/>
    <w:rsid w:val="00803851"/>
    <w:rsid w:val="008057C8"/>
    <w:rsid w:val="0080693B"/>
    <w:rsid w:val="0080771E"/>
    <w:rsid w:val="00807813"/>
    <w:rsid w:val="00816427"/>
    <w:rsid w:val="00822C25"/>
    <w:rsid w:val="00824C52"/>
    <w:rsid w:val="00832E54"/>
    <w:rsid w:val="00834684"/>
    <w:rsid w:val="008411F2"/>
    <w:rsid w:val="0084255F"/>
    <w:rsid w:val="0084396E"/>
    <w:rsid w:val="00844D54"/>
    <w:rsid w:val="008467D9"/>
    <w:rsid w:val="00854D6C"/>
    <w:rsid w:val="008558C8"/>
    <w:rsid w:val="00855AE7"/>
    <w:rsid w:val="00857BEC"/>
    <w:rsid w:val="00860124"/>
    <w:rsid w:val="008612A2"/>
    <w:rsid w:val="008616E3"/>
    <w:rsid w:val="0087480C"/>
    <w:rsid w:val="0088154C"/>
    <w:rsid w:val="00892217"/>
    <w:rsid w:val="00892B12"/>
    <w:rsid w:val="00896326"/>
    <w:rsid w:val="00896398"/>
    <w:rsid w:val="00897428"/>
    <w:rsid w:val="008A2769"/>
    <w:rsid w:val="008A31B3"/>
    <w:rsid w:val="008B52AC"/>
    <w:rsid w:val="008C12EE"/>
    <w:rsid w:val="008C73B3"/>
    <w:rsid w:val="008E07A0"/>
    <w:rsid w:val="008E4FE8"/>
    <w:rsid w:val="008E6ACD"/>
    <w:rsid w:val="008E6E7D"/>
    <w:rsid w:val="008F443C"/>
    <w:rsid w:val="009004CE"/>
    <w:rsid w:val="009039EE"/>
    <w:rsid w:val="009041E5"/>
    <w:rsid w:val="009052AA"/>
    <w:rsid w:val="00915DCE"/>
    <w:rsid w:val="00924206"/>
    <w:rsid w:val="009318D5"/>
    <w:rsid w:val="00940497"/>
    <w:rsid w:val="00940786"/>
    <w:rsid w:val="00942C25"/>
    <w:rsid w:val="009537BC"/>
    <w:rsid w:val="00970A05"/>
    <w:rsid w:val="00971CDE"/>
    <w:rsid w:val="00972740"/>
    <w:rsid w:val="00974C25"/>
    <w:rsid w:val="00981C53"/>
    <w:rsid w:val="0098258B"/>
    <w:rsid w:val="0098298F"/>
    <w:rsid w:val="009902D8"/>
    <w:rsid w:val="00992707"/>
    <w:rsid w:val="00992A9E"/>
    <w:rsid w:val="009A6A2B"/>
    <w:rsid w:val="009C10A9"/>
    <w:rsid w:val="009C4511"/>
    <w:rsid w:val="009E1392"/>
    <w:rsid w:val="009E17E6"/>
    <w:rsid w:val="009E28CF"/>
    <w:rsid w:val="009E305B"/>
    <w:rsid w:val="009E5195"/>
    <w:rsid w:val="009E7A3B"/>
    <w:rsid w:val="009F243C"/>
    <w:rsid w:val="009F27BC"/>
    <w:rsid w:val="009F5442"/>
    <w:rsid w:val="00A006F7"/>
    <w:rsid w:val="00A01402"/>
    <w:rsid w:val="00A048CA"/>
    <w:rsid w:val="00A11A61"/>
    <w:rsid w:val="00A13620"/>
    <w:rsid w:val="00A2229D"/>
    <w:rsid w:val="00A32BB0"/>
    <w:rsid w:val="00A32E5D"/>
    <w:rsid w:val="00A339B6"/>
    <w:rsid w:val="00A36D8E"/>
    <w:rsid w:val="00A401FF"/>
    <w:rsid w:val="00A4554D"/>
    <w:rsid w:val="00A5469D"/>
    <w:rsid w:val="00A56B47"/>
    <w:rsid w:val="00A66080"/>
    <w:rsid w:val="00A72147"/>
    <w:rsid w:val="00A72C2C"/>
    <w:rsid w:val="00A73723"/>
    <w:rsid w:val="00A8059C"/>
    <w:rsid w:val="00A809D0"/>
    <w:rsid w:val="00A810EC"/>
    <w:rsid w:val="00A9285B"/>
    <w:rsid w:val="00A941D7"/>
    <w:rsid w:val="00A9470E"/>
    <w:rsid w:val="00A9665B"/>
    <w:rsid w:val="00A96C79"/>
    <w:rsid w:val="00A97692"/>
    <w:rsid w:val="00AA56CF"/>
    <w:rsid w:val="00AB48AC"/>
    <w:rsid w:val="00AC2D31"/>
    <w:rsid w:val="00AE1D2C"/>
    <w:rsid w:val="00AE3B3E"/>
    <w:rsid w:val="00AE61C3"/>
    <w:rsid w:val="00AF025C"/>
    <w:rsid w:val="00AF11D9"/>
    <w:rsid w:val="00AF1E3B"/>
    <w:rsid w:val="00AF37A6"/>
    <w:rsid w:val="00AF6807"/>
    <w:rsid w:val="00B05289"/>
    <w:rsid w:val="00B122E8"/>
    <w:rsid w:val="00B137B6"/>
    <w:rsid w:val="00B2413A"/>
    <w:rsid w:val="00B27843"/>
    <w:rsid w:val="00B27F56"/>
    <w:rsid w:val="00B32BAC"/>
    <w:rsid w:val="00B43C2A"/>
    <w:rsid w:val="00B4458E"/>
    <w:rsid w:val="00B447B9"/>
    <w:rsid w:val="00B503C0"/>
    <w:rsid w:val="00B51F65"/>
    <w:rsid w:val="00B63BD7"/>
    <w:rsid w:val="00B67D66"/>
    <w:rsid w:val="00B70822"/>
    <w:rsid w:val="00B76C37"/>
    <w:rsid w:val="00B817CD"/>
    <w:rsid w:val="00B83339"/>
    <w:rsid w:val="00B86535"/>
    <w:rsid w:val="00B87A44"/>
    <w:rsid w:val="00B902EF"/>
    <w:rsid w:val="00B941E8"/>
    <w:rsid w:val="00B97DAA"/>
    <w:rsid w:val="00BA45E0"/>
    <w:rsid w:val="00BA5382"/>
    <w:rsid w:val="00BA58C2"/>
    <w:rsid w:val="00BA5EFA"/>
    <w:rsid w:val="00BA5F86"/>
    <w:rsid w:val="00BA7DB7"/>
    <w:rsid w:val="00BB298B"/>
    <w:rsid w:val="00BC02A9"/>
    <w:rsid w:val="00BC2868"/>
    <w:rsid w:val="00BC7F34"/>
    <w:rsid w:val="00BD2AD6"/>
    <w:rsid w:val="00BD3ED2"/>
    <w:rsid w:val="00BD4FFD"/>
    <w:rsid w:val="00BE7950"/>
    <w:rsid w:val="00BF0C7B"/>
    <w:rsid w:val="00BF1A3B"/>
    <w:rsid w:val="00BF33F9"/>
    <w:rsid w:val="00BF4164"/>
    <w:rsid w:val="00BF4A93"/>
    <w:rsid w:val="00BF7CE1"/>
    <w:rsid w:val="00C064D1"/>
    <w:rsid w:val="00C06D4F"/>
    <w:rsid w:val="00C1200D"/>
    <w:rsid w:val="00C23171"/>
    <w:rsid w:val="00C304F2"/>
    <w:rsid w:val="00C32BF7"/>
    <w:rsid w:val="00C32EF6"/>
    <w:rsid w:val="00C34FD7"/>
    <w:rsid w:val="00C35125"/>
    <w:rsid w:val="00C35AC6"/>
    <w:rsid w:val="00C41550"/>
    <w:rsid w:val="00C433E4"/>
    <w:rsid w:val="00C50B7E"/>
    <w:rsid w:val="00C54EC5"/>
    <w:rsid w:val="00C55FBD"/>
    <w:rsid w:val="00C73B0C"/>
    <w:rsid w:val="00C779ED"/>
    <w:rsid w:val="00C81530"/>
    <w:rsid w:val="00C818E4"/>
    <w:rsid w:val="00C9041C"/>
    <w:rsid w:val="00C90E93"/>
    <w:rsid w:val="00C96170"/>
    <w:rsid w:val="00C97F3F"/>
    <w:rsid w:val="00CA20FD"/>
    <w:rsid w:val="00CA4411"/>
    <w:rsid w:val="00CA53AF"/>
    <w:rsid w:val="00CB70C5"/>
    <w:rsid w:val="00CC5146"/>
    <w:rsid w:val="00CC6A81"/>
    <w:rsid w:val="00CD1248"/>
    <w:rsid w:val="00CD1B9A"/>
    <w:rsid w:val="00CD6335"/>
    <w:rsid w:val="00CD6BF5"/>
    <w:rsid w:val="00CD72F2"/>
    <w:rsid w:val="00CE0BD9"/>
    <w:rsid w:val="00CE1003"/>
    <w:rsid w:val="00CE15F6"/>
    <w:rsid w:val="00CE35A9"/>
    <w:rsid w:val="00CE5BF4"/>
    <w:rsid w:val="00CF1C0B"/>
    <w:rsid w:val="00CF24A2"/>
    <w:rsid w:val="00CF266B"/>
    <w:rsid w:val="00CF2C59"/>
    <w:rsid w:val="00CF4A67"/>
    <w:rsid w:val="00D002EC"/>
    <w:rsid w:val="00D01E63"/>
    <w:rsid w:val="00D0287D"/>
    <w:rsid w:val="00D13CAA"/>
    <w:rsid w:val="00D171AB"/>
    <w:rsid w:val="00D23521"/>
    <w:rsid w:val="00D23757"/>
    <w:rsid w:val="00D259E5"/>
    <w:rsid w:val="00D3187D"/>
    <w:rsid w:val="00D356C9"/>
    <w:rsid w:val="00D3589C"/>
    <w:rsid w:val="00D35BB8"/>
    <w:rsid w:val="00D4152A"/>
    <w:rsid w:val="00D514FF"/>
    <w:rsid w:val="00D53212"/>
    <w:rsid w:val="00D62D25"/>
    <w:rsid w:val="00D71366"/>
    <w:rsid w:val="00D71C15"/>
    <w:rsid w:val="00D74775"/>
    <w:rsid w:val="00D75ED0"/>
    <w:rsid w:val="00D802C5"/>
    <w:rsid w:val="00D8313F"/>
    <w:rsid w:val="00D83963"/>
    <w:rsid w:val="00D8501E"/>
    <w:rsid w:val="00D85067"/>
    <w:rsid w:val="00D855F1"/>
    <w:rsid w:val="00D9245D"/>
    <w:rsid w:val="00D93A4D"/>
    <w:rsid w:val="00D97969"/>
    <w:rsid w:val="00DA57E4"/>
    <w:rsid w:val="00DA6479"/>
    <w:rsid w:val="00DA767C"/>
    <w:rsid w:val="00DB3450"/>
    <w:rsid w:val="00DB363B"/>
    <w:rsid w:val="00DB3691"/>
    <w:rsid w:val="00DC14BA"/>
    <w:rsid w:val="00DC25C0"/>
    <w:rsid w:val="00DC2EA9"/>
    <w:rsid w:val="00DC2F95"/>
    <w:rsid w:val="00DC3C3D"/>
    <w:rsid w:val="00DC4800"/>
    <w:rsid w:val="00DC6211"/>
    <w:rsid w:val="00DD12FE"/>
    <w:rsid w:val="00DD1459"/>
    <w:rsid w:val="00DE01F4"/>
    <w:rsid w:val="00DE2A56"/>
    <w:rsid w:val="00DE3067"/>
    <w:rsid w:val="00DE6FA1"/>
    <w:rsid w:val="00DF0C55"/>
    <w:rsid w:val="00DF2139"/>
    <w:rsid w:val="00DF3CD3"/>
    <w:rsid w:val="00DF7B02"/>
    <w:rsid w:val="00E1046C"/>
    <w:rsid w:val="00E1089F"/>
    <w:rsid w:val="00E20383"/>
    <w:rsid w:val="00E20DEA"/>
    <w:rsid w:val="00E22D8E"/>
    <w:rsid w:val="00E3494F"/>
    <w:rsid w:val="00E35B9A"/>
    <w:rsid w:val="00E376DE"/>
    <w:rsid w:val="00E37770"/>
    <w:rsid w:val="00E50D92"/>
    <w:rsid w:val="00E57311"/>
    <w:rsid w:val="00E60E85"/>
    <w:rsid w:val="00E70935"/>
    <w:rsid w:val="00E85374"/>
    <w:rsid w:val="00E8618C"/>
    <w:rsid w:val="00EA10D0"/>
    <w:rsid w:val="00EA202D"/>
    <w:rsid w:val="00EA5399"/>
    <w:rsid w:val="00EB2834"/>
    <w:rsid w:val="00EB540D"/>
    <w:rsid w:val="00EB721C"/>
    <w:rsid w:val="00EB7A4B"/>
    <w:rsid w:val="00ED028C"/>
    <w:rsid w:val="00ED11E7"/>
    <w:rsid w:val="00ED196D"/>
    <w:rsid w:val="00ED2FAA"/>
    <w:rsid w:val="00EE1C4E"/>
    <w:rsid w:val="00EE3669"/>
    <w:rsid w:val="00EE6943"/>
    <w:rsid w:val="00EF008A"/>
    <w:rsid w:val="00EF385D"/>
    <w:rsid w:val="00EF45B0"/>
    <w:rsid w:val="00EF670B"/>
    <w:rsid w:val="00EF7AA0"/>
    <w:rsid w:val="00F03C8D"/>
    <w:rsid w:val="00F04DE0"/>
    <w:rsid w:val="00F1020A"/>
    <w:rsid w:val="00F10F03"/>
    <w:rsid w:val="00F3380A"/>
    <w:rsid w:val="00F35684"/>
    <w:rsid w:val="00F3635E"/>
    <w:rsid w:val="00F363E4"/>
    <w:rsid w:val="00F379A8"/>
    <w:rsid w:val="00F42C1C"/>
    <w:rsid w:val="00F448C8"/>
    <w:rsid w:val="00F46771"/>
    <w:rsid w:val="00F5066D"/>
    <w:rsid w:val="00F51DA1"/>
    <w:rsid w:val="00F53ECB"/>
    <w:rsid w:val="00F56B5A"/>
    <w:rsid w:val="00F60B68"/>
    <w:rsid w:val="00F61119"/>
    <w:rsid w:val="00F64669"/>
    <w:rsid w:val="00F662B4"/>
    <w:rsid w:val="00F67338"/>
    <w:rsid w:val="00F677EC"/>
    <w:rsid w:val="00F72DCD"/>
    <w:rsid w:val="00F75B0F"/>
    <w:rsid w:val="00F760E7"/>
    <w:rsid w:val="00F84535"/>
    <w:rsid w:val="00F865D2"/>
    <w:rsid w:val="00F94678"/>
    <w:rsid w:val="00F94FE5"/>
    <w:rsid w:val="00FA0D27"/>
    <w:rsid w:val="00FA4135"/>
    <w:rsid w:val="00FA79A9"/>
    <w:rsid w:val="00FB427D"/>
    <w:rsid w:val="00FB49C0"/>
    <w:rsid w:val="00FC56E2"/>
    <w:rsid w:val="00FC654D"/>
    <w:rsid w:val="00FD4ED0"/>
    <w:rsid w:val="00FE5CC9"/>
    <w:rsid w:val="00FF59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9470E"/>
    <w:pPr>
      <w:autoSpaceDE w:val="0"/>
      <w:autoSpaceDN w:val="0"/>
      <w:adjustRightInd w:val="0"/>
      <w:spacing w:before="240" w:after="240" w:line="240" w:lineRule="auto"/>
      <w:jc w:val="both"/>
    </w:pPr>
    <w:rPr>
      <w:rFonts w:ascii="Times New Roman" w:hAnsi="Times New Roman" w:cs="Times New Roman"/>
      <w:sz w:val="24"/>
      <w:szCs w:val="24"/>
    </w:rPr>
  </w:style>
  <w:style w:type="paragraph" w:styleId="Nadpis10">
    <w:name w:val="heading 1"/>
    <w:aliases w:val="kapitola"/>
    <w:basedOn w:val="Normln"/>
    <w:next w:val="Normln"/>
    <w:link w:val="Nadpis1Char"/>
    <w:qFormat/>
    <w:rsid w:val="00B2413A"/>
    <w:pPr>
      <w:keepNext/>
      <w:keepLines/>
      <w:outlineLvl w:val="0"/>
    </w:pPr>
    <w:rPr>
      <w:rFonts w:asciiTheme="majorHAnsi" w:eastAsiaTheme="majorEastAsia" w:hAnsiTheme="majorHAnsi" w:cstheme="majorBidi"/>
      <w:b/>
      <w:bCs/>
      <w:sz w:val="32"/>
      <w:szCs w:val="32"/>
    </w:rPr>
  </w:style>
  <w:style w:type="paragraph" w:styleId="Nadpis20">
    <w:name w:val="heading 2"/>
    <w:aliases w:val="podkapitola"/>
    <w:basedOn w:val="nadpis1"/>
    <w:next w:val="Normln"/>
    <w:link w:val="Nadpis2Char"/>
    <w:unhideWhenUsed/>
    <w:qFormat/>
    <w:rsid w:val="009004CE"/>
    <w:pPr>
      <w:outlineLvl w:val="1"/>
    </w:pPr>
  </w:style>
  <w:style w:type="paragraph" w:styleId="Nadpis30">
    <w:name w:val="heading 3"/>
    <w:basedOn w:val="nadpis2"/>
    <w:next w:val="Normln"/>
    <w:link w:val="Nadpis3Char"/>
    <w:unhideWhenUsed/>
    <w:qFormat/>
    <w:rsid w:val="009004CE"/>
    <w:pPr>
      <w:outlineLvl w:val="2"/>
    </w:pPr>
  </w:style>
  <w:style w:type="paragraph" w:styleId="Nadpis40">
    <w:name w:val="heading 4"/>
    <w:basedOn w:val="nadpis3"/>
    <w:next w:val="Normln"/>
    <w:link w:val="Nadpis4Char"/>
    <w:unhideWhenUsed/>
    <w:qFormat/>
    <w:rsid w:val="009004CE"/>
    <w:pPr>
      <w:outlineLvl w:val="3"/>
    </w:pPr>
  </w:style>
  <w:style w:type="paragraph" w:styleId="Nadpis5">
    <w:name w:val="heading 5"/>
    <w:basedOn w:val="nadpis4"/>
    <w:next w:val="Normln"/>
    <w:link w:val="Nadpis5Char"/>
    <w:unhideWhenUsed/>
    <w:qFormat/>
    <w:rsid w:val="009004CE"/>
    <w:pPr>
      <w:ind w:left="1134"/>
      <w:outlineLvl w:val="4"/>
    </w:pPr>
  </w:style>
  <w:style w:type="paragraph" w:styleId="Nadpis6">
    <w:name w:val="heading 6"/>
    <w:basedOn w:val="Normln"/>
    <w:next w:val="Normln"/>
    <w:link w:val="Nadpis6Char"/>
    <w:unhideWhenUsed/>
    <w:qFormat/>
    <w:rsid w:val="003A27A2"/>
    <w:pPr>
      <w:keepNext/>
      <w:keepLines/>
      <w:spacing w:before="200" w:after="0" w:line="259" w:lineRule="auto"/>
      <w:ind w:left="1152" w:hanging="1152"/>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nhideWhenUsed/>
    <w:qFormat/>
    <w:rsid w:val="003A27A2"/>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3A27A2"/>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nhideWhenUsed/>
    <w:qFormat/>
    <w:rsid w:val="003A27A2"/>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8313F"/>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8313F"/>
    <w:rPr>
      <w:rFonts w:ascii="Tahoma" w:hAnsi="Tahoma" w:cs="Tahoma"/>
      <w:sz w:val="16"/>
      <w:szCs w:val="16"/>
    </w:rPr>
  </w:style>
  <w:style w:type="character" w:customStyle="1" w:styleId="Nadpis1Char">
    <w:name w:val="Nadpis 1 Char"/>
    <w:aliases w:val="kapitola Char"/>
    <w:basedOn w:val="Standardnpsmoodstavce"/>
    <w:link w:val="Nadpis10"/>
    <w:rsid w:val="00B2413A"/>
    <w:rPr>
      <w:rFonts w:asciiTheme="majorHAnsi" w:eastAsiaTheme="majorEastAsia" w:hAnsiTheme="majorHAnsi" w:cstheme="majorBidi"/>
      <w:b/>
      <w:bCs/>
      <w:sz w:val="32"/>
      <w:szCs w:val="32"/>
    </w:rPr>
  </w:style>
  <w:style w:type="paragraph" w:styleId="Odstavecseseznamem">
    <w:name w:val="List Paragraph"/>
    <w:basedOn w:val="Normln"/>
    <w:link w:val="OdstavecseseznamemChar"/>
    <w:uiPriority w:val="34"/>
    <w:qFormat/>
    <w:rsid w:val="00D8313F"/>
    <w:pPr>
      <w:ind w:left="720"/>
      <w:contextualSpacing/>
    </w:pPr>
  </w:style>
  <w:style w:type="paragraph" w:customStyle="1" w:styleId="nadpis1">
    <w:name w:val="nadpis_1"/>
    <w:basedOn w:val="Odstavecseseznamem"/>
    <w:link w:val="nadpis1Char0"/>
    <w:qFormat/>
    <w:rsid w:val="00077200"/>
    <w:pPr>
      <w:numPr>
        <w:numId w:val="2"/>
      </w:numPr>
      <w:spacing w:before="480" w:after="0"/>
    </w:pPr>
    <w:rPr>
      <w:rFonts w:ascii="Arial" w:hAnsi="Arial" w:cs="Arial"/>
      <w:b/>
      <w:sz w:val="32"/>
      <w:szCs w:val="32"/>
    </w:rPr>
  </w:style>
  <w:style w:type="paragraph" w:customStyle="1" w:styleId="nadpis2">
    <w:name w:val="nadpis_2"/>
    <w:basedOn w:val="Odstavecseseznamem"/>
    <w:link w:val="nadpis2Char0"/>
    <w:qFormat/>
    <w:rsid w:val="00077200"/>
    <w:pPr>
      <w:numPr>
        <w:ilvl w:val="1"/>
        <w:numId w:val="2"/>
      </w:numPr>
      <w:spacing w:before="480" w:after="0"/>
    </w:pPr>
    <w:rPr>
      <w:rFonts w:ascii="Arial" w:hAnsi="Arial" w:cs="Arial"/>
      <w:b/>
      <w:sz w:val="28"/>
      <w:szCs w:val="28"/>
    </w:rPr>
  </w:style>
  <w:style w:type="character" w:customStyle="1" w:styleId="OdstavecseseznamemChar">
    <w:name w:val="Odstavec se seznamem Char"/>
    <w:basedOn w:val="Standardnpsmoodstavce"/>
    <w:link w:val="Odstavecseseznamem"/>
    <w:uiPriority w:val="34"/>
    <w:rsid w:val="00D8313F"/>
  </w:style>
  <w:style w:type="character" w:customStyle="1" w:styleId="nadpis1Char0">
    <w:name w:val="nadpis_1 Char"/>
    <w:basedOn w:val="OdstavecseseznamemChar"/>
    <w:link w:val="nadpis1"/>
    <w:rsid w:val="00077200"/>
    <w:rPr>
      <w:rFonts w:ascii="Arial" w:hAnsi="Arial" w:cs="Arial"/>
      <w:b/>
      <w:sz w:val="32"/>
      <w:szCs w:val="32"/>
    </w:rPr>
  </w:style>
  <w:style w:type="character" w:customStyle="1" w:styleId="nadpis2Char0">
    <w:name w:val="nadpis_2 Char"/>
    <w:basedOn w:val="OdstavecseseznamemChar"/>
    <w:link w:val="nadpis2"/>
    <w:rsid w:val="00077200"/>
    <w:rPr>
      <w:rFonts w:ascii="Arial" w:hAnsi="Arial" w:cs="Arial"/>
      <w:b/>
      <w:sz w:val="28"/>
      <w:szCs w:val="28"/>
    </w:rPr>
  </w:style>
  <w:style w:type="character" w:styleId="Hypertextovodkaz">
    <w:name w:val="Hyperlink"/>
    <w:basedOn w:val="Standardnpsmoodstavce"/>
    <w:uiPriority w:val="99"/>
    <w:unhideWhenUsed/>
    <w:rsid w:val="00D71C15"/>
    <w:rPr>
      <w:noProof/>
    </w:rPr>
  </w:style>
  <w:style w:type="paragraph" w:styleId="Zpat">
    <w:name w:val="footer"/>
    <w:basedOn w:val="Normln"/>
    <w:link w:val="ZpatChar"/>
    <w:unhideWhenUsed/>
    <w:rsid w:val="00D8313F"/>
    <w:pPr>
      <w:tabs>
        <w:tab w:val="center" w:pos="4536"/>
        <w:tab w:val="right" w:pos="9072"/>
      </w:tabs>
      <w:spacing w:after="0"/>
    </w:pPr>
  </w:style>
  <w:style w:type="character" w:customStyle="1" w:styleId="ZpatChar">
    <w:name w:val="Zápatí Char"/>
    <w:basedOn w:val="Standardnpsmoodstavce"/>
    <w:link w:val="Zpat"/>
    <w:rsid w:val="00D8313F"/>
  </w:style>
  <w:style w:type="paragraph" w:customStyle="1" w:styleId="normln0">
    <w:name w:val="normální"/>
    <w:basedOn w:val="Normln"/>
    <w:rsid w:val="00D8313F"/>
    <w:pPr>
      <w:tabs>
        <w:tab w:val="left" w:pos="360"/>
      </w:tabs>
      <w:spacing w:after="120"/>
    </w:pPr>
    <w:rPr>
      <w:rFonts w:eastAsia="Times New Roman"/>
      <w:b/>
      <w:bCs/>
      <w:szCs w:val="20"/>
      <w:lang w:eastAsia="cs-CZ"/>
    </w:rPr>
  </w:style>
  <w:style w:type="character" w:styleId="slostrnky">
    <w:name w:val="page number"/>
    <w:basedOn w:val="Standardnpsmoodstavce"/>
    <w:semiHidden/>
    <w:rsid w:val="00D8313F"/>
  </w:style>
  <w:style w:type="paragraph" w:customStyle="1" w:styleId="nadpis3">
    <w:name w:val="nadpis_3"/>
    <w:basedOn w:val="Odstavecseseznamem"/>
    <w:link w:val="nadpis3Char0"/>
    <w:qFormat/>
    <w:rsid w:val="00590E7A"/>
    <w:pPr>
      <w:numPr>
        <w:ilvl w:val="2"/>
        <w:numId w:val="2"/>
      </w:numPr>
      <w:spacing w:before="480" w:after="0"/>
    </w:pPr>
    <w:rPr>
      <w:rFonts w:ascii="Arial" w:hAnsi="Arial" w:cs="Arial"/>
      <w:b/>
    </w:rPr>
  </w:style>
  <w:style w:type="character" w:customStyle="1" w:styleId="nadpis3Char0">
    <w:name w:val="nadpis_3 Char"/>
    <w:basedOn w:val="OdstavecseseznamemChar"/>
    <w:link w:val="nadpis3"/>
    <w:rsid w:val="00590E7A"/>
    <w:rPr>
      <w:rFonts w:ascii="Arial" w:hAnsi="Arial" w:cs="Arial"/>
      <w:b/>
      <w:sz w:val="24"/>
      <w:szCs w:val="24"/>
    </w:rPr>
  </w:style>
  <w:style w:type="paragraph" w:styleId="Normlnweb">
    <w:name w:val="Normal (Web)"/>
    <w:basedOn w:val="Normln"/>
    <w:uiPriority w:val="99"/>
    <w:unhideWhenUsed/>
    <w:rsid w:val="00D8313F"/>
    <w:pPr>
      <w:spacing w:before="100" w:beforeAutospacing="1" w:after="100" w:afterAutospacing="1"/>
    </w:pPr>
    <w:rPr>
      <w:rFonts w:eastAsia="Times New Roman"/>
      <w:lang w:eastAsia="cs-CZ"/>
    </w:rPr>
  </w:style>
  <w:style w:type="character" w:styleId="Siln">
    <w:name w:val="Strong"/>
    <w:basedOn w:val="Standardnpsmoodstavce"/>
    <w:uiPriority w:val="22"/>
    <w:qFormat/>
    <w:rsid w:val="00D8313F"/>
    <w:rPr>
      <w:b/>
      <w:bCs/>
    </w:rPr>
  </w:style>
  <w:style w:type="paragraph" w:customStyle="1" w:styleId="nadpis4">
    <w:name w:val="nadpis_4"/>
    <w:basedOn w:val="nadpis3"/>
    <w:link w:val="nadpis4Char0"/>
    <w:qFormat/>
    <w:rsid w:val="006E41B5"/>
    <w:pPr>
      <w:numPr>
        <w:ilvl w:val="3"/>
      </w:numPr>
    </w:pPr>
  </w:style>
  <w:style w:type="character" w:customStyle="1" w:styleId="nadpis4Char0">
    <w:name w:val="nadpis_4 Char"/>
    <w:basedOn w:val="nadpis3Char0"/>
    <w:link w:val="nadpis4"/>
    <w:rsid w:val="006E41B5"/>
    <w:rPr>
      <w:rFonts w:ascii="Arial" w:hAnsi="Arial" w:cs="Arial"/>
      <w:b/>
      <w:sz w:val="24"/>
      <w:szCs w:val="24"/>
    </w:rPr>
  </w:style>
  <w:style w:type="paragraph" w:styleId="Nadpisobsahu">
    <w:name w:val="TOC Heading"/>
    <w:basedOn w:val="Nadpis10"/>
    <w:next w:val="Normln"/>
    <w:uiPriority w:val="39"/>
    <w:unhideWhenUsed/>
    <w:qFormat/>
    <w:rsid w:val="00D8313F"/>
    <w:pPr>
      <w:outlineLvl w:val="9"/>
    </w:pPr>
    <w:rPr>
      <w:lang w:eastAsia="cs-CZ"/>
    </w:rPr>
  </w:style>
  <w:style w:type="paragraph" w:styleId="Obsah1">
    <w:name w:val="toc 1"/>
    <w:basedOn w:val="Normln"/>
    <w:next w:val="Normln"/>
    <w:autoRedefine/>
    <w:uiPriority w:val="39"/>
    <w:unhideWhenUsed/>
    <w:qFormat/>
    <w:rsid w:val="003F4A5F"/>
    <w:pPr>
      <w:tabs>
        <w:tab w:val="left" w:pos="1898"/>
        <w:tab w:val="right" w:leader="dot" w:pos="9062"/>
      </w:tabs>
      <w:spacing w:before="0" w:after="0" w:line="276" w:lineRule="auto"/>
      <w:ind w:left="1932" w:hanging="1932"/>
      <w:jc w:val="left"/>
    </w:pPr>
    <w:rPr>
      <w:rFonts w:asciiTheme="majorHAnsi" w:hAnsiTheme="majorHAnsi"/>
      <w:b/>
      <w:bCs/>
      <w:caps/>
    </w:rPr>
  </w:style>
  <w:style w:type="paragraph" w:styleId="Zhlav">
    <w:name w:val="header"/>
    <w:basedOn w:val="Normln"/>
    <w:link w:val="ZhlavChar"/>
    <w:uiPriority w:val="99"/>
    <w:unhideWhenUsed/>
    <w:rsid w:val="00D8313F"/>
    <w:pPr>
      <w:tabs>
        <w:tab w:val="center" w:pos="4536"/>
        <w:tab w:val="right" w:pos="9072"/>
      </w:tabs>
      <w:spacing w:after="0"/>
    </w:pPr>
  </w:style>
  <w:style w:type="character" w:customStyle="1" w:styleId="ZhlavChar">
    <w:name w:val="Záhlaví Char"/>
    <w:basedOn w:val="Standardnpsmoodstavce"/>
    <w:link w:val="Zhlav"/>
    <w:uiPriority w:val="99"/>
    <w:rsid w:val="00D8313F"/>
  </w:style>
  <w:style w:type="table" w:styleId="Mkatabulky">
    <w:name w:val="Table Grid"/>
    <w:basedOn w:val="Normlntabulka"/>
    <w:uiPriority w:val="59"/>
    <w:rsid w:val="00ED0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aliases w:val="podkapitola Char"/>
    <w:basedOn w:val="Standardnpsmoodstavce"/>
    <w:link w:val="Nadpis20"/>
    <w:rsid w:val="009004CE"/>
    <w:rPr>
      <w:rFonts w:ascii="Arial" w:hAnsi="Arial" w:cs="Arial"/>
      <w:b/>
      <w:sz w:val="32"/>
      <w:szCs w:val="32"/>
    </w:rPr>
  </w:style>
  <w:style w:type="character" w:customStyle="1" w:styleId="Nadpis3Char">
    <w:name w:val="Nadpis 3 Char"/>
    <w:basedOn w:val="Standardnpsmoodstavce"/>
    <w:link w:val="Nadpis30"/>
    <w:rsid w:val="009004CE"/>
    <w:rPr>
      <w:rFonts w:ascii="Arial" w:hAnsi="Arial" w:cs="Arial"/>
      <w:b/>
      <w:sz w:val="28"/>
      <w:szCs w:val="28"/>
    </w:rPr>
  </w:style>
  <w:style w:type="character" w:customStyle="1" w:styleId="Nadpis4Char">
    <w:name w:val="Nadpis 4 Char"/>
    <w:basedOn w:val="Standardnpsmoodstavce"/>
    <w:link w:val="Nadpis40"/>
    <w:rsid w:val="009004CE"/>
    <w:rPr>
      <w:rFonts w:ascii="Arial" w:hAnsi="Arial" w:cs="Arial"/>
      <w:b/>
      <w:sz w:val="24"/>
      <w:szCs w:val="24"/>
    </w:rPr>
  </w:style>
  <w:style w:type="character" w:customStyle="1" w:styleId="Nadpis5Char">
    <w:name w:val="Nadpis 5 Char"/>
    <w:basedOn w:val="Standardnpsmoodstavce"/>
    <w:link w:val="Nadpis5"/>
    <w:rsid w:val="009004CE"/>
    <w:rPr>
      <w:rFonts w:ascii="Arial" w:hAnsi="Arial" w:cs="Arial"/>
      <w:b/>
      <w:sz w:val="24"/>
      <w:szCs w:val="24"/>
    </w:rPr>
  </w:style>
  <w:style w:type="character" w:customStyle="1" w:styleId="Nadpis6Char">
    <w:name w:val="Nadpis 6 Char"/>
    <w:basedOn w:val="Standardnpsmoodstavce"/>
    <w:link w:val="Nadpis6"/>
    <w:uiPriority w:val="99"/>
    <w:rsid w:val="003A27A2"/>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9"/>
    <w:rsid w:val="003A27A2"/>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9"/>
    <w:rsid w:val="003A27A2"/>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9"/>
    <w:rsid w:val="003A27A2"/>
    <w:rPr>
      <w:rFonts w:asciiTheme="majorHAnsi" w:eastAsiaTheme="majorEastAsia" w:hAnsiTheme="majorHAnsi" w:cstheme="majorBidi"/>
      <w:i/>
      <w:iCs/>
      <w:color w:val="404040" w:themeColor="text1" w:themeTint="BF"/>
      <w:sz w:val="20"/>
      <w:szCs w:val="20"/>
    </w:rPr>
  </w:style>
  <w:style w:type="paragraph" w:customStyle="1" w:styleId="Default">
    <w:name w:val="Default"/>
    <w:rsid w:val="003A27A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xsptextviewcolumn1">
    <w:name w:val="xsptextviewcolumn1"/>
    <w:basedOn w:val="Standardnpsmoodstavce"/>
    <w:rsid w:val="003A27A2"/>
    <w:rPr>
      <w:rFonts w:ascii="Arial" w:hAnsi="Arial" w:cs="Arial" w:hint="default"/>
      <w:b w:val="0"/>
      <w:bCs w:val="0"/>
    </w:rPr>
  </w:style>
  <w:style w:type="character" w:customStyle="1" w:styleId="xsptextviewcolumn2">
    <w:name w:val="xsptextviewcolumn2"/>
    <w:basedOn w:val="Standardnpsmoodstavce"/>
    <w:rsid w:val="003A27A2"/>
    <w:rPr>
      <w:rFonts w:ascii="Arial" w:hAnsi="Arial" w:cs="Arial" w:hint="default"/>
      <w:b w:val="0"/>
      <w:bCs w:val="0"/>
    </w:rPr>
  </w:style>
  <w:style w:type="paragraph" w:styleId="Bezmezer">
    <w:name w:val="No Spacing"/>
    <w:link w:val="BezmezerChar"/>
    <w:uiPriority w:val="1"/>
    <w:qFormat/>
    <w:rsid w:val="003A27A2"/>
    <w:pPr>
      <w:spacing w:after="0" w:line="240" w:lineRule="auto"/>
    </w:pPr>
    <w:rPr>
      <w:rFonts w:ascii="Calibri" w:eastAsia="Calibri" w:hAnsi="Calibri" w:cs="Times New Roman"/>
    </w:rPr>
  </w:style>
  <w:style w:type="paragraph" w:customStyle="1" w:styleId="mcntmsonormal1">
    <w:name w:val="mcntmsonormal1"/>
    <w:basedOn w:val="Normln"/>
    <w:rsid w:val="003A27A2"/>
    <w:pPr>
      <w:spacing w:after="0"/>
    </w:pPr>
    <w:rPr>
      <w:rFonts w:ascii="Calibri" w:hAnsi="Calibri"/>
    </w:rPr>
  </w:style>
  <w:style w:type="paragraph" w:styleId="Zkladntext">
    <w:name w:val="Body Text"/>
    <w:basedOn w:val="Normln"/>
    <w:link w:val="ZkladntextChar"/>
    <w:rsid w:val="00590E7A"/>
    <w:pPr>
      <w:spacing w:before="0" w:after="0"/>
    </w:pPr>
    <w:rPr>
      <w:rFonts w:eastAsia="Times New Roman"/>
      <w:szCs w:val="20"/>
      <w:lang w:eastAsia="cs-CZ"/>
    </w:rPr>
  </w:style>
  <w:style w:type="character" w:customStyle="1" w:styleId="ZkladntextChar">
    <w:name w:val="Základní text Char"/>
    <w:basedOn w:val="Standardnpsmoodstavce"/>
    <w:link w:val="Zkladntext"/>
    <w:rsid w:val="00590E7A"/>
    <w:rPr>
      <w:rFonts w:ascii="Times New Roman" w:eastAsia="Times New Roman" w:hAnsi="Times New Roman" w:cs="Times New Roman"/>
      <w:sz w:val="24"/>
      <w:szCs w:val="20"/>
      <w:lang w:eastAsia="cs-CZ"/>
    </w:rPr>
  </w:style>
  <w:style w:type="paragraph" w:customStyle="1" w:styleId="Odstavec">
    <w:name w:val="Odstavec"/>
    <w:basedOn w:val="Normln"/>
    <w:rsid w:val="00A72147"/>
    <w:pPr>
      <w:spacing w:after="120"/>
    </w:pPr>
    <w:rPr>
      <w:rFonts w:ascii="Dynamo RE CE" w:eastAsia="Times New Roman" w:hAnsi="Dynamo RE CE"/>
      <w:szCs w:val="20"/>
      <w:lang w:eastAsia="cs-CZ"/>
    </w:rPr>
  </w:style>
  <w:style w:type="paragraph" w:customStyle="1" w:styleId="nzevtabulky">
    <w:name w:val="název tabulky"/>
    <w:basedOn w:val="Normln"/>
    <w:next w:val="Normln"/>
    <w:uiPriority w:val="99"/>
    <w:rsid w:val="00171F75"/>
    <w:pPr>
      <w:numPr>
        <w:numId w:val="6"/>
      </w:numPr>
      <w:tabs>
        <w:tab w:val="left" w:pos="1247"/>
        <w:tab w:val="left" w:pos="1474"/>
      </w:tabs>
      <w:spacing w:before="120" w:after="120"/>
    </w:pPr>
    <w:rPr>
      <w:rFonts w:asciiTheme="majorHAnsi" w:eastAsia="Times New Roman" w:hAnsiTheme="majorHAnsi"/>
      <w:b/>
      <w:i/>
      <w:lang w:eastAsia="cs-CZ"/>
    </w:rPr>
  </w:style>
  <w:style w:type="paragraph" w:customStyle="1" w:styleId="Nzevgrafu">
    <w:name w:val="Název grafu"/>
    <w:basedOn w:val="Normln"/>
    <w:rsid w:val="00171F75"/>
    <w:pPr>
      <w:numPr>
        <w:numId w:val="7"/>
      </w:numPr>
      <w:spacing w:before="120" w:after="0"/>
    </w:pPr>
    <w:rPr>
      <w:rFonts w:asciiTheme="majorHAnsi" w:eastAsia="Times New Roman" w:hAnsiTheme="majorHAnsi"/>
      <w:b/>
      <w:i/>
      <w:szCs w:val="20"/>
      <w:lang w:eastAsia="cs-CZ"/>
    </w:rPr>
  </w:style>
  <w:style w:type="paragraph" w:styleId="Zkladntext3">
    <w:name w:val="Body Text 3"/>
    <w:basedOn w:val="Normln"/>
    <w:link w:val="Zkladntext3Char"/>
    <w:uiPriority w:val="99"/>
    <w:semiHidden/>
    <w:unhideWhenUsed/>
    <w:rsid w:val="007B49E0"/>
    <w:pPr>
      <w:spacing w:after="120"/>
    </w:pPr>
    <w:rPr>
      <w:sz w:val="16"/>
      <w:szCs w:val="16"/>
    </w:rPr>
  </w:style>
  <w:style w:type="character" w:customStyle="1" w:styleId="Zkladntext3Char">
    <w:name w:val="Základní text 3 Char"/>
    <w:basedOn w:val="Standardnpsmoodstavce"/>
    <w:link w:val="Zkladntext3"/>
    <w:uiPriority w:val="99"/>
    <w:semiHidden/>
    <w:rsid w:val="007B49E0"/>
    <w:rPr>
      <w:sz w:val="16"/>
      <w:szCs w:val="16"/>
    </w:rPr>
  </w:style>
  <w:style w:type="paragraph" w:customStyle="1" w:styleId="pmaintop1l0">
    <w:name w:val="pmaintop1l0"/>
    <w:basedOn w:val="Normln"/>
    <w:rsid w:val="00ED2FAA"/>
    <w:pPr>
      <w:spacing w:after="0" w:line="240" w:lineRule="atLeast"/>
      <w:ind w:left="300" w:right="300"/>
    </w:pPr>
    <w:rPr>
      <w:rFonts w:ascii="Arial" w:eastAsia="Times New Roman" w:hAnsi="Arial" w:cs="Arial"/>
      <w:sz w:val="18"/>
      <w:szCs w:val="18"/>
      <w:lang w:eastAsia="cs-CZ"/>
    </w:rPr>
  </w:style>
  <w:style w:type="paragraph" w:customStyle="1" w:styleId="h3">
    <w:name w:val="h3"/>
    <w:basedOn w:val="Normln"/>
    <w:rsid w:val="00ED2FAA"/>
    <w:pPr>
      <w:spacing w:after="0" w:line="240" w:lineRule="atLeast"/>
      <w:ind w:left="300" w:right="300"/>
    </w:pPr>
    <w:rPr>
      <w:rFonts w:ascii="Arial" w:eastAsia="Times New Roman" w:hAnsi="Arial" w:cs="Arial"/>
      <w:b/>
      <w:bCs/>
      <w:sz w:val="18"/>
      <w:szCs w:val="18"/>
      <w:lang w:eastAsia="cs-CZ"/>
    </w:rPr>
  </w:style>
  <w:style w:type="paragraph" w:customStyle="1" w:styleId="h2">
    <w:name w:val="h2"/>
    <w:basedOn w:val="Normln"/>
    <w:rsid w:val="00ED2FAA"/>
    <w:pPr>
      <w:spacing w:after="0" w:line="240" w:lineRule="atLeast"/>
      <w:ind w:left="300" w:right="300"/>
    </w:pPr>
    <w:rPr>
      <w:rFonts w:ascii="Arial" w:eastAsia="Times New Roman" w:hAnsi="Arial" w:cs="Arial"/>
      <w:b/>
      <w:bCs/>
      <w:color w:val="1078BB"/>
      <w:sz w:val="20"/>
      <w:szCs w:val="20"/>
      <w:lang w:eastAsia="cs-CZ"/>
    </w:rPr>
  </w:style>
  <w:style w:type="paragraph" w:customStyle="1" w:styleId="oa1">
    <w:name w:val="oa1"/>
    <w:basedOn w:val="Normln"/>
    <w:rsid w:val="00CF266B"/>
    <w:pPr>
      <w:pBdr>
        <w:top w:val="single" w:sz="8" w:space="0" w:color="FFFFFF"/>
        <w:left w:val="single" w:sz="8" w:space="0" w:color="FFFFFF"/>
        <w:bottom w:val="single" w:sz="8" w:space="0" w:color="FFFFFF"/>
        <w:right w:val="single" w:sz="8" w:space="0" w:color="FFFFFF"/>
      </w:pBdr>
      <w:shd w:val="clear" w:color="auto" w:fill="E9EDF4"/>
      <w:spacing w:before="100" w:beforeAutospacing="1" w:after="100" w:afterAutospacing="1"/>
    </w:pPr>
    <w:rPr>
      <w:rFonts w:eastAsia="Times New Roman"/>
      <w:lang w:eastAsia="cs-CZ"/>
    </w:rPr>
  </w:style>
  <w:style w:type="paragraph" w:styleId="Zkladntext-prvnodsazen">
    <w:name w:val="Body Text First Indent"/>
    <w:basedOn w:val="Zkladntext"/>
    <w:link w:val="Zkladntext-prvnodsazenChar"/>
    <w:unhideWhenUsed/>
    <w:rsid w:val="00286AEC"/>
    <w:pPr>
      <w:spacing w:after="200" w:line="276" w:lineRule="auto"/>
      <w:ind w:firstLine="360"/>
    </w:pPr>
    <w:rPr>
      <w:rFonts w:asciiTheme="minorHAnsi" w:eastAsiaTheme="minorHAnsi" w:hAnsiTheme="minorHAnsi" w:cstheme="minorBidi"/>
      <w:sz w:val="22"/>
      <w:szCs w:val="22"/>
      <w:lang w:eastAsia="en-US"/>
    </w:rPr>
  </w:style>
  <w:style w:type="character" w:customStyle="1" w:styleId="Zkladntext-prvnodsazenChar">
    <w:name w:val="Základní text - první odsazený Char"/>
    <w:basedOn w:val="ZkladntextChar"/>
    <w:link w:val="Zkladntext-prvnodsazen"/>
    <w:uiPriority w:val="99"/>
    <w:rsid w:val="00286AEC"/>
    <w:rPr>
      <w:rFonts w:ascii="Times New Roman" w:eastAsia="Times New Roman" w:hAnsi="Times New Roman" w:cs="Times New Roman"/>
      <w:sz w:val="24"/>
      <w:szCs w:val="20"/>
      <w:lang w:eastAsia="cs-CZ"/>
    </w:rPr>
  </w:style>
  <w:style w:type="paragraph" w:customStyle="1" w:styleId="Nadpisy">
    <w:name w:val="Nadpisy"/>
    <w:basedOn w:val="Normln"/>
    <w:rsid w:val="00286AEC"/>
    <w:pPr>
      <w:spacing w:before="120" w:after="120"/>
    </w:pPr>
    <w:rPr>
      <w:rFonts w:ascii="Arial" w:eastAsia="Times New Roman" w:hAnsi="Arial"/>
      <w:b/>
      <w:u w:val="single"/>
      <w:lang w:eastAsia="cs-CZ"/>
    </w:rPr>
  </w:style>
  <w:style w:type="paragraph" w:customStyle="1" w:styleId="HlNadpis">
    <w:name w:val="Hl_Nadpis"/>
    <w:basedOn w:val="Normln"/>
    <w:autoRedefine/>
    <w:qFormat/>
    <w:rsid w:val="000E4781"/>
    <w:pPr>
      <w:spacing w:before="120"/>
    </w:pPr>
    <w:rPr>
      <w:rFonts w:eastAsia="Times New Roman" w:cs="Tahoma"/>
      <w:b/>
      <w:lang w:eastAsia="cs-CZ"/>
    </w:rPr>
  </w:style>
  <w:style w:type="paragraph" w:styleId="Revize">
    <w:name w:val="Revision"/>
    <w:hidden/>
    <w:uiPriority w:val="99"/>
    <w:semiHidden/>
    <w:rsid w:val="00413DE1"/>
    <w:pPr>
      <w:spacing w:after="0" w:line="240" w:lineRule="auto"/>
    </w:pPr>
  </w:style>
  <w:style w:type="character" w:styleId="Odkaznakoment">
    <w:name w:val="annotation reference"/>
    <w:basedOn w:val="Standardnpsmoodstavce"/>
    <w:uiPriority w:val="99"/>
    <w:semiHidden/>
    <w:unhideWhenUsed/>
    <w:rsid w:val="001E5D28"/>
    <w:rPr>
      <w:sz w:val="16"/>
      <w:szCs w:val="16"/>
    </w:rPr>
  </w:style>
  <w:style w:type="paragraph" w:styleId="Textkomente">
    <w:name w:val="annotation text"/>
    <w:basedOn w:val="Normln"/>
    <w:link w:val="TextkomenteChar"/>
    <w:uiPriority w:val="99"/>
    <w:unhideWhenUsed/>
    <w:rsid w:val="001E5D28"/>
    <w:rPr>
      <w:sz w:val="20"/>
      <w:szCs w:val="20"/>
    </w:rPr>
  </w:style>
  <w:style w:type="character" w:customStyle="1" w:styleId="TextkomenteChar">
    <w:name w:val="Text komentáře Char"/>
    <w:basedOn w:val="Standardnpsmoodstavce"/>
    <w:link w:val="Textkomente"/>
    <w:uiPriority w:val="99"/>
    <w:rsid w:val="001E5D28"/>
    <w:rPr>
      <w:sz w:val="20"/>
      <w:szCs w:val="20"/>
    </w:rPr>
  </w:style>
  <w:style w:type="paragraph" w:styleId="Pedmtkomente">
    <w:name w:val="annotation subject"/>
    <w:basedOn w:val="Textkomente"/>
    <w:next w:val="Textkomente"/>
    <w:link w:val="PedmtkomenteChar"/>
    <w:uiPriority w:val="99"/>
    <w:semiHidden/>
    <w:unhideWhenUsed/>
    <w:rsid w:val="001E5D28"/>
    <w:rPr>
      <w:b/>
      <w:bCs/>
    </w:rPr>
  </w:style>
  <w:style w:type="character" w:customStyle="1" w:styleId="PedmtkomenteChar">
    <w:name w:val="Předmět komentáře Char"/>
    <w:basedOn w:val="TextkomenteChar"/>
    <w:link w:val="Pedmtkomente"/>
    <w:uiPriority w:val="99"/>
    <w:semiHidden/>
    <w:rsid w:val="001E5D28"/>
    <w:rPr>
      <w:b/>
      <w:bCs/>
      <w:sz w:val="20"/>
      <w:szCs w:val="20"/>
    </w:rPr>
  </w:style>
  <w:style w:type="paragraph" w:styleId="Normlnodsazen">
    <w:name w:val="Normal Indent"/>
    <w:basedOn w:val="Normln"/>
    <w:semiHidden/>
    <w:rsid w:val="003A5C6A"/>
    <w:pPr>
      <w:spacing w:after="120"/>
      <w:ind w:left="708"/>
    </w:pPr>
    <w:rPr>
      <w:rFonts w:ascii="Calibri" w:eastAsia="Times New Roman" w:hAnsi="Calibri"/>
      <w:lang w:eastAsia="cs-CZ"/>
    </w:rPr>
  </w:style>
  <w:style w:type="character" w:styleId="Zdraznnjemn">
    <w:name w:val="Subtle Emphasis"/>
    <w:uiPriority w:val="19"/>
    <w:qFormat/>
    <w:rsid w:val="003A5C6A"/>
    <w:rPr>
      <w:i/>
      <w:iCs/>
      <w:color w:val="808080"/>
    </w:rPr>
  </w:style>
  <w:style w:type="character" w:styleId="Zdraznnintenzivn">
    <w:name w:val="Intense Emphasis"/>
    <w:uiPriority w:val="21"/>
    <w:qFormat/>
    <w:rsid w:val="003A5C6A"/>
    <w:rPr>
      <w:b/>
      <w:bCs/>
      <w:i/>
      <w:iCs/>
      <w:color w:val="4F81BD"/>
    </w:rPr>
  </w:style>
  <w:style w:type="paragraph" w:styleId="Obsah2">
    <w:name w:val="toc 2"/>
    <w:basedOn w:val="Normln"/>
    <w:next w:val="Normln"/>
    <w:autoRedefine/>
    <w:uiPriority w:val="39"/>
    <w:unhideWhenUsed/>
    <w:qFormat/>
    <w:rsid w:val="00D855F1"/>
    <w:pPr>
      <w:tabs>
        <w:tab w:val="left" w:pos="709"/>
        <w:tab w:val="left" w:leader="dot" w:pos="8789"/>
        <w:tab w:val="left" w:pos="8959"/>
      </w:tabs>
      <w:spacing w:before="0" w:after="0"/>
      <w:jc w:val="left"/>
    </w:pPr>
    <w:rPr>
      <w:bCs/>
      <w:sz w:val="20"/>
      <w:szCs w:val="20"/>
      <w:lang w:eastAsia="cs-CZ"/>
    </w:rPr>
  </w:style>
  <w:style w:type="paragraph" w:styleId="Obsah3">
    <w:name w:val="toc 3"/>
    <w:basedOn w:val="Normln"/>
    <w:next w:val="Normln"/>
    <w:autoRedefine/>
    <w:uiPriority w:val="39"/>
    <w:unhideWhenUsed/>
    <w:qFormat/>
    <w:rsid w:val="00D855F1"/>
    <w:pPr>
      <w:tabs>
        <w:tab w:val="left" w:pos="1134"/>
        <w:tab w:val="right" w:leader="dot" w:pos="9060"/>
      </w:tabs>
      <w:spacing w:before="0" w:after="0"/>
      <w:ind w:left="1134" w:hanging="1134"/>
      <w:jc w:val="left"/>
    </w:pPr>
    <w:rPr>
      <w:rFonts w:asciiTheme="minorHAnsi" w:hAnsiTheme="minorHAnsi"/>
      <w:sz w:val="20"/>
      <w:szCs w:val="20"/>
    </w:rPr>
  </w:style>
  <w:style w:type="paragraph" w:styleId="Zkladntext2">
    <w:name w:val="Body Text 2"/>
    <w:basedOn w:val="Normln"/>
    <w:link w:val="Zkladntext2Char"/>
    <w:uiPriority w:val="99"/>
    <w:unhideWhenUsed/>
    <w:rsid w:val="003A5C6A"/>
    <w:pPr>
      <w:spacing w:after="120" w:line="480" w:lineRule="auto"/>
    </w:pPr>
    <w:rPr>
      <w:rFonts w:ascii="Calibri" w:eastAsia="Times New Roman" w:hAnsi="Calibri"/>
      <w:lang w:eastAsia="cs-CZ"/>
    </w:rPr>
  </w:style>
  <w:style w:type="character" w:customStyle="1" w:styleId="Zkladntext2Char">
    <w:name w:val="Základní text 2 Char"/>
    <w:basedOn w:val="Standardnpsmoodstavce"/>
    <w:link w:val="Zkladntext2"/>
    <w:uiPriority w:val="99"/>
    <w:rsid w:val="003A5C6A"/>
    <w:rPr>
      <w:rFonts w:ascii="Calibri" w:eastAsia="Times New Roman" w:hAnsi="Calibri" w:cs="Times New Roman"/>
      <w:sz w:val="24"/>
      <w:szCs w:val="24"/>
      <w:lang w:eastAsia="cs-CZ"/>
    </w:rPr>
  </w:style>
  <w:style w:type="character" w:customStyle="1" w:styleId="BezmezerChar">
    <w:name w:val="Bez mezer Char"/>
    <w:link w:val="Bezmezer"/>
    <w:uiPriority w:val="1"/>
    <w:locked/>
    <w:rsid w:val="003A5C6A"/>
    <w:rPr>
      <w:rFonts w:ascii="Calibri" w:eastAsia="Calibri" w:hAnsi="Calibri" w:cs="Times New Roman"/>
    </w:rPr>
  </w:style>
  <w:style w:type="paragraph" w:customStyle="1" w:styleId="Odstavecseseznamem1">
    <w:name w:val="Odstavec se seznamem1"/>
    <w:basedOn w:val="Normln"/>
    <w:uiPriority w:val="99"/>
    <w:rsid w:val="003A5C6A"/>
    <w:pPr>
      <w:ind w:left="720"/>
    </w:pPr>
    <w:rPr>
      <w:rFonts w:ascii="Calibri" w:hAnsi="Calibri" w:cs="Calibri"/>
    </w:rPr>
  </w:style>
  <w:style w:type="paragraph" w:styleId="Titulek">
    <w:name w:val="caption"/>
    <w:basedOn w:val="Normln"/>
    <w:next w:val="Normln"/>
    <w:uiPriority w:val="99"/>
    <w:qFormat/>
    <w:rsid w:val="003A5C6A"/>
    <w:rPr>
      <w:rFonts w:ascii="Calibri" w:eastAsia="Times New Roman" w:hAnsi="Calibri" w:cs="Calibri"/>
      <w:b/>
      <w:bCs/>
      <w:color w:val="4F81BD"/>
      <w:sz w:val="18"/>
      <w:szCs w:val="18"/>
    </w:rPr>
  </w:style>
  <w:style w:type="character" w:styleId="Zstupntext">
    <w:name w:val="Placeholder Text"/>
    <w:basedOn w:val="Standardnpsmoodstavce"/>
    <w:uiPriority w:val="99"/>
    <w:semiHidden/>
    <w:rsid w:val="003A5C6A"/>
    <w:rPr>
      <w:color w:val="808080"/>
    </w:rPr>
  </w:style>
  <w:style w:type="paragraph" w:styleId="Nzev">
    <w:name w:val="Title"/>
    <w:basedOn w:val="Normln"/>
    <w:next w:val="Normln"/>
    <w:link w:val="NzevChar"/>
    <w:uiPriority w:val="10"/>
    <w:qFormat/>
    <w:rsid w:val="00B8653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B86535"/>
    <w:rPr>
      <w:rFonts w:asciiTheme="majorHAnsi" w:eastAsiaTheme="majorEastAsia" w:hAnsiTheme="majorHAnsi" w:cstheme="majorBidi"/>
      <w:color w:val="17365D" w:themeColor="text2" w:themeShade="BF"/>
      <w:spacing w:val="5"/>
      <w:kern w:val="28"/>
      <w:sz w:val="52"/>
      <w:szCs w:val="52"/>
    </w:rPr>
  </w:style>
  <w:style w:type="paragraph" w:styleId="Obsah4">
    <w:name w:val="toc 4"/>
    <w:basedOn w:val="Normln"/>
    <w:next w:val="Normln"/>
    <w:autoRedefine/>
    <w:uiPriority w:val="39"/>
    <w:unhideWhenUsed/>
    <w:rsid w:val="001D0C44"/>
    <w:pPr>
      <w:spacing w:before="0" w:after="0"/>
      <w:ind w:left="480"/>
      <w:jc w:val="left"/>
    </w:pPr>
    <w:rPr>
      <w:rFonts w:asciiTheme="minorHAnsi" w:hAnsiTheme="minorHAnsi"/>
      <w:sz w:val="20"/>
      <w:szCs w:val="20"/>
    </w:rPr>
  </w:style>
  <w:style w:type="paragraph" w:styleId="Obsah5">
    <w:name w:val="toc 5"/>
    <w:basedOn w:val="Normln"/>
    <w:next w:val="Normln"/>
    <w:autoRedefine/>
    <w:uiPriority w:val="39"/>
    <w:unhideWhenUsed/>
    <w:rsid w:val="001D0C44"/>
    <w:pPr>
      <w:spacing w:before="0" w:after="0"/>
      <w:ind w:left="720"/>
      <w:jc w:val="left"/>
    </w:pPr>
    <w:rPr>
      <w:rFonts w:asciiTheme="minorHAnsi" w:hAnsiTheme="minorHAnsi"/>
      <w:sz w:val="20"/>
      <w:szCs w:val="20"/>
    </w:rPr>
  </w:style>
  <w:style w:type="paragraph" w:styleId="Obsah6">
    <w:name w:val="toc 6"/>
    <w:basedOn w:val="Normln"/>
    <w:next w:val="Normln"/>
    <w:autoRedefine/>
    <w:uiPriority w:val="39"/>
    <w:unhideWhenUsed/>
    <w:rsid w:val="001D0C44"/>
    <w:pPr>
      <w:spacing w:before="0" w:after="0"/>
      <w:ind w:left="960"/>
      <w:jc w:val="left"/>
    </w:pPr>
    <w:rPr>
      <w:rFonts w:asciiTheme="minorHAnsi" w:hAnsiTheme="minorHAnsi"/>
      <w:sz w:val="20"/>
      <w:szCs w:val="20"/>
    </w:rPr>
  </w:style>
  <w:style w:type="paragraph" w:styleId="Obsah7">
    <w:name w:val="toc 7"/>
    <w:basedOn w:val="Normln"/>
    <w:next w:val="Normln"/>
    <w:autoRedefine/>
    <w:uiPriority w:val="39"/>
    <w:unhideWhenUsed/>
    <w:rsid w:val="001D0C44"/>
    <w:pPr>
      <w:spacing w:before="0" w:after="0"/>
      <w:ind w:left="1200"/>
      <w:jc w:val="left"/>
    </w:pPr>
    <w:rPr>
      <w:rFonts w:asciiTheme="minorHAnsi" w:hAnsiTheme="minorHAnsi"/>
      <w:sz w:val="20"/>
      <w:szCs w:val="20"/>
    </w:rPr>
  </w:style>
  <w:style w:type="paragraph" w:styleId="Obsah8">
    <w:name w:val="toc 8"/>
    <w:basedOn w:val="Normln"/>
    <w:next w:val="Normln"/>
    <w:autoRedefine/>
    <w:uiPriority w:val="39"/>
    <w:unhideWhenUsed/>
    <w:rsid w:val="001D0C44"/>
    <w:pPr>
      <w:spacing w:before="0" w:after="0"/>
      <w:ind w:left="1440"/>
      <w:jc w:val="left"/>
    </w:pPr>
    <w:rPr>
      <w:rFonts w:asciiTheme="minorHAnsi" w:hAnsiTheme="minorHAnsi"/>
      <w:sz w:val="20"/>
      <w:szCs w:val="20"/>
    </w:rPr>
  </w:style>
  <w:style w:type="paragraph" w:styleId="Obsah9">
    <w:name w:val="toc 9"/>
    <w:basedOn w:val="Normln"/>
    <w:next w:val="Normln"/>
    <w:autoRedefine/>
    <w:uiPriority w:val="39"/>
    <w:unhideWhenUsed/>
    <w:rsid w:val="001D0C44"/>
    <w:pPr>
      <w:spacing w:before="0" w:after="0"/>
      <w:ind w:left="1680"/>
      <w:jc w:val="left"/>
    </w:pPr>
    <w:rPr>
      <w:rFonts w:asciiTheme="minorHAnsi" w:hAnsiTheme="minorHAnsi"/>
      <w:sz w:val="20"/>
      <w:szCs w:val="20"/>
    </w:rPr>
  </w:style>
  <w:style w:type="character" w:styleId="Sledovanodkaz">
    <w:name w:val="FollowedHyperlink"/>
    <w:basedOn w:val="Standardnpsmoodstavce"/>
    <w:uiPriority w:val="99"/>
    <w:semiHidden/>
    <w:unhideWhenUsed/>
    <w:rsid w:val="00EB2834"/>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er" w:uiPriority="0"/>
    <w:lsdException w:name="caption"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9470E"/>
    <w:pPr>
      <w:autoSpaceDE w:val="0"/>
      <w:autoSpaceDN w:val="0"/>
      <w:adjustRightInd w:val="0"/>
      <w:spacing w:before="240" w:after="240" w:line="240" w:lineRule="auto"/>
      <w:jc w:val="both"/>
    </w:pPr>
    <w:rPr>
      <w:rFonts w:ascii="Times New Roman" w:hAnsi="Times New Roman" w:cs="Times New Roman"/>
      <w:sz w:val="24"/>
      <w:szCs w:val="24"/>
    </w:rPr>
  </w:style>
  <w:style w:type="paragraph" w:styleId="Nadpis10">
    <w:name w:val="heading 1"/>
    <w:aliases w:val="kapitola"/>
    <w:basedOn w:val="Normln"/>
    <w:next w:val="Normln"/>
    <w:link w:val="Nadpis1Char"/>
    <w:qFormat/>
    <w:rsid w:val="00B2413A"/>
    <w:pPr>
      <w:keepNext/>
      <w:keepLines/>
      <w:outlineLvl w:val="0"/>
    </w:pPr>
    <w:rPr>
      <w:rFonts w:asciiTheme="majorHAnsi" w:eastAsiaTheme="majorEastAsia" w:hAnsiTheme="majorHAnsi" w:cstheme="majorBidi"/>
      <w:b/>
      <w:bCs/>
      <w:sz w:val="32"/>
      <w:szCs w:val="32"/>
    </w:rPr>
  </w:style>
  <w:style w:type="paragraph" w:styleId="Nadpis20">
    <w:name w:val="heading 2"/>
    <w:aliases w:val="podkapitola"/>
    <w:basedOn w:val="nadpis1"/>
    <w:next w:val="Normln"/>
    <w:link w:val="Nadpis2Char"/>
    <w:unhideWhenUsed/>
    <w:qFormat/>
    <w:rsid w:val="009004CE"/>
    <w:pPr>
      <w:outlineLvl w:val="1"/>
    </w:pPr>
  </w:style>
  <w:style w:type="paragraph" w:styleId="Nadpis30">
    <w:name w:val="heading 3"/>
    <w:basedOn w:val="nadpis2"/>
    <w:next w:val="Normln"/>
    <w:link w:val="Nadpis3Char"/>
    <w:unhideWhenUsed/>
    <w:qFormat/>
    <w:rsid w:val="009004CE"/>
    <w:pPr>
      <w:outlineLvl w:val="2"/>
    </w:pPr>
  </w:style>
  <w:style w:type="paragraph" w:styleId="Nadpis40">
    <w:name w:val="heading 4"/>
    <w:basedOn w:val="nadpis3"/>
    <w:next w:val="Normln"/>
    <w:link w:val="Nadpis4Char"/>
    <w:unhideWhenUsed/>
    <w:qFormat/>
    <w:rsid w:val="009004CE"/>
    <w:pPr>
      <w:outlineLvl w:val="3"/>
    </w:pPr>
  </w:style>
  <w:style w:type="paragraph" w:styleId="Nadpis5">
    <w:name w:val="heading 5"/>
    <w:basedOn w:val="nadpis4"/>
    <w:next w:val="Normln"/>
    <w:link w:val="Nadpis5Char"/>
    <w:unhideWhenUsed/>
    <w:qFormat/>
    <w:rsid w:val="009004CE"/>
    <w:pPr>
      <w:ind w:left="1134"/>
      <w:outlineLvl w:val="4"/>
    </w:pPr>
  </w:style>
  <w:style w:type="paragraph" w:styleId="Nadpis6">
    <w:name w:val="heading 6"/>
    <w:basedOn w:val="Normln"/>
    <w:next w:val="Normln"/>
    <w:link w:val="Nadpis6Char"/>
    <w:unhideWhenUsed/>
    <w:qFormat/>
    <w:rsid w:val="003A27A2"/>
    <w:pPr>
      <w:keepNext/>
      <w:keepLines/>
      <w:spacing w:before="200" w:after="0" w:line="259" w:lineRule="auto"/>
      <w:ind w:left="1152" w:hanging="1152"/>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nhideWhenUsed/>
    <w:qFormat/>
    <w:rsid w:val="003A27A2"/>
    <w:pPr>
      <w:keepNext/>
      <w:keepLines/>
      <w:spacing w:before="200" w:after="0" w:line="259" w:lineRule="auto"/>
      <w:ind w:left="1296" w:hanging="1296"/>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nhideWhenUsed/>
    <w:qFormat/>
    <w:rsid w:val="003A27A2"/>
    <w:pPr>
      <w:keepNext/>
      <w:keepLines/>
      <w:spacing w:before="200" w:after="0" w:line="259" w:lineRule="auto"/>
      <w:ind w:left="1440" w:hanging="144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nhideWhenUsed/>
    <w:qFormat/>
    <w:rsid w:val="003A27A2"/>
    <w:pPr>
      <w:keepNext/>
      <w:keepLines/>
      <w:spacing w:before="200" w:after="0" w:line="259" w:lineRule="auto"/>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D8313F"/>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D8313F"/>
    <w:rPr>
      <w:rFonts w:ascii="Tahoma" w:hAnsi="Tahoma" w:cs="Tahoma"/>
      <w:sz w:val="16"/>
      <w:szCs w:val="16"/>
    </w:rPr>
  </w:style>
  <w:style w:type="character" w:customStyle="1" w:styleId="Nadpis1Char">
    <w:name w:val="Nadpis 1 Char"/>
    <w:aliases w:val="kapitola Char"/>
    <w:basedOn w:val="Standardnpsmoodstavce"/>
    <w:link w:val="Nadpis10"/>
    <w:rsid w:val="00B2413A"/>
    <w:rPr>
      <w:rFonts w:asciiTheme="majorHAnsi" w:eastAsiaTheme="majorEastAsia" w:hAnsiTheme="majorHAnsi" w:cstheme="majorBidi"/>
      <w:b/>
      <w:bCs/>
      <w:sz w:val="32"/>
      <w:szCs w:val="32"/>
    </w:rPr>
  </w:style>
  <w:style w:type="paragraph" w:styleId="Odstavecseseznamem">
    <w:name w:val="List Paragraph"/>
    <w:basedOn w:val="Normln"/>
    <w:link w:val="OdstavecseseznamemChar"/>
    <w:uiPriority w:val="34"/>
    <w:qFormat/>
    <w:rsid w:val="00D8313F"/>
    <w:pPr>
      <w:ind w:left="720"/>
      <w:contextualSpacing/>
    </w:pPr>
  </w:style>
  <w:style w:type="paragraph" w:customStyle="1" w:styleId="nadpis1">
    <w:name w:val="nadpis_1"/>
    <w:basedOn w:val="Odstavecseseznamem"/>
    <w:link w:val="nadpis1Char0"/>
    <w:qFormat/>
    <w:rsid w:val="00077200"/>
    <w:pPr>
      <w:numPr>
        <w:numId w:val="2"/>
      </w:numPr>
      <w:spacing w:before="480" w:after="0"/>
    </w:pPr>
    <w:rPr>
      <w:rFonts w:ascii="Arial" w:hAnsi="Arial" w:cs="Arial"/>
      <w:b/>
      <w:sz w:val="32"/>
      <w:szCs w:val="32"/>
    </w:rPr>
  </w:style>
  <w:style w:type="paragraph" w:customStyle="1" w:styleId="nadpis2">
    <w:name w:val="nadpis_2"/>
    <w:basedOn w:val="Odstavecseseznamem"/>
    <w:link w:val="nadpis2Char0"/>
    <w:qFormat/>
    <w:rsid w:val="00077200"/>
    <w:pPr>
      <w:numPr>
        <w:ilvl w:val="1"/>
        <w:numId w:val="2"/>
      </w:numPr>
      <w:spacing w:before="480" w:after="0"/>
    </w:pPr>
    <w:rPr>
      <w:rFonts w:ascii="Arial" w:hAnsi="Arial" w:cs="Arial"/>
      <w:b/>
      <w:sz w:val="28"/>
      <w:szCs w:val="28"/>
    </w:rPr>
  </w:style>
  <w:style w:type="character" w:customStyle="1" w:styleId="OdstavecseseznamemChar">
    <w:name w:val="Odstavec se seznamem Char"/>
    <w:basedOn w:val="Standardnpsmoodstavce"/>
    <w:link w:val="Odstavecseseznamem"/>
    <w:uiPriority w:val="34"/>
    <w:rsid w:val="00D8313F"/>
  </w:style>
  <w:style w:type="character" w:customStyle="1" w:styleId="nadpis1Char0">
    <w:name w:val="nadpis_1 Char"/>
    <w:basedOn w:val="OdstavecseseznamemChar"/>
    <w:link w:val="nadpis1"/>
    <w:rsid w:val="00077200"/>
    <w:rPr>
      <w:rFonts w:ascii="Arial" w:hAnsi="Arial" w:cs="Arial"/>
      <w:b/>
      <w:sz w:val="32"/>
      <w:szCs w:val="32"/>
    </w:rPr>
  </w:style>
  <w:style w:type="character" w:customStyle="1" w:styleId="nadpis2Char0">
    <w:name w:val="nadpis_2 Char"/>
    <w:basedOn w:val="OdstavecseseznamemChar"/>
    <w:link w:val="nadpis2"/>
    <w:rsid w:val="00077200"/>
    <w:rPr>
      <w:rFonts w:ascii="Arial" w:hAnsi="Arial" w:cs="Arial"/>
      <w:b/>
      <w:sz w:val="28"/>
      <w:szCs w:val="28"/>
    </w:rPr>
  </w:style>
  <w:style w:type="character" w:styleId="Hypertextovodkaz">
    <w:name w:val="Hyperlink"/>
    <w:basedOn w:val="Standardnpsmoodstavce"/>
    <w:uiPriority w:val="99"/>
    <w:unhideWhenUsed/>
    <w:rsid w:val="00D71C15"/>
    <w:rPr>
      <w:noProof/>
    </w:rPr>
  </w:style>
  <w:style w:type="paragraph" w:styleId="Zpat">
    <w:name w:val="footer"/>
    <w:basedOn w:val="Normln"/>
    <w:link w:val="ZpatChar"/>
    <w:unhideWhenUsed/>
    <w:rsid w:val="00D8313F"/>
    <w:pPr>
      <w:tabs>
        <w:tab w:val="center" w:pos="4536"/>
        <w:tab w:val="right" w:pos="9072"/>
      </w:tabs>
      <w:spacing w:after="0"/>
    </w:pPr>
  </w:style>
  <w:style w:type="character" w:customStyle="1" w:styleId="ZpatChar">
    <w:name w:val="Zápatí Char"/>
    <w:basedOn w:val="Standardnpsmoodstavce"/>
    <w:link w:val="Zpat"/>
    <w:rsid w:val="00D8313F"/>
  </w:style>
  <w:style w:type="paragraph" w:customStyle="1" w:styleId="normln0">
    <w:name w:val="normální"/>
    <w:basedOn w:val="Normln"/>
    <w:rsid w:val="00D8313F"/>
    <w:pPr>
      <w:tabs>
        <w:tab w:val="left" w:pos="360"/>
      </w:tabs>
      <w:spacing w:after="120"/>
    </w:pPr>
    <w:rPr>
      <w:rFonts w:eastAsia="Times New Roman"/>
      <w:b/>
      <w:bCs/>
      <w:szCs w:val="20"/>
      <w:lang w:eastAsia="cs-CZ"/>
    </w:rPr>
  </w:style>
  <w:style w:type="character" w:styleId="slostrnky">
    <w:name w:val="page number"/>
    <w:basedOn w:val="Standardnpsmoodstavce"/>
    <w:semiHidden/>
    <w:rsid w:val="00D8313F"/>
  </w:style>
  <w:style w:type="paragraph" w:customStyle="1" w:styleId="nadpis3">
    <w:name w:val="nadpis_3"/>
    <w:basedOn w:val="Odstavecseseznamem"/>
    <w:link w:val="nadpis3Char0"/>
    <w:qFormat/>
    <w:rsid w:val="00590E7A"/>
    <w:pPr>
      <w:numPr>
        <w:ilvl w:val="2"/>
        <w:numId w:val="2"/>
      </w:numPr>
      <w:spacing w:before="480" w:after="0"/>
    </w:pPr>
    <w:rPr>
      <w:rFonts w:ascii="Arial" w:hAnsi="Arial" w:cs="Arial"/>
      <w:b/>
    </w:rPr>
  </w:style>
  <w:style w:type="character" w:customStyle="1" w:styleId="nadpis3Char0">
    <w:name w:val="nadpis_3 Char"/>
    <w:basedOn w:val="OdstavecseseznamemChar"/>
    <w:link w:val="nadpis3"/>
    <w:rsid w:val="00590E7A"/>
    <w:rPr>
      <w:rFonts w:ascii="Arial" w:hAnsi="Arial" w:cs="Arial"/>
      <w:b/>
      <w:sz w:val="24"/>
      <w:szCs w:val="24"/>
    </w:rPr>
  </w:style>
  <w:style w:type="paragraph" w:styleId="Normlnweb">
    <w:name w:val="Normal (Web)"/>
    <w:basedOn w:val="Normln"/>
    <w:uiPriority w:val="99"/>
    <w:unhideWhenUsed/>
    <w:rsid w:val="00D8313F"/>
    <w:pPr>
      <w:spacing w:before="100" w:beforeAutospacing="1" w:after="100" w:afterAutospacing="1"/>
    </w:pPr>
    <w:rPr>
      <w:rFonts w:eastAsia="Times New Roman"/>
      <w:lang w:eastAsia="cs-CZ"/>
    </w:rPr>
  </w:style>
  <w:style w:type="character" w:styleId="Siln">
    <w:name w:val="Strong"/>
    <w:basedOn w:val="Standardnpsmoodstavce"/>
    <w:uiPriority w:val="22"/>
    <w:qFormat/>
    <w:rsid w:val="00D8313F"/>
    <w:rPr>
      <w:b/>
      <w:bCs/>
    </w:rPr>
  </w:style>
  <w:style w:type="paragraph" w:customStyle="1" w:styleId="nadpis4">
    <w:name w:val="nadpis_4"/>
    <w:basedOn w:val="nadpis3"/>
    <w:link w:val="nadpis4Char0"/>
    <w:qFormat/>
    <w:rsid w:val="006E41B5"/>
    <w:pPr>
      <w:numPr>
        <w:ilvl w:val="3"/>
      </w:numPr>
    </w:pPr>
  </w:style>
  <w:style w:type="character" w:customStyle="1" w:styleId="nadpis4Char0">
    <w:name w:val="nadpis_4 Char"/>
    <w:basedOn w:val="nadpis3Char0"/>
    <w:link w:val="nadpis4"/>
    <w:rsid w:val="006E41B5"/>
    <w:rPr>
      <w:rFonts w:ascii="Arial" w:hAnsi="Arial" w:cs="Arial"/>
      <w:b/>
      <w:sz w:val="24"/>
      <w:szCs w:val="24"/>
    </w:rPr>
  </w:style>
  <w:style w:type="paragraph" w:styleId="Nadpisobsahu">
    <w:name w:val="TOC Heading"/>
    <w:basedOn w:val="Nadpis10"/>
    <w:next w:val="Normln"/>
    <w:uiPriority w:val="39"/>
    <w:unhideWhenUsed/>
    <w:qFormat/>
    <w:rsid w:val="00D8313F"/>
    <w:pPr>
      <w:outlineLvl w:val="9"/>
    </w:pPr>
    <w:rPr>
      <w:lang w:eastAsia="cs-CZ"/>
    </w:rPr>
  </w:style>
  <w:style w:type="paragraph" w:styleId="Obsah1">
    <w:name w:val="toc 1"/>
    <w:basedOn w:val="Normln"/>
    <w:next w:val="Normln"/>
    <w:autoRedefine/>
    <w:uiPriority w:val="39"/>
    <w:unhideWhenUsed/>
    <w:qFormat/>
    <w:rsid w:val="003F4A5F"/>
    <w:pPr>
      <w:tabs>
        <w:tab w:val="left" w:pos="1898"/>
        <w:tab w:val="right" w:leader="dot" w:pos="9062"/>
      </w:tabs>
      <w:spacing w:before="0" w:after="0" w:line="276" w:lineRule="auto"/>
      <w:ind w:left="1932" w:hanging="1932"/>
      <w:jc w:val="left"/>
    </w:pPr>
    <w:rPr>
      <w:rFonts w:asciiTheme="majorHAnsi" w:hAnsiTheme="majorHAnsi"/>
      <w:b/>
      <w:bCs/>
      <w:caps/>
    </w:rPr>
  </w:style>
  <w:style w:type="paragraph" w:styleId="Zhlav">
    <w:name w:val="header"/>
    <w:basedOn w:val="Normln"/>
    <w:link w:val="ZhlavChar"/>
    <w:uiPriority w:val="99"/>
    <w:unhideWhenUsed/>
    <w:rsid w:val="00D8313F"/>
    <w:pPr>
      <w:tabs>
        <w:tab w:val="center" w:pos="4536"/>
        <w:tab w:val="right" w:pos="9072"/>
      </w:tabs>
      <w:spacing w:after="0"/>
    </w:pPr>
  </w:style>
  <w:style w:type="character" w:customStyle="1" w:styleId="ZhlavChar">
    <w:name w:val="Záhlaví Char"/>
    <w:basedOn w:val="Standardnpsmoodstavce"/>
    <w:link w:val="Zhlav"/>
    <w:uiPriority w:val="99"/>
    <w:rsid w:val="00D8313F"/>
  </w:style>
  <w:style w:type="table" w:styleId="Mkatabulky">
    <w:name w:val="Table Grid"/>
    <w:basedOn w:val="Normlntabulka"/>
    <w:uiPriority w:val="59"/>
    <w:rsid w:val="00ED02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dpis2Char">
    <w:name w:val="Nadpis 2 Char"/>
    <w:aliases w:val="podkapitola Char"/>
    <w:basedOn w:val="Standardnpsmoodstavce"/>
    <w:link w:val="Nadpis20"/>
    <w:rsid w:val="009004CE"/>
    <w:rPr>
      <w:rFonts w:ascii="Arial" w:hAnsi="Arial" w:cs="Arial"/>
      <w:b/>
      <w:sz w:val="32"/>
      <w:szCs w:val="32"/>
    </w:rPr>
  </w:style>
  <w:style w:type="character" w:customStyle="1" w:styleId="Nadpis3Char">
    <w:name w:val="Nadpis 3 Char"/>
    <w:basedOn w:val="Standardnpsmoodstavce"/>
    <w:link w:val="Nadpis30"/>
    <w:rsid w:val="009004CE"/>
    <w:rPr>
      <w:rFonts w:ascii="Arial" w:hAnsi="Arial" w:cs="Arial"/>
      <w:b/>
      <w:sz w:val="28"/>
      <w:szCs w:val="28"/>
    </w:rPr>
  </w:style>
  <w:style w:type="character" w:customStyle="1" w:styleId="Nadpis4Char">
    <w:name w:val="Nadpis 4 Char"/>
    <w:basedOn w:val="Standardnpsmoodstavce"/>
    <w:link w:val="Nadpis40"/>
    <w:rsid w:val="009004CE"/>
    <w:rPr>
      <w:rFonts w:ascii="Arial" w:hAnsi="Arial" w:cs="Arial"/>
      <w:b/>
      <w:sz w:val="24"/>
      <w:szCs w:val="24"/>
    </w:rPr>
  </w:style>
  <w:style w:type="character" w:customStyle="1" w:styleId="Nadpis5Char">
    <w:name w:val="Nadpis 5 Char"/>
    <w:basedOn w:val="Standardnpsmoodstavce"/>
    <w:link w:val="Nadpis5"/>
    <w:rsid w:val="009004CE"/>
    <w:rPr>
      <w:rFonts w:ascii="Arial" w:hAnsi="Arial" w:cs="Arial"/>
      <w:b/>
      <w:sz w:val="24"/>
      <w:szCs w:val="24"/>
    </w:rPr>
  </w:style>
  <w:style w:type="character" w:customStyle="1" w:styleId="Nadpis6Char">
    <w:name w:val="Nadpis 6 Char"/>
    <w:basedOn w:val="Standardnpsmoodstavce"/>
    <w:link w:val="Nadpis6"/>
    <w:uiPriority w:val="99"/>
    <w:rsid w:val="003A27A2"/>
    <w:rPr>
      <w:rFonts w:asciiTheme="majorHAnsi" w:eastAsiaTheme="majorEastAsia" w:hAnsiTheme="majorHAnsi" w:cstheme="majorBidi"/>
      <w:i/>
      <w:iCs/>
      <w:color w:val="243F60" w:themeColor="accent1" w:themeShade="7F"/>
    </w:rPr>
  </w:style>
  <w:style w:type="character" w:customStyle="1" w:styleId="Nadpis7Char">
    <w:name w:val="Nadpis 7 Char"/>
    <w:basedOn w:val="Standardnpsmoodstavce"/>
    <w:link w:val="Nadpis7"/>
    <w:uiPriority w:val="99"/>
    <w:rsid w:val="003A27A2"/>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9"/>
    <w:rsid w:val="003A27A2"/>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9"/>
    <w:rsid w:val="003A27A2"/>
    <w:rPr>
      <w:rFonts w:asciiTheme="majorHAnsi" w:eastAsiaTheme="majorEastAsia" w:hAnsiTheme="majorHAnsi" w:cstheme="majorBidi"/>
      <w:i/>
      <w:iCs/>
      <w:color w:val="404040" w:themeColor="text1" w:themeTint="BF"/>
      <w:sz w:val="20"/>
      <w:szCs w:val="20"/>
    </w:rPr>
  </w:style>
  <w:style w:type="paragraph" w:customStyle="1" w:styleId="Default">
    <w:name w:val="Default"/>
    <w:rsid w:val="003A27A2"/>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xsptextviewcolumn1">
    <w:name w:val="xsptextviewcolumn1"/>
    <w:basedOn w:val="Standardnpsmoodstavce"/>
    <w:rsid w:val="003A27A2"/>
    <w:rPr>
      <w:rFonts w:ascii="Arial" w:hAnsi="Arial" w:cs="Arial" w:hint="default"/>
      <w:b w:val="0"/>
      <w:bCs w:val="0"/>
    </w:rPr>
  </w:style>
  <w:style w:type="character" w:customStyle="1" w:styleId="xsptextviewcolumn2">
    <w:name w:val="xsptextviewcolumn2"/>
    <w:basedOn w:val="Standardnpsmoodstavce"/>
    <w:rsid w:val="003A27A2"/>
    <w:rPr>
      <w:rFonts w:ascii="Arial" w:hAnsi="Arial" w:cs="Arial" w:hint="default"/>
      <w:b w:val="0"/>
      <w:bCs w:val="0"/>
    </w:rPr>
  </w:style>
  <w:style w:type="paragraph" w:styleId="Bezmezer">
    <w:name w:val="No Spacing"/>
    <w:link w:val="BezmezerChar"/>
    <w:uiPriority w:val="1"/>
    <w:qFormat/>
    <w:rsid w:val="003A27A2"/>
    <w:pPr>
      <w:spacing w:after="0" w:line="240" w:lineRule="auto"/>
    </w:pPr>
    <w:rPr>
      <w:rFonts w:ascii="Calibri" w:eastAsia="Calibri" w:hAnsi="Calibri" w:cs="Times New Roman"/>
    </w:rPr>
  </w:style>
  <w:style w:type="paragraph" w:customStyle="1" w:styleId="mcntmsonormal1">
    <w:name w:val="mcntmsonormal1"/>
    <w:basedOn w:val="Normln"/>
    <w:rsid w:val="003A27A2"/>
    <w:pPr>
      <w:spacing w:after="0"/>
    </w:pPr>
    <w:rPr>
      <w:rFonts w:ascii="Calibri" w:hAnsi="Calibri"/>
    </w:rPr>
  </w:style>
  <w:style w:type="paragraph" w:styleId="Zkladntext">
    <w:name w:val="Body Text"/>
    <w:basedOn w:val="Normln"/>
    <w:link w:val="ZkladntextChar"/>
    <w:rsid w:val="00590E7A"/>
    <w:pPr>
      <w:spacing w:before="0" w:after="0"/>
    </w:pPr>
    <w:rPr>
      <w:rFonts w:eastAsia="Times New Roman"/>
      <w:szCs w:val="20"/>
      <w:lang w:eastAsia="cs-CZ"/>
    </w:rPr>
  </w:style>
  <w:style w:type="character" w:customStyle="1" w:styleId="ZkladntextChar">
    <w:name w:val="Základní text Char"/>
    <w:basedOn w:val="Standardnpsmoodstavce"/>
    <w:link w:val="Zkladntext"/>
    <w:rsid w:val="00590E7A"/>
    <w:rPr>
      <w:rFonts w:ascii="Times New Roman" w:eastAsia="Times New Roman" w:hAnsi="Times New Roman" w:cs="Times New Roman"/>
      <w:sz w:val="24"/>
      <w:szCs w:val="20"/>
      <w:lang w:eastAsia="cs-CZ"/>
    </w:rPr>
  </w:style>
  <w:style w:type="paragraph" w:customStyle="1" w:styleId="Odstavec">
    <w:name w:val="Odstavec"/>
    <w:basedOn w:val="Normln"/>
    <w:rsid w:val="00A72147"/>
    <w:pPr>
      <w:spacing w:after="120"/>
    </w:pPr>
    <w:rPr>
      <w:rFonts w:ascii="Dynamo RE CE" w:eastAsia="Times New Roman" w:hAnsi="Dynamo RE CE"/>
      <w:szCs w:val="20"/>
      <w:lang w:eastAsia="cs-CZ"/>
    </w:rPr>
  </w:style>
  <w:style w:type="paragraph" w:customStyle="1" w:styleId="nzevtabulky">
    <w:name w:val="název tabulky"/>
    <w:basedOn w:val="Normln"/>
    <w:next w:val="Normln"/>
    <w:uiPriority w:val="99"/>
    <w:rsid w:val="00171F75"/>
    <w:pPr>
      <w:numPr>
        <w:numId w:val="6"/>
      </w:numPr>
      <w:tabs>
        <w:tab w:val="left" w:pos="1247"/>
        <w:tab w:val="left" w:pos="1474"/>
      </w:tabs>
      <w:spacing w:before="120" w:after="120"/>
    </w:pPr>
    <w:rPr>
      <w:rFonts w:asciiTheme="majorHAnsi" w:eastAsia="Times New Roman" w:hAnsiTheme="majorHAnsi"/>
      <w:b/>
      <w:i/>
      <w:lang w:eastAsia="cs-CZ"/>
    </w:rPr>
  </w:style>
  <w:style w:type="paragraph" w:customStyle="1" w:styleId="Nzevgrafu">
    <w:name w:val="Název grafu"/>
    <w:basedOn w:val="Normln"/>
    <w:rsid w:val="00171F75"/>
    <w:pPr>
      <w:numPr>
        <w:numId w:val="7"/>
      </w:numPr>
      <w:spacing w:before="120" w:after="0"/>
    </w:pPr>
    <w:rPr>
      <w:rFonts w:asciiTheme="majorHAnsi" w:eastAsia="Times New Roman" w:hAnsiTheme="majorHAnsi"/>
      <w:b/>
      <w:i/>
      <w:szCs w:val="20"/>
      <w:lang w:eastAsia="cs-CZ"/>
    </w:rPr>
  </w:style>
  <w:style w:type="paragraph" w:styleId="Zkladntext3">
    <w:name w:val="Body Text 3"/>
    <w:basedOn w:val="Normln"/>
    <w:link w:val="Zkladntext3Char"/>
    <w:uiPriority w:val="99"/>
    <w:semiHidden/>
    <w:unhideWhenUsed/>
    <w:rsid w:val="007B49E0"/>
    <w:pPr>
      <w:spacing w:after="120"/>
    </w:pPr>
    <w:rPr>
      <w:sz w:val="16"/>
      <w:szCs w:val="16"/>
    </w:rPr>
  </w:style>
  <w:style w:type="character" w:customStyle="1" w:styleId="Zkladntext3Char">
    <w:name w:val="Základní text 3 Char"/>
    <w:basedOn w:val="Standardnpsmoodstavce"/>
    <w:link w:val="Zkladntext3"/>
    <w:uiPriority w:val="99"/>
    <w:semiHidden/>
    <w:rsid w:val="007B49E0"/>
    <w:rPr>
      <w:sz w:val="16"/>
      <w:szCs w:val="16"/>
    </w:rPr>
  </w:style>
  <w:style w:type="paragraph" w:customStyle="1" w:styleId="pmaintop1l0">
    <w:name w:val="pmaintop1l0"/>
    <w:basedOn w:val="Normln"/>
    <w:rsid w:val="00ED2FAA"/>
    <w:pPr>
      <w:spacing w:after="0" w:line="240" w:lineRule="atLeast"/>
      <w:ind w:left="300" w:right="300"/>
    </w:pPr>
    <w:rPr>
      <w:rFonts w:ascii="Arial" w:eastAsia="Times New Roman" w:hAnsi="Arial" w:cs="Arial"/>
      <w:sz w:val="18"/>
      <w:szCs w:val="18"/>
      <w:lang w:eastAsia="cs-CZ"/>
    </w:rPr>
  </w:style>
  <w:style w:type="paragraph" w:customStyle="1" w:styleId="h3">
    <w:name w:val="h3"/>
    <w:basedOn w:val="Normln"/>
    <w:rsid w:val="00ED2FAA"/>
    <w:pPr>
      <w:spacing w:after="0" w:line="240" w:lineRule="atLeast"/>
      <w:ind w:left="300" w:right="300"/>
    </w:pPr>
    <w:rPr>
      <w:rFonts w:ascii="Arial" w:eastAsia="Times New Roman" w:hAnsi="Arial" w:cs="Arial"/>
      <w:b/>
      <w:bCs/>
      <w:sz w:val="18"/>
      <w:szCs w:val="18"/>
      <w:lang w:eastAsia="cs-CZ"/>
    </w:rPr>
  </w:style>
  <w:style w:type="paragraph" w:customStyle="1" w:styleId="h2">
    <w:name w:val="h2"/>
    <w:basedOn w:val="Normln"/>
    <w:rsid w:val="00ED2FAA"/>
    <w:pPr>
      <w:spacing w:after="0" w:line="240" w:lineRule="atLeast"/>
      <w:ind w:left="300" w:right="300"/>
    </w:pPr>
    <w:rPr>
      <w:rFonts w:ascii="Arial" w:eastAsia="Times New Roman" w:hAnsi="Arial" w:cs="Arial"/>
      <w:b/>
      <w:bCs/>
      <w:color w:val="1078BB"/>
      <w:sz w:val="20"/>
      <w:szCs w:val="20"/>
      <w:lang w:eastAsia="cs-CZ"/>
    </w:rPr>
  </w:style>
  <w:style w:type="paragraph" w:customStyle="1" w:styleId="oa1">
    <w:name w:val="oa1"/>
    <w:basedOn w:val="Normln"/>
    <w:rsid w:val="00CF266B"/>
    <w:pPr>
      <w:pBdr>
        <w:top w:val="single" w:sz="8" w:space="0" w:color="FFFFFF"/>
        <w:left w:val="single" w:sz="8" w:space="0" w:color="FFFFFF"/>
        <w:bottom w:val="single" w:sz="8" w:space="0" w:color="FFFFFF"/>
        <w:right w:val="single" w:sz="8" w:space="0" w:color="FFFFFF"/>
      </w:pBdr>
      <w:shd w:val="clear" w:color="auto" w:fill="E9EDF4"/>
      <w:spacing w:before="100" w:beforeAutospacing="1" w:after="100" w:afterAutospacing="1"/>
    </w:pPr>
    <w:rPr>
      <w:rFonts w:eastAsia="Times New Roman"/>
      <w:lang w:eastAsia="cs-CZ"/>
    </w:rPr>
  </w:style>
  <w:style w:type="paragraph" w:styleId="Zkladntext-prvnodsazen">
    <w:name w:val="Body Text First Indent"/>
    <w:basedOn w:val="Zkladntext"/>
    <w:link w:val="Zkladntext-prvnodsazenChar"/>
    <w:unhideWhenUsed/>
    <w:rsid w:val="00286AEC"/>
    <w:pPr>
      <w:spacing w:after="200" w:line="276" w:lineRule="auto"/>
      <w:ind w:firstLine="360"/>
    </w:pPr>
    <w:rPr>
      <w:rFonts w:asciiTheme="minorHAnsi" w:eastAsiaTheme="minorHAnsi" w:hAnsiTheme="minorHAnsi" w:cstheme="minorBidi"/>
      <w:sz w:val="22"/>
      <w:szCs w:val="22"/>
      <w:lang w:eastAsia="en-US"/>
    </w:rPr>
  </w:style>
  <w:style w:type="character" w:customStyle="1" w:styleId="Zkladntext-prvnodsazenChar">
    <w:name w:val="Základní text - první odsazený Char"/>
    <w:basedOn w:val="ZkladntextChar"/>
    <w:link w:val="Zkladntext-prvnodsazen"/>
    <w:uiPriority w:val="99"/>
    <w:rsid w:val="00286AEC"/>
    <w:rPr>
      <w:rFonts w:ascii="Times New Roman" w:eastAsia="Times New Roman" w:hAnsi="Times New Roman" w:cs="Times New Roman"/>
      <w:sz w:val="24"/>
      <w:szCs w:val="20"/>
      <w:lang w:eastAsia="cs-CZ"/>
    </w:rPr>
  </w:style>
  <w:style w:type="paragraph" w:customStyle="1" w:styleId="Nadpisy">
    <w:name w:val="Nadpisy"/>
    <w:basedOn w:val="Normln"/>
    <w:rsid w:val="00286AEC"/>
    <w:pPr>
      <w:spacing w:before="120" w:after="120"/>
    </w:pPr>
    <w:rPr>
      <w:rFonts w:ascii="Arial" w:eastAsia="Times New Roman" w:hAnsi="Arial"/>
      <w:b/>
      <w:u w:val="single"/>
      <w:lang w:eastAsia="cs-CZ"/>
    </w:rPr>
  </w:style>
  <w:style w:type="paragraph" w:customStyle="1" w:styleId="HlNadpis">
    <w:name w:val="Hl_Nadpis"/>
    <w:basedOn w:val="Normln"/>
    <w:autoRedefine/>
    <w:qFormat/>
    <w:rsid w:val="000E4781"/>
    <w:pPr>
      <w:spacing w:before="120"/>
    </w:pPr>
    <w:rPr>
      <w:rFonts w:eastAsia="Times New Roman" w:cs="Tahoma"/>
      <w:b/>
      <w:lang w:eastAsia="cs-CZ"/>
    </w:rPr>
  </w:style>
  <w:style w:type="paragraph" w:styleId="Revize">
    <w:name w:val="Revision"/>
    <w:hidden/>
    <w:uiPriority w:val="99"/>
    <w:semiHidden/>
    <w:rsid w:val="00413DE1"/>
    <w:pPr>
      <w:spacing w:after="0" w:line="240" w:lineRule="auto"/>
    </w:pPr>
  </w:style>
  <w:style w:type="character" w:styleId="Odkaznakoment">
    <w:name w:val="annotation reference"/>
    <w:basedOn w:val="Standardnpsmoodstavce"/>
    <w:uiPriority w:val="99"/>
    <w:semiHidden/>
    <w:unhideWhenUsed/>
    <w:rsid w:val="001E5D28"/>
    <w:rPr>
      <w:sz w:val="16"/>
      <w:szCs w:val="16"/>
    </w:rPr>
  </w:style>
  <w:style w:type="paragraph" w:styleId="Textkomente">
    <w:name w:val="annotation text"/>
    <w:basedOn w:val="Normln"/>
    <w:link w:val="TextkomenteChar"/>
    <w:uiPriority w:val="99"/>
    <w:unhideWhenUsed/>
    <w:rsid w:val="001E5D28"/>
    <w:rPr>
      <w:sz w:val="20"/>
      <w:szCs w:val="20"/>
    </w:rPr>
  </w:style>
  <w:style w:type="character" w:customStyle="1" w:styleId="TextkomenteChar">
    <w:name w:val="Text komentáře Char"/>
    <w:basedOn w:val="Standardnpsmoodstavce"/>
    <w:link w:val="Textkomente"/>
    <w:uiPriority w:val="99"/>
    <w:rsid w:val="001E5D28"/>
    <w:rPr>
      <w:sz w:val="20"/>
      <w:szCs w:val="20"/>
    </w:rPr>
  </w:style>
  <w:style w:type="paragraph" w:styleId="Pedmtkomente">
    <w:name w:val="annotation subject"/>
    <w:basedOn w:val="Textkomente"/>
    <w:next w:val="Textkomente"/>
    <w:link w:val="PedmtkomenteChar"/>
    <w:uiPriority w:val="99"/>
    <w:semiHidden/>
    <w:unhideWhenUsed/>
    <w:rsid w:val="001E5D28"/>
    <w:rPr>
      <w:b/>
      <w:bCs/>
    </w:rPr>
  </w:style>
  <w:style w:type="character" w:customStyle="1" w:styleId="PedmtkomenteChar">
    <w:name w:val="Předmět komentáře Char"/>
    <w:basedOn w:val="TextkomenteChar"/>
    <w:link w:val="Pedmtkomente"/>
    <w:uiPriority w:val="99"/>
    <w:semiHidden/>
    <w:rsid w:val="001E5D28"/>
    <w:rPr>
      <w:b/>
      <w:bCs/>
      <w:sz w:val="20"/>
      <w:szCs w:val="20"/>
    </w:rPr>
  </w:style>
  <w:style w:type="paragraph" w:styleId="Normlnodsazen">
    <w:name w:val="Normal Indent"/>
    <w:basedOn w:val="Normln"/>
    <w:semiHidden/>
    <w:rsid w:val="003A5C6A"/>
    <w:pPr>
      <w:spacing w:after="120"/>
      <w:ind w:left="708"/>
    </w:pPr>
    <w:rPr>
      <w:rFonts w:ascii="Calibri" w:eastAsia="Times New Roman" w:hAnsi="Calibri"/>
      <w:lang w:eastAsia="cs-CZ"/>
    </w:rPr>
  </w:style>
  <w:style w:type="character" w:styleId="Zdraznnjemn">
    <w:name w:val="Subtle Emphasis"/>
    <w:uiPriority w:val="19"/>
    <w:qFormat/>
    <w:rsid w:val="003A5C6A"/>
    <w:rPr>
      <w:i/>
      <w:iCs/>
      <w:color w:val="808080"/>
    </w:rPr>
  </w:style>
  <w:style w:type="character" w:styleId="Zdraznnintenzivn">
    <w:name w:val="Intense Emphasis"/>
    <w:uiPriority w:val="21"/>
    <w:qFormat/>
    <w:rsid w:val="003A5C6A"/>
    <w:rPr>
      <w:b/>
      <w:bCs/>
      <w:i/>
      <w:iCs/>
      <w:color w:val="4F81BD"/>
    </w:rPr>
  </w:style>
  <w:style w:type="paragraph" w:styleId="Obsah2">
    <w:name w:val="toc 2"/>
    <w:basedOn w:val="Normln"/>
    <w:next w:val="Normln"/>
    <w:autoRedefine/>
    <w:uiPriority w:val="39"/>
    <w:unhideWhenUsed/>
    <w:qFormat/>
    <w:rsid w:val="00D855F1"/>
    <w:pPr>
      <w:tabs>
        <w:tab w:val="left" w:pos="709"/>
        <w:tab w:val="left" w:leader="dot" w:pos="8789"/>
        <w:tab w:val="left" w:pos="8959"/>
      </w:tabs>
      <w:spacing w:before="0" w:after="0"/>
      <w:jc w:val="left"/>
    </w:pPr>
    <w:rPr>
      <w:bCs/>
      <w:sz w:val="20"/>
      <w:szCs w:val="20"/>
      <w:lang w:eastAsia="cs-CZ"/>
    </w:rPr>
  </w:style>
  <w:style w:type="paragraph" w:styleId="Obsah3">
    <w:name w:val="toc 3"/>
    <w:basedOn w:val="Normln"/>
    <w:next w:val="Normln"/>
    <w:autoRedefine/>
    <w:uiPriority w:val="39"/>
    <w:unhideWhenUsed/>
    <w:qFormat/>
    <w:rsid w:val="00D855F1"/>
    <w:pPr>
      <w:tabs>
        <w:tab w:val="left" w:pos="1134"/>
        <w:tab w:val="right" w:leader="dot" w:pos="9060"/>
      </w:tabs>
      <w:spacing w:before="0" w:after="0"/>
      <w:ind w:left="1134" w:hanging="1134"/>
      <w:jc w:val="left"/>
    </w:pPr>
    <w:rPr>
      <w:rFonts w:asciiTheme="minorHAnsi" w:hAnsiTheme="minorHAnsi"/>
      <w:sz w:val="20"/>
      <w:szCs w:val="20"/>
    </w:rPr>
  </w:style>
  <w:style w:type="paragraph" w:styleId="Zkladntext2">
    <w:name w:val="Body Text 2"/>
    <w:basedOn w:val="Normln"/>
    <w:link w:val="Zkladntext2Char"/>
    <w:uiPriority w:val="99"/>
    <w:unhideWhenUsed/>
    <w:rsid w:val="003A5C6A"/>
    <w:pPr>
      <w:spacing w:after="120" w:line="480" w:lineRule="auto"/>
    </w:pPr>
    <w:rPr>
      <w:rFonts w:ascii="Calibri" w:eastAsia="Times New Roman" w:hAnsi="Calibri"/>
      <w:lang w:eastAsia="cs-CZ"/>
    </w:rPr>
  </w:style>
  <w:style w:type="character" w:customStyle="1" w:styleId="Zkladntext2Char">
    <w:name w:val="Základní text 2 Char"/>
    <w:basedOn w:val="Standardnpsmoodstavce"/>
    <w:link w:val="Zkladntext2"/>
    <w:uiPriority w:val="99"/>
    <w:rsid w:val="003A5C6A"/>
    <w:rPr>
      <w:rFonts w:ascii="Calibri" w:eastAsia="Times New Roman" w:hAnsi="Calibri" w:cs="Times New Roman"/>
      <w:sz w:val="24"/>
      <w:szCs w:val="24"/>
      <w:lang w:eastAsia="cs-CZ"/>
    </w:rPr>
  </w:style>
  <w:style w:type="character" w:customStyle="1" w:styleId="BezmezerChar">
    <w:name w:val="Bez mezer Char"/>
    <w:link w:val="Bezmezer"/>
    <w:uiPriority w:val="1"/>
    <w:locked/>
    <w:rsid w:val="003A5C6A"/>
    <w:rPr>
      <w:rFonts w:ascii="Calibri" w:eastAsia="Calibri" w:hAnsi="Calibri" w:cs="Times New Roman"/>
    </w:rPr>
  </w:style>
  <w:style w:type="paragraph" w:customStyle="1" w:styleId="Odstavecseseznamem1">
    <w:name w:val="Odstavec se seznamem1"/>
    <w:basedOn w:val="Normln"/>
    <w:uiPriority w:val="99"/>
    <w:rsid w:val="003A5C6A"/>
    <w:pPr>
      <w:ind w:left="720"/>
    </w:pPr>
    <w:rPr>
      <w:rFonts w:ascii="Calibri" w:hAnsi="Calibri" w:cs="Calibri"/>
    </w:rPr>
  </w:style>
  <w:style w:type="paragraph" w:styleId="Titulek">
    <w:name w:val="caption"/>
    <w:basedOn w:val="Normln"/>
    <w:next w:val="Normln"/>
    <w:uiPriority w:val="99"/>
    <w:qFormat/>
    <w:rsid w:val="003A5C6A"/>
    <w:rPr>
      <w:rFonts w:ascii="Calibri" w:eastAsia="Times New Roman" w:hAnsi="Calibri" w:cs="Calibri"/>
      <w:b/>
      <w:bCs/>
      <w:color w:val="4F81BD"/>
      <w:sz w:val="18"/>
      <w:szCs w:val="18"/>
    </w:rPr>
  </w:style>
  <w:style w:type="character" w:styleId="Zstupntext">
    <w:name w:val="Placeholder Text"/>
    <w:basedOn w:val="Standardnpsmoodstavce"/>
    <w:uiPriority w:val="99"/>
    <w:semiHidden/>
    <w:rsid w:val="003A5C6A"/>
    <w:rPr>
      <w:color w:val="808080"/>
    </w:rPr>
  </w:style>
  <w:style w:type="paragraph" w:styleId="Nzev">
    <w:name w:val="Title"/>
    <w:basedOn w:val="Normln"/>
    <w:next w:val="Normln"/>
    <w:link w:val="NzevChar"/>
    <w:uiPriority w:val="10"/>
    <w:qFormat/>
    <w:rsid w:val="00B86535"/>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zevChar">
    <w:name w:val="Název Char"/>
    <w:basedOn w:val="Standardnpsmoodstavce"/>
    <w:link w:val="Nzev"/>
    <w:uiPriority w:val="10"/>
    <w:rsid w:val="00B86535"/>
    <w:rPr>
      <w:rFonts w:asciiTheme="majorHAnsi" w:eastAsiaTheme="majorEastAsia" w:hAnsiTheme="majorHAnsi" w:cstheme="majorBidi"/>
      <w:color w:val="17365D" w:themeColor="text2" w:themeShade="BF"/>
      <w:spacing w:val="5"/>
      <w:kern w:val="28"/>
      <w:sz w:val="52"/>
      <w:szCs w:val="52"/>
    </w:rPr>
  </w:style>
  <w:style w:type="paragraph" w:styleId="Obsah4">
    <w:name w:val="toc 4"/>
    <w:basedOn w:val="Normln"/>
    <w:next w:val="Normln"/>
    <w:autoRedefine/>
    <w:uiPriority w:val="39"/>
    <w:unhideWhenUsed/>
    <w:rsid w:val="001D0C44"/>
    <w:pPr>
      <w:spacing w:before="0" w:after="0"/>
      <w:ind w:left="480"/>
      <w:jc w:val="left"/>
    </w:pPr>
    <w:rPr>
      <w:rFonts w:asciiTheme="minorHAnsi" w:hAnsiTheme="minorHAnsi"/>
      <w:sz w:val="20"/>
      <w:szCs w:val="20"/>
    </w:rPr>
  </w:style>
  <w:style w:type="paragraph" w:styleId="Obsah5">
    <w:name w:val="toc 5"/>
    <w:basedOn w:val="Normln"/>
    <w:next w:val="Normln"/>
    <w:autoRedefine/>
    <w:uiPriority w:val="39"/>
    <w:unhideWhenUsed/>
    <w:rsid w:val="001D0C44"/>
    <w:pPr>
      <w:spacing w:before="0" w:after="0"/>
      <w:ind w:left="720"/>
      <w:jc w:val="left"/>
    </w:pPr>
    <w:rPr>
      <w:rFonts w:asciiTheme="minorHAnsi" w:hAnsiTheme="minorHAnsi"/>
      <w:sz w:val="20"/>
      <w:szCs w:val="20"/>
    </w:rPr>
  </w:style>
  <w:style w:type="paragraph" w:styleId="Obsah6">
    <w:name w:val="toc 6"/>
    <w:basedOn w:val="Normln"/>
    <w:next w:val="Normln"/>
    <w:autoRedefine/>
    <w:uiPriority w:val="39"/>
    <w:unhideWhenUsed/>
    <w:rsid w:val="001D0C44"/>
    <w:pPr>
      <w:spacing w:before="0" w:after="0"/>
      <w:ind w:left="960"/>
      <w:jc w:val="left"/>
    </w:pPr>
    <w:rPr>
      <w:rFonts w:asciiTheme="minorHAnsi" w:hAnsiTheme="minorHAnsi"/>
      <w:sz w:val="20"/>
      <w:szCs w:val="20"/>
    </w:rPr>
  </w:style>
  <w:style w:type="paragraph" w:styleId="Obsah7">
    <w:name w:val="toc 7"/>
    <w:basedOn w:val="Normln"/>
    <w:next w:val="Normln"/>
    <w:autoRedefine/>
    <w:uiPriority w:val="39"/>
    <w:unhideWhenUsed/>
    <w:rsid w:val="001D0C44"/>
    <w:pPr>
      <w:spacing w:before="0" w:after="0"/>
      <w:ind w:left="1200"/>
      <w:jc w:val="left"/>
    </w:pPr>
    <w:rPr>
      <w:rFonts w:asciiTheme="minorHAnsi" w:hAnsiTheme="minorHAnsi"/>
      <w:sz w:val="20"/>
      <w:szCs w:val="20"/>
    </w:rPr>
  </w:style>
  <w:style w:type="paragraph" w:styleId="Obsah8">
    <w:name w:val="toc 8"/>
    <w:basedOn w:val="Normln"/>
    <w:next w:val="Normln"/>
    <w:autoRedefine/>
    <w:uiPriority w:val="39"/>
    <w:unhideWhenUsed/>
    <w:rsid w:val="001D0C44"/>
    <w:pPr>
      <w:spacing w:before="0" w:after="0"/>
      <w:ind w:left="1440"/>
      <w:jc w:val="left"/>
    </w:pPr>
    <w:rPr>
      <w:rFonts w:asciiTheme="minorHAnsi" w:hAnsiTheme="minorHAnsi"/>
      <w:sz w:val="20"/>
      <w:szCs w:val="20"/>
    </w:rPr>
  </w:style>
  <w:style w:type="paragraph" w:styleId="Obsah9">
    <w:name w:val="toc 9"/>
    <w:basedOn w:val="Normln"/>
    <w:next w:val="Normln"/>
    <w:autoRedefine/>
    <w:uiPriority w:val="39"/>
    <w:unhideWhenUsed/>
    <w:rsid w:val="001D0C44"/>
    <w:pPr>
      <w:spacing w:before="0" w:after="0"/>
      <w:ind w:left="1680"/>
      <w:jc w:val="left"/>
    </w:pPr>
    <w:rPr>
      <w:rFonts w:asciiTheme="minorHAnsi" w:hAnsiTheme="minorHAnsi"/>
      <w:sz w:val="20"/>
      <w:szCs w:val="20"/>
    </w:rPr>
  </w:style>
  <w:style w:type="character" w:styleId="Sledovanodkaz">
    <w:name w:val="FollowedHyperlink"/>
    <w:basedOn w:val="Standardnpsmoodstavce"/>
    <w:uiPriority w:val="99"/>
    <w:semiHidden/>
    <w:unhideWhenUsed/>
    <w:rsid w:val="00EB28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569204">
      <w:bodyDiv w:val="1"/>
      <w:marLeft w:val="0"/>
      <w:marRight w:val="0"/>
      <w:marTop w:val="0"/>
      <w:marBottom w:val="0"/>
      <w:divBdr>
        <w:top w:val="none" w:sz="0" w:space="0" w:color="auto"/>
        <w:left w:val="none" w:sz="0" w:space="0" w:color="auto"/>
        <w:bottom w:val="none" w:sz="0" w:space="0" w:color="auto"/>
        <w:right w:val="none" w:sz="0" w:space="0" w:color="auto"/>
      </w:divBdr>
    </w:div>
    <w:div w:id="11613766">
      <w:bodyDiv w:val="1"/>
      <w:marLeft w:val="0"/>
      <w:marRight w:val="0"/>
      <w:marTop w:val="0"/>
      <w:marBottom w:val="0"/>
      <w:divBdr>
        <w:top w:val="none" w:sz="0" w:space="0" w:color="auto"/>
        <w:left w:val="none" w:sz="0" w:space="0" w:color="auto"/>
        <w:bottom w:val="none" w:sz="0" w:space="0" w:color="auto"/>
        <w:right w:val="none" w:sz="0" w:space="0" w:color="auto"/>
      </w:divBdr>
    </w:div>
    <w:div w:id="59325543">
      <w:bodyDiv w:val="1"/>
      <w:marLeft w:val="0"/>
      <w:marRight w:val="0"/>
      <w:marTop w:val="0"/>
      <w:marBottom w:val="0"/>
      <w:divBdr>
        <w:top w:val="none" w:sz="0" w:space="0" w:color="auto"/>
        <w:left w:val="none" w:sz="0" w:space="0" w:color="auto"/>
        <w:bottom w:val="none" w:sz="0" w:space="0" w:color="auto"/>
        <w:right w:val="none" w:sz="0" w:space="0" w:color="auto"/>
      </w:divBdr>
    </w:div>
    <w:div w:id="76830326">
      <w:bodyDiv w:val="1"/>
      <w:marLeft w:val="0"/>
      <w:marRight w:val="0"/>
      <w:marTop w:val="0"/>
      <w:marBottom w:val="0"/>
      <w:divBdr>
        <w:top w:val="none" w:sz="0" w:space="0" w:color="auto"/>
        <w:left w:val="none" w:sz="0" w:space="0" w:color="auto"/>
        <w:bottom w:val="none" w:sz="0" w:space="0" w:color="auto"/>
        <w:right w:val="none" w:sz="0" w:space="0" w:color="auto"/>
      </w:divBdr>
    </w:div>
    <w:div w:id="102312098">
      <w:bodyDiv w:val="1"/>
      <w:marLeft w:val="0"/>
      <w:marRight w:val="0"/>
      <w:marTop w:val="0"/>
      <w:marBottom w:val="0"/>
      <w:divBdr>
        <w:top w:val="none" w:sz="0" w:space="0" w:color="auto"/>
        <w:left w:val="none" w:sz="0" w:space="0" w:color="auto"/>
        <w:bottom w:val="none" w:sz="0" w:space="0" w:color="auto"/>
        <w:right w:val="none" w:sz="0" w:space="0" w:color="auto"/>
      </w:divBdr>
    </w:div>
    <w:div w:id="107743452">
      <w:bodyDiv w:val="1"/>
      <w:marLeft w:val="0"/>
      <w:marRight w:val="0"/>
      <w:marTop w:val="0"/>
      <w:marBottom w:val="0"/>
      <w:divBdr>
        <w:top w:val="none" w:sz="0" w:space="0" w:color="auto"/>
        <w:left w:val="none" w:sz="0" w:space="0" w:color="auto"/>
        <w:bottom w:val="none" w:sz="0" w:space="0" w:color="auto"/>
        <w:right w:val="none" w:sz="0" w:space="0" w:color="auto"/>
      </w:divBdr>
    </w:div>
    <w:div w:id="133723275">
      <w:bodyDiv w:val="1"/>
      <w:marLeft w:val="0"/>
      <w:marRight w:val="0"/>
      <w:marTop w:val="0"/>
      <w:marBottom w:val="0"/>
      <w:divBdr>
        <w:top w:val="none" w:sz="0" w:space="0" w:color="auto"/>
        <w:left w:val="none" w:sz="0" w:space="0" w:color="auto"/>
        <w:bottom w:val="none" w:sz="0" w:space="0" w:color="auto"/>
        <w:right w:val="none" w:sz="0" w:space="0" w:color="auto"/>
      </w:divBdr>
    </w:div>
    <w:div w:id="186454629">
      <w:bodyDiv w:val="1"/>
      <w:marLeft w:val="0"/>
      <w:marRight w:val="0"/>
      <w:marTop w:val="0"/>
      <w:marBottom w:val="0"/>
      <w:divBdr>
        <w:top w:val="none" w:sz="0" w:space="0" w:color="auto"/>
        <w:left w:val="none" w:sz="0" w:space="0" w:color="auto"/>
        <w:bottom w:val="none" w:sz="0" w:space="0" w:color="auto"/>
        <w:right w:val="none" w:sz="0" w:space="0" w:color="auto"/>
      </w:divBdr>
    </w:div>
    <w:div w:id="211771440">
      <w:bodyDiv w:val="1"/>
      <w:marLeft w:val="0"/>
      <w:marRight w:val="0"/>
      <w:marTop w:val="0"/>
      <w:marBottom w:val="0"/>
      <w:divBdr>
        <w:top w:val="none" w:sz="0" w:space="0" w:color="auto"/>
        <w:left w:val="none" w:sz="0" w:space="0" w:color="auto"/>
        <w:bottom w:val="none" w:sz="0" w:space="0" w:color="auto"/>
        <w:right w:val="none" w:sz="0" w:space="0" w:color="auto"/>
      </w:divBdr>
    </w:div>
    <w:div w:id="229190956">
      <w:bodyDiv w:val="1"/>
      <w:marLeft w:val="0"/>
      <w:marRight w:val="0"/>
      <w:marTop w:val="0"/>
      <w:marBottom w:val="0"/>
      <w:divBdr>
        <w:top w:val="none" w:sz="0" w:space="0" w:color="auto"/>
        <w:left w:val="none" w:sz="0" w:space="0" w:color="auto"/>
        <w:bottom w:val="none" w:sz="0" w:space="0" w:color="auto"/>
        <w:right w:val="none" w:sz="0" w:space="0" w:color="auto"/>
      </w:divBdr>
    </w:div>
    <w:div w:id="233198716">
      <w:bodyDiv w:val="1"/>
      <w:marLeft w:val="0"/>
      <w:marRight w:val="0"/>
      <w:marTop w:val="0"/>
      <w:marBottom w:val="0"/>
      <w:divBdr>
        <w:top w:val="none" w:sz="0" w:space="0" w:color="auto"/>
        <w:left w:val="none" w:sz="0" w:space="0" w:color="auto"/>
        <w:bottom w:val="none" w:sz="0" w:space="0" w:color="auto"/>
        <w:right w:val="none" w:sz="0" w:space="0" w:color="auto"/>
      </w:divBdr>
    </w:div>
    <w:div w:id="241716890">
      <w:bodyDiv w:val="1"/>
      <w:marLeft w:val="0"/>
      <w:marRight w:val="0"/>
      <w:marTop w:val="0"/>
      <w:marBottom w:val="0"/>
      <w:divBdr>
        <w:top w:val="none" w:sz="0" w:space="0" w:color="auto"/>
        <w:left w:val="none" w:sz="0" w:space="0" w:color="auto"/>
        <w:bottom w:val="none" w:sz="0" w:space="0" w:color="auto"/>
        <w:right w:val="none" w:sz="0" w:space="0" w:color="auto"/>
      </w:divBdr>
    </w:div>
    <w:div w:id="265308124">
      <w:bodyDiv w:val="1"/>
      <w:marLeft w:val="0"/>
      <w:marRight w:val="0"/>
      <w:marTop w:val="0"/>
      <w:marBottom w:val="0"/>
      <w:divBdr>
        <w:top w:val="none" w:sz="0" w:space="0" w:color="auto"/>
        <w:left w:val="none" w:sz="0" w:space="0" w:color="auto"/>
        <w:bottom w:val="none" w:sz="0" w:space="0" w:color="auto"/>
        <w:right w:val="none" w:sz="0" w:space="0" w:color="auto"/>
      </w:divBdr>
    </w:div>
    <w:div w:id="270941931">
      <w:bodyDiv w:val="1"/>
      <w:marLeft w:val="0"/>
      <w:marRight w:val="0"/>
      <w:marTop w:val="0"/>
      <w:marBottom w:val="0"/>
      <w:divBdr>
        <w:top w:val="none" w:sz="0" w:space="0" w:color="auto"/>
        <w:left w:val="none" w:sz="0" w:space="0" w:color="auto"/>
        <w:bottom w:val="none" w:sz="0" w:space="0" w:color="auto"/>
        <w:right w:val="none" w:sz="0" w:space="0" w:color="auto"/>
      </w:divBdr>
    </w:div>
    <w:div w:id="287904794">
      <w:bodyDiv w:val="1"/>
      <w:marLeft w:val="0"/>
      <w:marRight w:val="0"/>
      <w:marTop w:val="0"/>
      <w:marBottom w:val="0"/>
      <w:divBdr>
        <w:top w:val="none" w:sz="0" w:space="0" w:color="auto"/>
        <w:left w:val="none" w:sz="0" w:space="0" w:color="auto"/>
        <w:bottom w:val="none" w:sz="0" w:space="0" w:color="auto"/>
        <w:right w:val="none" w:sz="0" w:space="0" w:color="auto"/>
      </w:divBdr>
    </w:div>
    <w:div w:id="302931674">
      <w:bodyDiv w:val="1"/>
      <w:marLeft w:val="0"/>
      <w:marRight w:val="0"/>
      <w:marTop w:val="0"/>
      <w:marBottom w:val="0"/>
      <w:divBdr>
        <w:top w:val="none" w:sz="0" w:space="0" w:color="auto"/>
        <w:left w:val="none" w:sz="0" w:space="0" w:color="auto"/>
        <w:bottom w:val="none" w:sz="0" w:space="0" w:color="auto"/>
        <w:right w:val="none" w:sz="0" w:space="0" w:color="auto"/>
      </w:divBdr>
    </w:div>
    <w:div w:id="358749262">
      <w:bodyDiv w:val="1"/>
      <w:marLeft w:val="0"/>
      <w:marRight w:val="0"/>
      <w:marTop w:val="0"/>
      <w:marBottom w:val="0"/>
      <w:divBdr>
        <w:top w:val="none" w:sz="0" w:space="0" w:color="auto"/>
        <w:left w:val="none" w:sz="0" w:space="0" w:color="auto"/>
        <w:bottom w:val="none" w:sz="0" w:space="0" w:color="auto"/>
        <w:right w:val="none" w:sz="0" w:space="0" w:color="auto"/>
      </w:divBdr>
    </w:div>
    <w:div w:id="441727723">
      <w:bodyDiv w:val="1"/>
      <w:marLeft w:val="0"/>
      <w:marRight w:val="0"/>
      <w:marTop w:val="0"/>
      <w:marBottom w:val="0"/>
      <w:divBdr>
        <w:top w:val="none" w:sz="0" w:space="0" w:color="auto"/>
        <w:left w:val="none" w:sz="0" w:space="0" w:color="auto"/>
        <w:bottom w:val="none" w:sz="0" w:space="0" w:color="auto"/>
        <w:right w:val="none" w:sz="0" w:space="0" w:color="auto"/>
      </w:divBdr>
    </w:div>
    <w:div w:id="462817262">
      <w:bodyDiv w:val="1"/>
      <w:marLeft w:val="0"/>
      <w:marRight w:val="0"/>
      <w:marTop w:val="0"/>
      <w:marBottom w:val="0"/>
      <w:divBdr>
        <w:top w:val="none" w:sz="0" w:space="0" w:color="auto"/>
        <w:left w:val="none" w:sz="0" w:space="0" w:color="auto"/>
        <w:bottom w:val="none" w:sz="0" w:space="0" w:color="auto"/>
        <w:right w:val="none" w:sz="0" w:space="0" w:color="auto"/>
      </w:divBdr>
    </w:div>
    <w:div w:id="465633330">
      <w:bodyDiv w:val="1"/>
      <w:marLeft w:val="0"/>
      <w:marRight w:val="0"/>
      <w:marTop w:val="0"/>
      <w:marBottom w:val="0"/>
      <w:divBdr>
        <w:top w:val="none" w:sz="0" w:space="0" w:color="auto"/>
        <w:left w:val="none" w:sz="0" w:space="0" w:color="auto"/>
        <w:bottom w:val="none" w:sz="0" w:space="0" w:color="auto"/>
        <w:right w:val="none" w:sz="0" w:space="0" w:color="auto"/>
      </w:divBdr>
    </w:div>
    <w:div w:id="473715254">
      <w:bodyDiv w:val="1"/>
      <w:marLeft w:val="0"/>
      <w:marRight w:val="0"/>
      <w:marTop w:val="0"/>
      <w:marBottom w:val="0"/>
      <w:divBdr>
        <w:top w:val="none" w:sz="0" w:space="0" w:color="auto"/>
        <w:left w:val="none" w:sz="0" w:space="0" w:color="auto"/>
        <w:bottom w:val="none" w:sz="0" w:space="0" w:color="auto"/>
        <w:right w:val="none" w:sz="0" w:space="0" w:color="auto"/>
      </w:divBdr>
    </w:div>
    <w:div w:id="477962675">
      <w:bodyDiv w:val="1"/>
      <w:marLeft w:val="0"/>
      <w:marRight w:val="0"/>
      <w:marTop w:val="0"/>
      <w:marBottom w:val="0"/>
      <w:divBdr>
        <w:top w:val="none" w:sz="0" w:space="0" w:color="auto"/>
        <w:left w:val="none" w:sz="0" w:space="0" w:color="auto"/>
        <w:bottom w:val="none" w:sz="0" w:space="0" w:color="auto"/>
        <w:right w:val="none" w:sz="0" w:space="0" w:color="auto"/>
      </w:divBdr>
    </w:div>
    <w:div w:id="488710674">
      <w:bodyDiv w:val="1"/>
      <w:marLeft w:val="0"/>
      <w:marRight w:val="0"/>
      <w:marTop w:val="0"/>
      <w:marBottom w:val="0"/>
      <w:divBdr>
        <w:top w:val="none" w:sz="0" w:space="0" w:color="auto"/>
        <w:left w:val="none" w:sz="0" w:space="0" w:color="auto"/>
        <w:bottom w:val="none" w:sz="0" w:space="0" w:color="auto"/>
        <w:right w:val="none" w:sz="0" w:space="0" w:color="auto"/>
      </w:divBdr>
    </w:div>
    <w:div w:id="554631704">
      <w:bodyDiv w:val="1"/>
      <w:marLeft w:val="0"/>
      <w:marRight w:val="0"/>
      <w:marTop w:val="0"/>
      <w:marBottom w:val="0"/>
      <w:divBdr>
        <w:top w:val="none" w:sz="0" w:space="0" w:color="auto"/>
        <w:left w:val="none" w:sz="0" w:space="0" w:color="auto"/>
        <w:bottom w:val="none" w:sz="0" w:space="0" w:color="auto"/>
        <w:right w:val="none" w:sz="0" w:space="0" w:color="auto"/>
      </w:divBdr>
    </w:div>
    <w:div w:id="580453521">
      <w:bodyDiv w:val="1"/>
      <w:marLeft w:val="0"/>
      <w:marRight w:val="0"/>
      <w:marTop w:val="0"/>
      <w:marBottom w:val="0"/>
      <w:divBdr>
        <w:top w:val="none" w:sz="0" w:space="0" w:color="auto"/>
        <w:left w:val="none" w:sz="0" w:space="0" w:color="auto"/>
        <w:bottom w:val="none" w:sz="0" w:space="0" w:color="auto"/>
        <w:right w:val="none" w:sz="0" w:space="0" w:color="auto"/>
      </w:divBdr>
    </w:div>
    <w:div w:id="582495572">
      <w:bodyDiv w:val="1"/>
      <w:marLeft w:val="0"/>
      <w:marRight w:val="0"/>
      <w:marTop w:val="0"/>
      <w:marBottom w:val="0"/>
      <w:divBdr>
        <w:top w:val="none" w:sz="0" w:space="0" w:color="auto"/>
        <w:left w:val="none" w:sz="0" w:space="0" w:color="auto"/>
        <w:bottom w:val="none" w:sz="0" w:space="0" w:color="auto"/>
        <w:right w:val="none" w:sz="0" w:space="0" w:color="auto"/>
      </w:divBdr>
    </w:div>
    <w:div w:id="592667974">
      <w:bodyDiv w:val="1"/>
      <w:marLeft w:val="0"/>
      <w:marRight w:val="0"/>
      <w:marTop w:val="0"/>
      <w:marBottom w:val="0"/>
      <w:divBdr>
        <w:top w:val="none" w:sz="0" w:space="0" w:color="auto"/>
        <w:left w:val="none" w:sz="0" w:space="0" w:color="auto"/>
        <w:bottom w:val="none" w:sz="0" w:space="0" w:color="auto"/>
        <w:right w:val="none" w:sz="0" w:space="0" w:color="auto"/>
      </w:divBdr>
    </w:div>
    <w:div w:id="593779136">
      <w:bodyDiv w:val="1"/>
      <w:marLeft w:val="0"/>
      <w:marRight w:val="0"/>
      <w:marTop w:val="0"/>
      <w:marBottom w:val="0"/>
      <w:divBdr>
        <w:top w:val="none" w:sz="0" w:space="0" w:color="auto"/>
        <w:left w:val="none" w:sz="0" w:space="0" w:color="auto"/>
        <w:bottom w:val="none" w:sz="0" w:space="0" w:color="auto"/>
        <w:right w:val="none" w:sz="0" w:space="0" w:color="auto"/>
      </w:divBdr>
    </w:div>
    <w:div w:id="598173577">
      <w:bodyDiv w:val="1"/>
      <w:marLeft w:val="0"/>
      <w:marRight w:val="0"/>
      <w:marTop w:val="0"/>
      <w:marBottom w:val="0"/>
      <w:divBdr>
        <w:top w:val="none" w:sz="0" w:space="0" w:color="auto"/>
        <w:left w:val="none" w:sz="0" w:space="0" w:color="auto"/>
        <w:bottom w:val="none" w:sz="0" w:space="0" w:color="auto"/>
        <w:right w:val="none" w:sz="0" w:space="0" w:color="auto"/>
      </w:divBdr>
    </w:div>
    <w:div w:id="635644063">
      <w:bodyDiv w:val="1"/>
      <w:marLeft w:val="0"/>
      <w:marRight w:val="0"/>
      <w:marTop w:val="0"/>
      <w:marBottom w:val="0"/>
      <w:divBdr>
        <w:top w:val="none" w:sz="0" w:space="0" w:color="auto"/>
        <w:left w:val="none" w:sz="0" w:space="0" w:color="auto"/>
        <w:bottom w:val="none" w:sz="0" w:space="0" w:color="auto"/>
        <w:right w:val="none" w:sz="0" w:space="0" w:color="auto"/>
      </w:divBdr>
    </w:div>
    <w:div w:id="650409779">
      <w:bodyDiv w:val="1"/>
      <w:marLeft w:val="0"/>
      <w:marRight w:val="0"/>
      <w:marTop w:val="0"/>
      <w:marBottom w:val="0"/>
      <w:divBdr>
        <w:top w:val="none" w:sz="0" w:space="0" w:color="auto"/>
        <w:left w:val="none" w:sz="0" w:space="0" w:color="auto"/>
        <w:bottom w:val="none" w:sz="0" w:space="0" w:color="auto"/>
        <w:right w:val="none" w:sz="0" w:space="0" w:color="auto"/>
      </w:divBdr>
    </w:div>
    <w:div w:id="705640298">
      <w:bodyDiv w:val="1"/>
      <w:marLeft w:val="0"/>
      <w:marRight w:val="0"/>
      <w:marTop w:val="0"/>
      <w:marBottom w:val="0"/>
      <w:divBdr>
        <w:top w:val="none" w:sz="0" w:space="0" w:color="auto"/>
        <w:left w:val="none" w:sz="0" w:space="0" w:color="auto"/>
        <w:bottom w:val="none" w:sz="0" w:space="0" w:color="auto"/>
        <w:right w:val="none" w:sz="0" w:space="0" w:color="auto"/>
      </w:divBdr>
    </w:div>
    <w:div w:id="726346331">
      <w:bodyDiv w:val="1"/>
      <w:marLeft w:val="0"/>
      <w:marRight w:val="0"/>
      <w:marTop w:val="0"/>
      <w:marBottom w:val="0"/>
      <w:divBdr>
        <w:top w:val="none" w:sz="0" w:space="0" w:color="auto"/>
        <w:left w:val="none" w:sz="0" w:space="0" w:color="auto"/>
        <w:bottom w:val="none" w:sz="0" w:space="0" w:color="auto"/>
        <w:right w:val="none" w:sz="0" w:space="0" w:color="auto"/>
      </w:divBdr>
    </w:div>
    <w:div w:id="766582959">
      <w:bodyDiv w:val="1"/>
      <w:marLeft w:val="0"/>
      <w:marRight w:val="0"/>
      <w:marTop w:val="0"/>
      <w:marBottom w:val="0"/>
      <w:divBdr>
        <w:top w:val="none" w:sz="0" w:space="0" w:color="auto"/>
        <w:left w:val="none" w:sz="0" w:space="0" w:color="auto"/>
        <w:bottom w:val="none" w:sz="0" w:space="0" w:color="auto"/>
        <w:right w:val="none" w:sz="0" w:space="0" w:color="auto"/>
      </w:divBdr>
    </w:div>
    <w:div w:id="799879706">
      <w:bodyDiv w:val="1"/>
      <w:marLeft w:val="0"/>
      <w:marRight w:val="0"/>
      <w:marTop w:val="0"/>
      <w:marBottom w:val="0"/>
      <w:divBdr>
        <w:top w:val="none" w:sz="0" w:space="0" w:color="auto"/>
        <w:left w:val="none" w:sz="0" w:space="0" w:color="auto"/>
        <w:bottom w:val="none" w:sz="0" w:space="0" w:color="auto"/>
        <w:right w:val="none" w:sz="0" w:space="0" w:color="auto"/>
      </w:divBdr>
    </w:div>
    <w:div w:id="802575411">
      <w:bodyDiv w:val="1"/>
      <w:marLeft w:val="0"/>
      <w:marRight w:val="0"/>
      <w:marTop w:val="0"/>
      <w:marBottom w:val="0"/>
      <w:divBdr>
        <w:top w:val="none" w:sz="0" w:space="0" w:color="auto"/>
        <w:left w:val="none" w:sz="0" w:space="0" w:color="auto"/>
        <w:bottom w:val="none" w:sz="0" w:space="0" w:color="auto"/>
        <w:right w:val="none" w:sz="0" w:space="0" w:color="auto"/>
      </w:divBdr>
    </w:div>
    <w:div w:id="805514627">
      <w:bodyDiv w:val="1"/>
      <w:marLeft w:val="0"/>
      <w:marRight w:val="0"/>
      <w:marTop w:val="0"/>
      <w:marBottom w:val="0"/>
      <w:divBdr>
        <w:top w:val="none" w:sz="0" w:space="0" w:color="auto"/>
        <w:left w:val="none" w:sz="0" w:space="0" w:color="auto"/>
        <w:bottom w:val="none" w:sz="0" w:space="0" w:color="auto"/>
        <w:right w:val="none" w:sz="0" w:space="0" w:color="auto"/>
      </w:divBdr>
    </w:div>
    <w:div w:id="866604035">
      <w:bodyDiv w:val="1"/>
      <w:marLeft w:val="0"/>
      <w:marRight w:val="0"/>
      <w:marTop w:val="0"/>
      <w:marBottom w:val="0"/>
      <w:divBdr>
        <w:top w:val="none" w:sz="0" w:space="0" w:color="auto"/>
        <w:left w:val="none" w:sz="0" w:space="0" w:color="auto"/>
        <w:bottom w:val="none" w:sz="0" w:space="0" w:color="auto"/>
        <w:right w:val="none" w:sz="0" w:space="0" w:color="auto"/>
      </w:divBdr>
    </w:div>
    <w:div w:id="896086685">
      <w:bodyDiv w:val="1"/>
      <w:marLeft w:val="0"/>
      <w:marRight w:val="0"/>
      <w:marTop w:val="0"/>
      <w:marBottom w:val="0"/>
      <w:divBdr>
        <w:top w:val="none" w:sz="0" w:space="0" w:color="auto"/>
        <w:left w:val="none" w:sz="0" w:space="0" w:color="auto"/>
        <w:bottom w:val="none" w:sz="0" w:space="0" w:color="auto"/>
        <w:right w:val="none" w:sz="0" w:space="0" w:color="auto"/>
      </w:divBdr>
    </w:div>
    <w:div w:id="904025041">
      <w:bodyDiv w:val="1"/>
      <w:marLeft w:val="0"/>
      <w:marRight w:val="0"/>
      <w:marTop w:val="0"/>
      <w:marBottom w:val="0"/>
      <w:divBdr>
        <w:top w:val="none" w:sz="0" w:space="0" w:color="auto"/>
        <w:left w:val="none" w:sz="0" w:space="0" w:color="auto"/>
        <w:bottom w:val="none" w:sz="0" w:space="0" w:color="auto"/>
        <w:right w:val="none" w:sz="0" w:space="0" w:color="auto"/>
      </w:divBdr>
      <w:divsChild>
        <w:div w:id="763260697">
          <w:marLeft w:val="547"/>
          <w:marRight w:val="0"/>
          <w:marTop w:val="115"/>
          <w:marBottom w:val="0"/>
          <w:divBdr>
            <w:top w:val="none" w:sz="0" w:space="0" w:color="auto"/>
            <w:left w:val="none" w:sz="0" w:space="0" w:color="auto"/>
            <w:bottom w:val="none" w:sz="0" w:space="0" w:color="auto"/>
            <w:right w:val="none" w:sz="0" w:space="0" w:color="auto"/>
          </w:divBdr>
        </w:div>
        <w:div w:id="671681791">
          <w:marLeft w:val="547"/>
          <w:marRight w:val="0"/>
          <w:marTop w:val="115"/>
          <w:marBottom w:val="0"/>
          <w:divBdr>
            <w:top w:val="none" w:sz="0" w:space="0" w:color="auto"/>
            <w:left w:val="none" w:sz="0" w:space="0" w:color="auto"/>
            <w:bottom w:val="none" w:sz="0" w:space="0" w:color="auto"/>
            <w:right w:val="none" w:sz="0" w:space="0" w:color="auto"/>
          </w:divBdr>
        </w:div>
        <w:div w:id="1073431484">
          <w:marLeft w:val="547"/>
          <w:marRight w:val="0"/>
          <w:marTop w:val="115"/>
          <w:marBottom w:val="0"/>
          <w:divBdr>
            <w:top w:val="none" w:sz="0" w:space="0" w:color="auto"/>
            <w:left w:val="none" w:sz="0" w:space="0" w:color="auto"/>
            <w:bottom w:val="none" w:sz="0" w:space="0" w:color="auto"/>
            <w:right w:val="none" w:sz="0" w:space="0" w:color="auto"/>
          </w:divBdr>
        </w:div>
        <w:div w:id="1538817287">
          <w:marLeft w:val="547"/>
          <w:marRight w:val="0"/>
          <w:marTop w:val="115"/>
          <w:marBottom w:val="0"/>
          <w:divBdr>
            <w:top w:val="none" w:sz="0" w:space="0" w:color="auto"/>
            <w:left w:val="none" w:sz="0" w:space="0" w:color="auto"/>
            <w:bottom w:val="none" w:sz="0" w:space="0" w:color="auto"/>
            <w:right w:val="none" w:sz="0" w:space="0" w:color="auto"/>
          </w:divBdr>
        </w:div>
      </w:divsChild>
    </w:div>
    <w:div w:id="921332047">
      <w:bodyDiv w:val="1"/>
      <w:marLeft w:val="0"/>
      <w:marRight w:val="0"/>
      <w:marTop w:val="0"/>
      <w:marBottom w:val="0"/>
      <w:divBdr>
        <w:top w:val="none" w:sz="0" w:space="0" w:color="auto"/>
        <w:left w:val="none" w:sz="0" w:space="0" w:color="auto"/>
        <w:bottom w:val="none" w:sz="0" w:space="0" w:color="auto"/>
        <w:right w:val="none" w:sz="0" w:space="0" w:color="auto"/>
      </w:divBdr>
    </w:div>
    <w:div w:id="960720312">
      <w:bodyDiv w:val="1"/>
      <w:marLeft w:val="0"/>
      <w:marRight w:val="0"/>
      <w:marTop w:val="0"/>
      <w:marBottom w:val="0"/>
      <w:divBdr>
        <w:top w:val="none" w:sz="0" w:space="0" w:color="auto"/>
        <w:left w:val="none" w:sz="0" w:space="0" w:color="auto"/>
        <w:bottom w:val="none" w:sz="0" w:space="0" w:color="auto"/>
        <w:right w:val="none" w:sz="0" w:space="0" w:color="auto"/>
      </w:divBdr>
    </w:div>
    <w:div w:id="986127426">
      <w:bodyDiv w:val="1"/>
      <w:marLeft w:val="0"/>
      <w:marRight w:val="0"/>
      <w:marTop w:val="0"/>
      <w:marBottom w:val="0"/>
      <w:divBdr>
        <w:top w:val="none" w:sz="0" w:space="0" w:color="auto"/>
        <w:left w:val="none" w:sz="0" w:space="0" w:color="auto"/>
        <w:bottom w:val="none" w:sz="0" w:space="0" w:color="auto"/>
        <w:right w:val="none" w:sz="0" w:space="0" w:color="auto"/>
      </w:divBdr>
    </w:div>
    <w:div w:id="993879048">
      <w:bodyDiv w:val="1"/>
      <w:marLeft w:val="0"/>
      <w:marRight w:val="0"/>
      <w:marTop w:val="0"/>
      <w:marBottom w:val="0"/>
      <w:divBdr>
        <w:top w:val="none" w:sz="0" w:space="0" w:color="auto"/>
        <w:left w:val="none" w:sz="0" w:space="0" w:color="auto"/>
        <w:bottom w:val="none" w:sz="0" w:space="0" w:color="auto"/>
        <w:right w:val="none" w:sz="0" w:space="0" w:color="auto"/>
      </w:divBdr>
    </w:div>
    <w:div w:id="1022588207">
      <w:bodyDiv w:val="1"/>
      <w:marLeft w:val="0"/>
      <w:marRight w:val="0"/>
      <w:marTop w:val="0"/>
      <w:marBottom w:val="0"/>
      <w:divBdr>
        <w:top w:val="none" w:sz="0" w:space="0" w:color="auto"/>
        <w:left w:val="none" w:sz="0" w:space="0" w:color="auto"/>
        <w:bottom w:val="none" w:sz="0" w:space="0" w:color="auto"/>
        <w:right w:val="none" w:sz="0" w:space="0" w:color="auto"/>
      </w:divBdr>
    </w:div>
    <w:div w:id="1084909644">
      <w:bodyDiv w:val="1"/>
      <w:marLeft w:val="0"/>
      <w:marRight w:val="0"/>
      <w:marTop w:val="0"/>
      <w:marBottom w:val="0"/>
      <w:divBdr>
        <w:top w:val="none" w:sz="0" w:space="0" w:color="auto"/>
        <w:left w:val="none" w:sz="0" w:space="0" w:color="auto"/>
        <w:bottom w:val="none" w:sz="0" w:space="0" w:color="auto"/>
        <w:right w:val="none" w:sz="0" w:space="0" w:color="auto"/>
      </w:divBdr>
    </w:div>
    <w:div w:id="1140878043">
      <w:bodyDiv w:val="1"/>
      <w:marLeft w:val="0"/>
      <w:marRight w:val="0"/>
      <w:marTop w:val="0"/>
      <w:marBottom w:val="0"/>
      <w:divBdr>
        <w:top w:val="none" w:sz="0" w:space="0" w:color="auto"/>
        <w:left w:val="none" w:sz="0" w:space="0" w:color="auto"/>
        <w:bottom w:val="none" w:sz="0" w:space="0" w:color="auto"/>
        <w:right w:val="none" w:sz="0" w:space="0" w:color="auto"/>
      </w:divBdr>
    </w:div>
    <w:div w:id="1142386141">
      <w:bodyDiv w:val="1"/>
      <w:marLeft w:val="0"/>
      <w:marRight w:val="0"/>
      <w:marTop w:val="0"/>
      <w:marBottom w:val="0"/>
      <w:divBdr>
        <w:top w:val="none" w:sz="0" w:space="0" w:color="auto"/>
        <w:left w:val="none" w:sz="0" w:space="0" w:color="auto"/>
        <w:bottom w:val="none" w:sz="0" w:space="0" w:color="auto"/>
        <w:right w:val="none" w:sz="0" w:space="0" w:color="auto"/>
      </w:divBdr>
    </w:div>
    <w:div w:id="1154176517">
      <w:bodyDiv w:val="1"/>
      <w:marLeft w:val="0"/>
      <w:marRight w:val="0"/>
      <w:marTop w:val="0"/>
      <w:marBottom w:val="0"/>
      <w:divBdr>
        <w:top w:val="none" w:sz="0" w:space="0" w:color="auto"/>
        <w:left w:val="none" w:sz="0" w:space="0" w:color="auto"/>
        <w:bottom w:val="none" w:sz="0" w:space="0" w:color="auto"/>
        <w:right w:val="none" w:sz="0" w:space="0" w:color="auto"/>
      </w:divBdr>
    </w:div>
    <w:div w:id="1188907855">
      <w:bodyDiv w:val="1"/>
      <w:marLeft w:val="0"/>
      <w:marRight w:val="0"/>
      <w:marTop w:val="0"/>
      <w:marBottom w:val="0"/>
      <w:divBdr>
        <w:top w:val="none" w:sz="0" w:space="0" w:color="auto"/>
        <w:left w:val="none" w:sz="0" w:space="0" w:color="auto"/>
        <w:bottom w:val="none" w:sz="0" w:space="0" w:color="auto"/>
        <w:right w:val="none" w:sz="0" w:space="0" w:color="auto"/>
      </w:divBdr>
    </w:div>
    <w:div w:id="1302227805">
      <w:bodyDiv w:val="1"/>
      <w:marLeft w:val="0"/>
      <w:marRight w:val="0"/>
      <w:marTop w:val="0"/>
      <w:marBottom w:val="0"/>
      <w:divBdr>
        <w:top w:val="none" w:sz="0" w:space="0" w:color="auto"/>
        <w:left w:val="none" w:sz="0" w:space="0" w:color="auto"/>
        <w:bottom w:val="none" w:sz="0" w:space="0" w:color="auto"/>
        <w:right w:val="none" w:sz="0" w:space="0" w:color="auto"/>
      </w:divBdr>
    </w:div>
    <w:div w:id="1330258553">
      <w:bodyDiv w:val="1"/>
      <w:marLeft w:val="0"/>
      <w:marRight w:val="0"/>
      <w:marTop w:val="0"/>
      <w:marBottom w:val="0"/>
      <w:divBdr>
        <w:top w:val="none" w:sz="0" w:space="0" w:color="auto"/>
        <w:left w:val="none" w:sz="0" w:space="0" w:color="auto"/>
        <w:bottom w:val="none" w:sz="0" w:space="0" w:color="auto"/>
        <w:right w:val="none" w:sz="0" w:space="0" w:color="auto"/>
      </w:divBdr>
      <w:divsChild>
        <w:div w:id="672688302">
          <w:marLeft w:val="547"/>
          <w:marRight w:val="0"/>
          <w:marTop w:val="115"/>
          <w:marBottom w:val="0"/>
          <w:divBdr>
            <w:top w:val="none" w:sz="0" w:space="0" w:color="auto"/>
            <w:left w:val="none" w:sz="0" w:space="0" w:color="auto"/>
            <w:bottom w:val="none" w:sz="0" w:space="0" w:color="auto"/>
            <w:right w:val="none" w:sz="0" w:space="0" w:color="auto"/>
          </w:divBdr>
        </w:div>
        <w:div w:id="1504970400">
          <w:marLeft w:val="547"/>
          <w:marRight w:val="0"/>
          <w:marTop w:val="115"/>
          <w:marBottom w:val="0"/>
          <w:divBdr>
            <w:top w:val="none" w:sz="0" w:space="0" w:color="auto"/>
            <w:left w:val="none" w:sz="0" w:space="0" w:color="auto"/>
            <w:bottom w:val="none" w:sz="0" w:space="0" w:color="auto"/>
            <w:right w:val="none" w:sz="0" w:space="0" w:color="auto"/>
          </w:divBdr>
        </w:div>
        <w:div w:id="1751005469">
          <w:marLeft w:val="547"/>
          <w:marRight w:val="0"/>
          <w:marTop w:val="115"/>
          <w:marBottom w:val="0"/>
          <w:divBdr>
            <w:top w:val="none" w:sz="0" w:space="0" w:color="auto"/>
            <w:left w:val="none" w:sz="0" w:space="0" w:color="auto"/>
            <w:bottom w:val="none" w:sz="0" w:space="0" w:color="auto"/>
            <w:right w:val="none" w:sz="0" w:space="0" w:color="auto"/>
          </w:divBdr>
        </w:div>
        <w:div w:id="401682614">
          <w:marLeft w:val="547"/>
          <w:marRight w:val="0"/>
          <w:marTop w:val="115"/>
          <w:marBottom w:val="0"/>
          <w:divBdr>
            <w:top w:val="none" w:sz="0" w:space="0" w:color="auto"/>
            <w:left w:val="none" w:sz="0" w:space="0" w:color="auto"/>
            <w:bottom w:val="none" w:sz="0" w:space="0" w:color="auto"/>
            <w:right w:val="none" w:sz="0" w:space="0" w:color="auto"/>
          </w:divBdr>
        </w:div>
        <w:div w:id="2094232769">
          <w:marLeft w:val="547"/>
          <w:marRight w:val="0"/>
          <w:marTop w:val="115"/>
          <w:marBottom w:val="0"/>
          <w:divBdr>
            <w:top w:val="none" w:sz="0" w:space="0" w:color="auto"/>
            <w:left w:val="none" w:sz="0" w:space="0" w:color="auto"/>
            <w:bottom w:val="none" w:sz="0" w:space="0" w:color="auto"/>
            <w:right w:val="none" w:sz="0" w:space="0" w:color="auto"/>
          </w:divBdr>
        </w:div>
        <w:div w:id="1434595854">
          <w:marLeft w:val="547"/>
          <w:marRight w:val="0"/>
          <w:marTop w:val="115"/>
          <w:marBottom w:val="0"/>
          <w:divBdr>
            <w:top w:val="none" w:sz="0" w:space="0" w:color="auto"/>
            <w:left w:val="none" w:sz="0" w:space="0" w:color="auto"/>
            <w:bottom w:val="none" w:sz="0" w:space="0" w:color="auto"/>
            <w:right w:val="none" w:sz="0" w:space="0" w:color="auto"/>
          </w:divBdr>
        </w:div>
      </w:divsChild>
    </w:div>
    <w:div w:id="1350255237">
      <w:bodyDiv w:val="1"/>
      <w:marLeft w:val="0"/>
      <w:marRight w:val="0"/>
      <w:marTop w:val="0"/>
      <w:marBottom w:val="0"/>
      <w:divBdr>
        <w:top w:val="none" w:sz="0" w:space="0" w:color="auto"/>
        <w:left w:val="none" w:sz="0" w:space="0" w:color="auto"/>
        <w:bottom w:val="none" w:sz="0" w:space="0" w:color="auto"/>
        <w:right w:val="none" w:sz="0" w:space="0" w:color="auto"/>
      </w:divBdr>
    </w:div>
    <w:div w:id="1416051489">
      <w:bodyDiv w:val="1"/>
      <w:marLeft w:val="0"/>
      <w:marRight w:val="0"/>
      <w:marTop w:val="0"/>
      <w:marBottom w:val="0"/>
      <w:divBdr>
        <w:top w:val="none" w:sz="0" w:space="0" w:color="auto"/>
        <w:left w:val="none" w:sz="0" w:space="0" w:color="auto"/>
        <w:bottom w:val="none" w:sz="0" w:space="0" w:color="auto"/>
        <w:right w:val="none" w:sz="0" w:space="0" w:color="auto"/>
      </w:divBdr>
    </w:div>
    <w:div w:id="1486820041">
      <w:bodyDiv w:val="1"/>
      <w:marLeft w:val="0"/>
      <w:marRight w:val="0"/>
      <w:marTop w:val="0"/>
      <w:marBottom w:val="0"/>
      <w:divBdr>
        <w:top w:val="none" w:sz="0" w:space="0" w:color="auto"/>
        <w:left w:val="none" w:sz="0" w:space="0" w:color="auto"/>
        <w:bottom w:val="none" w:sz="0" w:space="0" w:color="auto"/>
        <w:right w:val="none" w:sz="0" w:space="0" w:color="auto"/>
      </w:divBdr>
    </w:div>
    <w:div w:id="1517503165">
      <w:bodyDiv w:val="1"/>
      <w:marLeft w:val="0"/>
      <w:marRight w:val="0"/>
      <w:marTop w:val="0"/>
      <w:marBottom w:val="0"/>
      <w:divBdr>
        <w:top w:val="none" w:sz="0" w:space="0" w:color="auto"/>
        <w:left w:val="none" w:sz="0" w:space="0" w:color="auto"/>
        <w:bottom w:val="none" w:sz="0" w:space="0" w:color="auto"/>
        <w:right w:val="none" w:sz="0" w:space="0" w:color="auto"/>
      </w:divBdr>
    </w:div>
    <w:div w:id="1527402301">
      <w:bodyDiv w:val="1"/>
      <w:marLeft w:val="0"/>
      <w:marRight w:val="0"/>
      <w:marTop w:val="0"/>
      <w:marBottom w:val="0"/>
      <w:divBdr>
        <w:top w:val="none" w:sz="0" w:space="0" w:color="auto"/>
        <w:left w:val="none" w:sz="0" w:space="0" w:color="auto"/>
        <w:bottom w:val="none" w:sz="0" w:space="0" w:color="auto"/>
        <w:right w:val="none" w:sz="0" w:space="0" w:color="auto"/>
      </w:divBdr>
    </w:div>
    <w:div w:id="1617710737">
      <w:bodyDiv w:val="1"/>
      <w:marLeft w:val="0"/>
      <w:marRight w:val="0"/>
      <w:marTop w:val="0"/>
      <w:marBottom w:val="0"/>
      <w:divBdr>
        <w:top w:val="none" w:sz="0" w:space="0" w:color="auto"/>
        <w:left w:val="none" w:sz="0" w:space="0" w:color="auto"/>
        <w:bottom w:val="none" w:sz="0" w:space="0" w:color="auto"/>
        <w:right w:val="none" w:sz="0" w:space="0" w:color="auto"/>
      </w:divBdr>
    </w:div>
    <w:div w:id="1638683394">
      <w:bodyDiv w:val="1"/>
      <w:marLeft w:val="0"/>
      <w:marRight w:val="0"/>
      <w:marTop w:val="0"/>
      <w:marBottom w:val="0"/>
      <w:divBdr>
        <w:top w:val="none" w:sz="0" w:space="0" w:color="auto"/>
        <w:left w:val="none" w:sz="0" w:space="0" w:color="auto"/>
        <w:bottom w:val="none" w:sz="0" w:space="0" w:color="auto"/>
        <w:right w:val="none" w:sz="0" w:space="0" w:color="auto"/>
      </w:divBdr>
    </w:div>
    <w:div w:id="1679236804">
      <w:bodyDiv w:val="1"/>
      <w:marLeft w:val="0"/>
      <w:marRight w:val="0"/>
      <w:marTop w:val="0"/>
      <w:marBottom w:val="0"/>
      <w:divBdr>
        <w:top w:val="none" w:sz="0" w:space="0" w:color="auto"/>
        <w:left w:val="none" w:sz="0" w:space="0" w:color="auto"/>
        <w:bottom w:val="none" w:sz="0" w:space="0" w:color="auto"/>
        <w:right w:val="none" w:sz="0" w:space="0" w:color="auto"/>
      </w:divBdr>
    </w:div>
    <w:div w:id="1683774440">
      <w:bodyDiv w:val="1"/>
      <w:marLeft w:val="0"/>
      <w:marRight w:val="0"/>
      <w:marTop w:val="0"/>
      <w:marBottom w:val="0"/>
      <w:divBdr>
        <w:top w:val="none" w:sz="0" w:space="0" w:color="auto"/>
        <w:left w:val="none" w:sz="0" w:space="0" w:color="auto"/>
        <w:bottom w:val="none" w:sz="0" w:space="0" w:color="auto"/>
        <w:right w:val="none" w:sz="0" w:space="0" w:color="auto"/>
      </w:divBdr>
    </w:div>
    <w:div w:id="1692220054">
      <w:bodyDiv w:val="1"/>
      <w:marLeft w:val="0"/>
      <w:marRight w:val="0"/>
      <w:marTop w:val="0"/>
      <w:marBottom w:val="0"/>
      <w:divBdr>
        <w:top w:val="none" w:sz="0" w:space="0" w:color="auto"/>
        <w:left w:val="none" w:sz="0" w:space="0" w:color="auto"/>
        <w:bottom w:val="none" w:sz="0" w:space="0" w:color="auto"/>
        <w:right w:val="none" w:sz="0" w:space="0" w:color="auto"/>
      </w:divBdr>
    </w:div>
    <w:div w:id="1712415674">
      <w:bodyDiv w:val="1"/>
      <w:marLeft w:val="0"/>
      <w:marRight w:val="0"/>
      <w:marTop w:val="0"/>
      <w:marBottom w:val="0"/>
      <w:divBdr>
        <w:top w:val="none" w:sz="0" w:space="0" w:color="auto"/>
        <w:left w:val="none" w:sz="0" w:space="0" w:color="auto"/>
        <w:bottom w:val="none" w:sz="0" w:space="0" w:color="auto"/>
        <w:right w:val="none" w:sz="0" w:space="0" w:color="auto"/>
      </w:divBdr>
    </w:div>
    <w:div w:id="1717315877">
      <w:bodyDiv w:val="1"/>
      <w:marLeft w:val="0"/>
      <w:marRight w:val="0"/>
      <w:marTop w:val="0"/>
      <w:marBottom w:val="0"/>
      <w:divBdr>
        <w:top w:val="none" w:sz="0" w:space="0" w:color="auto"/>
        <w:left w:val="none" w:sz="0" w:space="0" w:color="auto"/>
        <w:bottom w:val="none" w:sz="0" w:space="0" w:color="auto"/>
        <w:right w:val="none" w:sz="0" w:space="0" w:color="auto"/>
      </w:divBdr>
    </w:div>
    <w:div w:id="1734502544">
      <w:bodyDiv w:val="1"/>
      <w:marLeft w:val="0"/>
      <w:marRight w:val="0"/>
      <w:marTop w:val="0"/>
      <w:marBottom w:val="0"/>
      <w:divBdr>
        <w:top w:val="none" w:sz="0" w:space="0" w:color="auto"/>
        <w:left w:val="none" w:sz="0" w:space="0" w:color="auto"/>
        <w:bottom w:val="none" w:sz="0" w:space="0" w:color="auto"/>
        <w:right w:val="none" w:sz="0" w:space="0" w:color="auto"/>
      </w:divBdr>
    </w:div>
    <w:div w:id="1734814607">
      <w:bodyDiv w:val="1"/>
      <w:marLeft w:val="0"/>
      <w:marRight w:val="0"/>
      <w:marTop w:val="0"/>
      <w:marBottom w:val="0"/>
      <w:divBdr>
        <w:top w:val="none" w:sz="0" w:space="0" w:color="auto"/>
        <w:left w:val="none" w:sz="0" w:space="0" w:color="auto"/>
        <w:bottom w:val="none" w:sz="0" w:space="0" w:color="auto"/>
        <w:right w:val="none" w:sz="0" w:space="0" w:color="auto"/>
      </w:divBdr>
    </w:div>
    <w:div w:id="1827241508">
      <w:bodyDiv w:val="1"/>
      <w:marLeft w:val="0"/>
      <w:marRight w:val="0"/>
      <w:marTop w:val="0"/>
      <w:marBottom w:val="0"/>
      <w:divBdr>
        <w:top w:val="none" w:sz="0" w:space="0" w:color="auto"/>
        <w:left w:val="none" w:sz="0" w:space="0" w:color="auto"/>
        <w:bottom w:val="none" w:sz="0" w:space="0" w:color="auto"/>
        <w:right w:val="none" w:sz="0" w:space="0" w:color="auto"/>
      </w:divBdr>
    </w:div>
    <w:div w:id="1856310850">
      <w:bodyDiv w:val="1"/>
      <w:marLeft w:val="0"/>
      <w:marRight w:val="0"/>
      <w:marTop w:val="0"/>
      <w:marBottom w:val="0"/>
      <w:divBdr>
        <w:top w:val="none" w:sz="0" w:space="0" w:color="auto"/>
        <w:left w:val="none" w:sz="0" w:space="0" w:color="auto"/>
        <w:bottom w:val="none" w:sz="0" w:space="0" w:color="auto"/>
        <w:right w:val="none" w:sz="0" w:space="0" w:color="auto"/>
      </w:divBdr>
    </w:div>
    <w:div w:id="1913470592">
      <w:bodyDiv w:val="1"/>
      <w:marLeft w:val="0"/>
      <w:marRight w:val="0"/>
      <w:marTop w:val="0"/>
      <w:marBottom w:val="0"/>
      <w:divBdr>
        <w:top w:val="none" w:sz="0" w:space="0" w:color="auto"/>
        <w:left w:val="none" w:sz="0" w:space="0" w:color="auto"/>
        <w:bottom w:val="none" w:sz="0" w:space="0" w:color="auto"/>
        <w:right w:val="none" w:sz="0" w:space="0" w:color="auto"/>
      </w:divBdr>
    </w:div>
    <w:div w:id="1923103857">
      <w:bodyDiv w:val="1"/>
      <w:marLeft w:val="0"/>
      <w:marRight w:val="0"/>
      <w:marTop w:val="0"/>
      <w:marBottom w:val="0"/>
      <w:divBdr>
        <w:top w:val="none" w:sz="0" w:space="0" w:color="auto"/>
        <w:left w:val="none" w:sz="0" w:space="0" w:color="auto"/>
        <w:bottom w:val="none" w:sz="0" w:space="0" w:color="auto"/>
        <w:right w:val="none" w:sz="0" w:space="0" w:color="auto"/>
      </w:divBdr>
    </w:div>
    <w:div w:id="1935240549">
      <w:bodyDiv w:val="1"/>
      <w:marLeft w:val="0"/>
      <w:marRight w:val="0"/>
      <w:marTop w:val="0"/>
      <w:marBottom w:val="0"/>
      <w:divBdr>
        <w:top w:val="none" w:sz="0" w:space="0" w:color="auto"/>
        <w:left w:val="none" w:sz="0" w:space="0" w:color="auto"/>
        <w:bottom w:val="none" w:sz="0" w:space="0" w:color="auto"/>
        <w:right w:val="none" w:sz="0" w:space="0" w:color="auto"/>
      </w:divBdr>
    </w:div>
    <w:div w:id="1965311677">
      <w:bodyDiv w:val="1"/>
      <w:marLeft w:val="0"/>
      <w:marRight w:val="0"/>
      <w:marTop w:val="0"/>
      <w:marBottom w:val="0"/>
      <w:divBdr>
        <w:top w:val="none" w:sz="0" w:space="0" w:color="auto"/>
        <w:left w:val="none" w:sz="0" w:space="0" w:color="auto"/>
        <w:bottom w:val="none" w:sz="0" w:space="0" w:color="auto"/>
        <w:right w:val="none" w:sz="0" w:space="0" w:color="auto"/>
      </w:divBdr>
    </w:div>
    <w:div w:id="2086687839">
      <w:bodyDiv w:val="1"/>
      <w:marLeft w:val="0"/>
      <w:marRight w:val="0"/>
      <w:marTop w:val="0"/>
      <w:marBottom w:val="0"/>
      <w:divBdr>
        <w:top w:val="none" w:sz="0" w:space="0" w:color="auto"/>
        <w:left w:val="none" w:sz="0" w:space="0" w:color="auto"/>
        <w:bottom w:val="none" w:sz="0" w:space="0" w:color="auto"/>
        <w:right w:val="none" w:sz="0" w:space="0" w:color="auto"/>
      </w:divBdr>
    </w:div>
    <w:div w:id="2129468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3.jpeg"/><Relationship Id="rId26" Type="http://schemas.openxmlformats.org/officeDocument/2006/relationships/image" Target="media/image10.emf"/><Relationship Id="rId39" Type="http://schemas.openxmlformats.org/officeDocument/2006/relationships/image" Target="media/image19.emf"/><Relationship Id="rId21" Type="http://schemas.openxmlformats.org/officeDocument/2006/relationships/image" Target="media/image6.emf"/><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hyperlink" Target="http://websouhlasy.kr-" TargetMode="External"/><Relationship Id="rId50" Type="http://schemas.openxmlformats.org/officeDocument/2006/relationships/image" Target="media/image27.jpeg"/><Relationship Id="rId55" Type="http://schemas.openxmlformats.org/officeDocument/2006/relationships/header" Target="header4.xml"/><Relationship Id="rId68" Type="http://schemas.microsoft.com/office/2011/relationships/commentsExtended" Target="commentsExtended.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ww.asekol.cz" TargetMode="External"/><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image" Target="media/image24.emf"/><Relationship Id="rId67" Type="http://schemas.microsoft.com/office/2011/relationships/people" Target="people.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emf"/><Relationship Id="rId29" Type="http://schemas.openxmlformats.org/officeDocument/2006/relationships/hyperlink" Target="http://www.remasystem.cz" TargetMode="External"/><Relationship Id="rId41" Type="http://schemas.openxmlformats.org/officeDocument/2006/relationships/image" Target="media/image21.emf"/><Relationship Id="rId54" Type="http://schemas.openxmlformats.org/officeDocument/2006/relationships/hyperlink" Target="http://www.regionalni-znacky.cz/upload/tiny/files/vnitrni_rad_arz-2013.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9.jpeg"/><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hyperlink" Target="http://websouhlasy.kr-" TargetMode="External"/><Relationship Id="rId53" Type="http://schemas.openxmlformats.org/officeDocument/2006/relationships/hyperlink" Target="http://www.regionalni-znacky.cz/upload/tiny/files/stanovy_arz_od_rijna_2011.pdf"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emf"/><Relationship Id="rId28" Type="http://schemas.openxmlformats.org/officeDocument/2006/relationships/hyperlink" Target="http://www.ekolamp.cz/cz/mapa-sbernych-mist" TargetMode="External"/><Relationship Id="rId36" Type="http://schemas.openxmlformats.org/officeDocument/2006/relationships/image" Target="media/image16.emf"/><Relationship Id="rId49" Type="http://schemas.openxmlformats.org/officeDocument/2006/relationships/image" Target="media/image26.jpeg"/><Relationship Id="rId57"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image" Target="media/image4.emf"/><Relationship Id="rId31" Type="http://schemas.openxmlformats.org/officeDocument/2006/relationships/hyperlink" Target="http://www.mzp.cz" TargetMode="External"/><Relationship Id="rId44" Type="http://schemas.openxmlformats.org/officeDocument/2006/relationships/hyperlink" Target="http://websouhlasy.kr-" TargetMode="External"/><Relationship Id="rId52" Type="http://schemas.openxmlformats.org/officeDocument/2006/relationships/hyperlink" Target="http://ma21.cenia.cz" TargetMode="Externa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7.jpeg"/><Relationship Id="rId27" Type="http://schemas.openxmlformats.org/officeDocument/2006/relationships/hyperlink" Target="http://www.retela.cz" TargetMode="External"/><Relationship Id="rId30" Type="http://schemas.openxmlformats.org/officeDocument/2006/relationships/image" Target="media/image11.emf"/><Relationship Id="rId35" Type="http://schemas.openxmlformats.org/officeDocument/2006/relationships/image" Target="media/image15.emf"/><Relationship Id="rId43" Type="http://schemas.openxmlformats.org/officeDocument/2006/relationships/image" Target="media/image23.emf"/><Relationship Id="rId48" Type="http://schemas.openxmlformats.org/officeDocument/2006/relationships/image" Target="media/image25.jpeg"/><Relationship Id="rId56" Type="http://schemas.openxmlformats.org/officeDocument/2006/relationships/footer" Target="footer4.xml"/><Relationship Id="rId8" Type="http://schemas.openxmlformats.org/officeDocument/2006/relationships/endnotes" Target="endnotes.xml"/><Relationship Id="rId51" Type="http://schemas.openxmlformats.org/officeDocument/2006/relationships/hyperlink" Target="http://www.nszm.cz/?apc=r2081922t" TargetMode="External"/><Relationship Id="rId3" Type="http://schemas.openxmlformats.org/officeDocument/2006/relationships/styles" Target="styles.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E6D7A83-4C5F-4551-8661-D9794F5EBE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87</Pages>
  <Words>23464</Words>
  <Characters>138438</Characters>
  <Application>Microsoft Office Word</Application>
  <DocSecurity>0</DocSecurity>
  <Lines>1153</Lines>
  <Paragraphs>323</Paragraphs>
  <ScaleCrop>false</ScaleCrop>
  <HeadingPairs>
    <vt:vector size="2" baseType="variant">
      <vt:variant>
        <vt:lpstr>Název</vt:lpstr>
      </vt:variant>
      <vt:variant>
        <vt:i4>1</vt:i4>
      </vt:variant>
    </vt:vector>
  </HeadingPairs>
  <TitlesOfParts>
    <vt:vector size="1" baseType="lpstr">
      <vt:lpstr/>
    </vt:vector>
  </TitlesOfParts>
  <Company>FITE a.s.</Company>
  <LinksUpToDate>false</LinksUpToDate>
  <CharactersWithSpaces>161579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FITE a.s.</dc:creator>
  <cp:lastModifiedBy>Veselský Josef</cp:lastModifiedBy>
  <cp:revision>11</cp:revision>
  <cp:lastPrinted>2015-12-03T06:13:00Z</cp:lastPrinted>
  <dcterms:created xsi:type="dcterms:W3CDTF">2015-12-03T06:12:00Z</dcterms:created>
  <dcterms:modified xsi:type="dcterms:W3CDTF">2015-12-07T09:58:00Z</dcterms:modified>
</cp:coreProperties>
</file>