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B9" w:rsidRDefault="00C675B9" w:rsidP="00C675B9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675B9" w:rsidRDefault="00C675B9" w:rsidP="00C675B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C675B9" w:rsidRDefault="00C675B9" w:rsidP="00C675B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675B9" w:rsidRDefault="00C675B9" w:rsidP="00C675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675B9" w:rsidRDefault="00C675B9" w:rsidP="00C675B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675B9" w:rsidRDefault="00C675B9" w:rsidP="00C675B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C675B9" w:rsidRDefault="00C675B9" w:rsidP="00C675B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1816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:rsidR="00C675B9" w:rsidRDefault="00C675B9" w:rsidP="00C675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C675B9" w:rsidRDefault="00C675B9" w:rsidP="00C675B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675B9" w:rsidRDefault="00C675B9" w:rsidP="00C675B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62510" w:rsidRPr="00341816" w:rsidRDefault="00C675B9" w:rsidP="00062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341816">
        <w:rPr>
          <w:rFonts w:ascii="Arial" w:hAnsi="Arial" w:cs="Arial"/>
          <w:sz w:val="24"/>
          <w:szCs w:val="24"/>
        </w:rPr>
        <w:t xml:space="preserve"> za účelem </w:t>
      </w:r>
      <w:r w:rsidR="00062510" w:rsidRPr="00341816">
        <w:rPr>
          <w:rFonts w:ascii="Arial" w:hAnsi="Arial" w:cs="Arial"/>
          <w:sz w:val="24"/>
          <w:szCs w:val="24"/>
        </w:rPr>
        <w:t>obnovy kulturních památek v Olomouckém kraji ve veřejném zájmu a v souladu s cíli Olomouckého kraje a to zejména</w:t>
      </w:r>
      <w:r w:rsidR="00062510" w:rsidRPr="00341816">
        <w:rPr>
          <w:rFonts w:cs="Arial"/>
          <w:sz w:val="24"/>
          <w:szCs w:val="24"/>
        </w:rPr>
        <w:t xml:space="preserve"> </w:t>
      </w:r>
      <w:r w:rsidR="00062510" w:rsidRPr="00341816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</w:p>
    <w:p w:rsidR="00C675B9" w:rsidRDefault="00C675B9" w:rsidP="00C675B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………......... (dále také „akce“).</w:t>
      </w:r>
    </w:p>
    <w:p w:rsidR="00C675B9" w:rsidRDefault="00C675B9" w:rsidP="00C675B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poskytnuta </w:t>
      </w:r>
      <w:r w:rsidR="00062510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kulturní památky, kdy obnova bude provedena dle </w:t>
      </w:r>
      <w:r w:rsidR="00062510" w:rsidRPr="00341816">
        <w:rPr>
          <w:rStyle w:val="Tunznak"/>
          <w:b w:val="0"/>
          <w:szCs w:val="24"/>
        </w:rPr>
        <w:t>zák. č. 20/1987 Sb., o státní památkové péči</w:t>
      </w:r>
      <w:r w:rsidR="00062510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památky příjemcem v souladu s účelem dotace dle čl. I odst. 2 této smlouvy a po předložení úplného vyúčtování dle čl. II odst. 4 </w:t>
      </w:r>
      <w:proofErr w:type="gramStart"/>
      <w:r w:rsidR="00062510" w:rsidRPr="0034181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062510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062510" w:rsidRPr="0034181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062510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:rsidR="00C675B9" w:rsidRPr="00341816" w:rsidRDefault="00C675B9" w:rsidP="0034181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C675B9" w:rsidRDefault="00C675B9" w:rsidP="00C675B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C675B9" w:rsidRDefault="00C675B9" w:rsidP="00C675B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675B9" w:rsidRPr="00341816" w:rsidRDefault="00C675B9" w:rsidP="00341816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675B9" w:rsidRPr="00341816" w:rsidRDefault="00C675B9" w:rsidP="00C675B9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zavazuje se ji použít výlučně v souladu s účelem poskytnutí dotace dle čl. I odst. 2 a 4 této smlouvy, v souladu s podmínkami stanovenými v této smlouvě a v souladu s pravidly dotačního programu </w:t>
      </w:r>
      <w:r w:rsidR="00FD66B2" w:rsidRPr="00341816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2020 pro dotační titul Obnova kulturních památek</w:t>
      </w:r>
      <w:r w:rsidR="00FD66B2" w:rsidRPr="003418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4181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341816">
        <w:rPr>
          <w:rFonts w:ascii="Arial" w:eastAsia="Times New Roman" w:hAnsi="Arial" w:cs="Arial"/>
          <w:sz w:val="24"/>
          <w:szCs w:val="24"/>
          <w:lang w:eastAsia="cs-CZ"/>
        </w:rPr>
        <w:t xml:space="preserve"> ..........…………….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C675B9" w:rsidRPr="00341816" w:rsidRDefault="00C675B9" w:rsidP="0038590A">
      <w:pPr>
        <w:pStyle w:val="Odstavecseseznamem"/>
        <w:numPr>
          <w:ilvl w:val="0"/>
          <w:numId w:val="3"/>
        </w:numPr>
        <w:spacing w:after="6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8590A">
        <w:rPr>
          <w:rFonts w:ascii="Arial" w:eastAsia="Times New Roman" w:hAnsi="Arial" w:cs="Arial"/>
          <w:sz w:val="24"/>
          <w:szCs w:val="24"/>
          <w:lang w:eastAsia="cs-CZ"/>
        </w:rPr>
        <w:t>Příjemce je povinen použít po</w:t>
      </w:r>
      <w:r w:rsidR="00FD66B2" w:rsidRPr="0038590A">
        <w:rPr>
          <w:rFonts w:ascii="Arial" w:eastAsia="Times New Roman" w:hAnsi="Arial" w:cs="Arial"/>
          <w:sz w:val="24"/>
          <w:szCs w:val="24"/>
          <w:lang w:eastAsia="cs-CZ"/>
        </w:rPr>
        <w:t xml:space="preserve">skytnutou </w:t>
      </w:r>
      <w:r w:rsidR="00FD66B2" w:rsidRPr="00341816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FD66B2" w:rsidRPr="0034181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1816" w:rsidRPr="00341816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="00037F7C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1816" w:rsidRPr="00341816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FD66B2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. 2020. </w:t>
      </w:r>
    </w:p>
    <w:p w:rsidR="00C675B9" w:rsidRPr="00341816" w:rsidRDefault="00C675B9" w:rsidP="003402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D66B2" w:rsidRPr="00341816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3418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C675B9" w:rsidRPr="00341816" w:rsidRDefault="00C675B9" w:rsidP="00C675B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uznatelné výdaje na účel uvedený v čl. I odst. 2 a 4 této smlouvy činí ….…… Kč (slovy: …..…… korun českých). Příjemce je povinen na</w:t>
      </w:r>
      <w:r w:rsidR="00FD66B2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tento účel vynaložit nejméně 50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</w:t>
      </w:r>
      <w:r w:rsidR="00FD66B2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5AC5" w:rsidRPr="00341816">
        <w:rPr>
          <w:rFonts w:ascii="Arial" w:hAnsi="Arial" w:cs="Arial"/>
          <w:bCs/>
          <w:sz w:val="24"/>
          <w:szCs w:val="24"/>
        </w:rPr>
        <w:t xml:space="preserve">Minimální podíl spoluúčasti </w:t>
      </w:r>
      <w:r w:rsidR="00341816">
        <w:rPr>
          <w:rFonts w:ascii="Arial" w:hAnsi="Arial" w:cs="Arial"/>
          <w:bCs/>
          <w:sz w:val="24"/>
          <w:szCs w:val="24"/>
        </w:rPr>
        <w:t>příjemce</w:t>
      </w:r>
      <w:r w:rsidR="007B5AC5" w:rsidRPr="00341816">
        <w:rPr>
          <w:rFonts w:ascii="Arial" w:hAnsi="Arial" w:cs="Arial"/>
          <w:bCs/>
          <w:sz w:val="24"/>
          <w:szCs w:val="24"/>
        </w:rPr>
        <w:t xml:space="preserve"> z vlastních a jiných zdrojů vychází z celkových předpokládaných uznatelných výdajů uvedených v žádosti </w:t>
      </w:r>
      <w:r w:rsidR="00341816">
        <w:rPr>
          <w:rFonts w:ascii="Arial" w:hAnsi="Arial" w:cs="Arial"/>
          <w:bCs/>
          <w:sz w:val="24"/>
          <w:szCs w:val="24"/>
        </w:rPr>
        <w:t>příjemce</w:t>
      </w:r>
      <w:r w:rsidR="007B5AC5" w:rsidRPr="00341816">
        <w:rPr>
          <w:rFonts w:ascii="Arial" w:hAnsi="Arial" w:cs="Arial"/>
          <w:bCs/>
          <w:sz w:val="24"/>
          <w:szCs w:val="24"/>
        </w:rPr>
        <w:t xml:space="preserve">, a činí 50 % celkových předpokládaných uznatelných výdajů. </w:t>
      </w:r>
      <w:r w:rsidR="00FD66B2" w:rsidRPr="00341816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</w:t>
      </w:r>
      <w:r w:rsidR="00341816">
        <w:rPr>
          <w:rFonts w:ascii="Arial" w:hAnsi="Arial" w:cs="Arial"/>
          <w:bCs/>
          <w:sz w:val="24"/>
          <w:szCs w:val="24"/>
        </w:rPr>
        <w:t>příjemce</w:t>
      </w:r>
      <w:r w:rsidR="00FD66B2" w:rsidRPr="00341816">
        <w:rPr>
          <w:rFonts w:ascii="Arial" w:hAnsi="Arial" w:cs="Arial"/>
          <w:bCs/>
          <w:sz w:val="24"/>
          <w:szCs w:val="24"/>
        </w:rPr>
        <w:t xml:space="preserve">, bude </w:t>
      </w:r>
      <w:r w:rsidR="00DB2ACC">
        <w:rPr>
          <w:rFonts w:ascii="Arial" w:hAnsi="Arial" w:cs="Arial"/>
          <w:bCs/>
          <w:sz w:val="24"/>
          <w:szCs w:val="24"/>
        </w:rPr>
        <w:t>příjemci</w:t>
      </w:r>
      <w:r w:rsidR="00FD66B2" w:rsidRPr="00341816">
        <w:rPr>
          <w:rFonts w:ascii="Arial" w:hAnsi="Arial" w:cs="Arial"/>
          <w:bCs/>
          <w:sz w:val="24"/>
          <w:szCs w:val="24"/>
        </w:rPr>
        <w:t xml:space="preserve"> po předložení vyúčtování dotace poskytnuta dotace v souladu se Smlouvou tak, aby výše dotace odpovídala nejvýše 50% </w:t>
      </w:r>
      <w:r w:rsidR="00341816" w:rsidRPr="00341816">
        <w:rPr>
          <w:rFonts w:ascii="Arial" w:hAnsi="Arial" w:cs="Arial"/>
          <w:bCs/>
          <w:sz w:val="24"/>
          <w:szCs w:val="24"/>
        </w:rPr>
        <w:t xml:space="preserve">z </w:t>
      </w:r>
      <w:r w:rsidR="0038590A" w:rsidRPr="00341816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</w:t>
      </w:r>
      <w:r w:rsidR="00341816" w:rsidRPr="00341816">
        <w:rPr>
          <w:rFonts w:ascii="Arial" w:hAnsi="Arial" w:cs="Arial"/>
          <w:bCs/>
          <w:sz w:val="24"/>
          <w:szCs w:val="24"/>
        </w:rPr>
        <w:t>.</w:t>
      </w:r>
    </w:p>
    <w:p w:rsidR="00FD66B2" w:rsidRPr="00341816" w:rsidRDefault="00C675B9" w:rsidP="00FD66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</w:t>
      </w:r>
      <w:r w:rsidR="00341816" w:rsidRPr="00341816">
        <w:rPr>
          <w:rFonts w:ascii="Arial" w:eastAsia="Times New Roman" w:hAnsi="Arial" w:cs="Arial"/>
          <w:sz w:val="24"/>
          <w:szCs w:val="24"/>
          <w:lang w:eastAsia="cs-CZ"/>
        </w:rPr>
        <w:t>t nejpozději ve stejném termínu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, jaký je v tomto čl. II odst</w:t>
      </w:r>
      <w:r w:rsidR="00341816">
        <w:rPr>
          <w:rFonts w:ascii="Arial" w:eastAsia="Times New Roman" w:hAnsi="Arial" w:cs="Arial"/>
          <w:sz w:val="24"/>
          <w:szCs w:val="24"/>
          <w:lang w:eastAsia="cs-CZ"/>
        </w:rPr>
        <w:t>. 2 stanoven pro použití dotace</w:t>
      </w:r>
      <w:r w:rsidR="00DA045C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C675B9" w:rsidRPr="00341816" w:rsidRDefault="00C675B9" w:rsidP="0034025B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025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poskytnuté dotace. Při této kontrole je příjemce povinen vyvíjet veškerou poskytovatelem požadovanou součinnost.</w:t>
      </w:r>
    </w:p>
    <w:p w:rsidR="00C675B9" w:rsidRPr="00341816" w:rsidRDefault="00C675B9" w:rsidP="0034025B">
      <w:pPr>
        <w:numPr>
          <w:ilvl w:val="0"/>
          <w:numId w:val="3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DA045C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</w:t>
      </w:r>
      <w:r w:rsidR="00037F7C" w:rsidRPr="0034181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41816" w:rsidRPr="0034181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DA045C" w:rsidRPr="00341816">
        <w:rPr>
          <w:rFonts w:ascii="Arial" w:eastAsia="Times New Roman" w:hAnsi="Arial" w:cs="Arial"/>
          <w:sz w:val="24"/>
          <w:szCs w:val="24"/>
          <w:lang w:eastAsia="cs-CZ"/>
        </w:rPr>
        <w:t>. 11. 2020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Vyúčtování musí obsahovat:</w:t>
      </w:r>
    </w:p>
    <w:p w:rsidR="00C675B9" w:rsidRPr="00341816" w:rsidRDefault="00C675B9" w:rsidP="00341816">
      <w:pPr>
        <w:pStyle w:val="Odstavecseseznamem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Pr="00341816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41816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 https://www.olkraj.cz/vyuctovani-dotace-cl-4659.html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prohlášením, že všechny příjmy uvedené v soupisu jsou pravdivé a úplné</w:t>
      </w:r>
      <w:r w:rsidR="0034181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hAnsi="Arial" w:cs="Arial"/>
          <w:sz w:val="24"/>
          <w:szCs w:val="24"/>
        </w:rPr>
        <w:t>příjmy uvedené v odst. 11.24 Pravidel.</w:t>
      </w:r>
    </w:p>
    <w:p w:rsidR="00C675B9" w:rsidRDefault="00C675B9" w:rsidP="00C675B9">
      <w:pPr>
        <w:pStyle w:val="Odstavecseseznamem"/>
        <w:numPr>
          <w:ilvl w:val="1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="00341816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 příloze č. 1. </w:t>
      </w:r>
      <w:r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úplné.</w:t>
      </w:r>
    </w:p>
    <w:p w:rsidR="00C675B9" w:rsidRDefault="00C675B9" w:rsidP="00C675B9">
      <w:pPr>
        <w:pStyle w:val="Odstavecseseznamem"/>
        <w:numPr>
          <w:ilvl w:val="1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:rsidR="00C675B9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C675B9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:rsidR="00C675B9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C675B9" w:rsidRPr="00341816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že fotokopie předaných dokladů jsou shodné s originály a výdaje uvedené v soupisu jsou pravdivé.</w:t>
      </w:r>
    </w:p>
    <w:p w:rsidR="00C675B9" w:rsidRPr="00341816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675B9" w:rsidRPr="00341816" w:rsidRDefault="00C675B9" w:rsidP="0034181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4181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025B" w:rsidRPr="00341816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34025B" w:rsidRPr="0034181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025B" w:rsidRPr="0034181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025B" w:rsidRPr="0034181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provedené obnovy kulturní památky</w:t>
      </w:r>
      <w:r w:rsidR="00341816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(min. 2 kusy)</w:t>
      </w:r>
      <w:r w:rsidR="0034025B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propagace poskytovatele dle čl. II. odst. 10 této smlouvy. </w:t>
      </w:r>
    </w:p>
    <w:p w:rsidR="0034025B" w:rsidRPr="00341816" w:rsidRDefault="0034025B" w:rsidP="0034025B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341816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</w:t>
      </w:r>
      <w:r w:rsidR="00341816" w:rsidRPr="00341816">
        <w:rPr>
          <w:rFonts w:ascii="Arial" w:hAnsi="Arial" w:cs="Arial"/>
          <w:bCs/>
          <w:sz w:val="24"/>
          <w:szCs w:val="24"/>
        </w:rPr>
        <w:t>příjemce</w:t>
      </w:r>
      <w:r w:rsidRPr="00341816">
        <w:rPr>
          <w:rFonts w:ascii="Arial" w:hAnsi="Arial" w:cs="Arial"/>
          <w:bCs/>
          <w:sz w:val="24"/>
          <w:szCs w:val="24"/>
        </w:rPr>
        <w:t xml:space="preserve">, bude </w:t>
      </w:r>
      <w:r w:rsidR="00341816" w:rsidRPr="00341816">
        <w:rPr>
          <w:rFonts w:ascii="Arial" w:hAnsi="Arial" w:cs="Arial"/>
          <w:bCs/>
          <w:sz w:val="24"/>
          <w:szCs w:val="24"/>
        </w:rPr>
        <w:t>příjemci</w:t>
      </w:r>
      <w:r w:rsidRPr="00341816">
        <w:rPr>
          <w:rFonts w:ascii="Arial" w:hAnsi="Arial" w:cs="Arial"/>
          <w:bCs/>
          <w:sz w:val="24"/>
          <w:szCs w:val="24"/>
        </w:rPr>
        <w:t xml:space="preserve"> po předložení vyúčtování dotace poskytnuta dotace v souladu se Smlouvou tak, aby výše dotace odpovídala nejvýše 50% z celkových skutečně vynaložených uznatelných výdajů.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povinností uvedených v ustanovení čl. I. odst. 2. nebo 4. čl. II. odst. 1., 2.</w:t>
      </w:r>
      <w:r w:rsidR="000A7B6D" w:rsidRPr="0034181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3., 4., 9., 10., 12., nebo 13. této smlouvy nebo pokud nebude obnova památky provedena dle</w:t>
      </w:r>
      <w:r w:rsidRPr="003418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bookmarkStart w:id="0" w:name="_GoBack"/>
      <w:r w:rsidRPr="00E07004">
        <w:rPr>
          <w:rStyle w:val="Tunznak"/>
          <w:b w:val="0"/>
          <w:szCs w:val="24"/>
        </w:rPr>
        <w:t>zák. č. 20/1987 Sb., o státní památkové péči, ve znění pozdějších předpisů</w:t>
      </w:r>
      <w:r w:rsidRPr="00E07004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bookmarkEnd w:id="0"/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</w:t>
      </w:r>
      <w:r w:rsidR="00341816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neposkytnout. 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675B9" w:rsidTr="00C675B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675B9" w:rsidRPr="0034025B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, že je příjemce dle této smlouvy povinen vrátit dotaci nebo její část, vrátí příjemce dotaci nebo její část na účet po</w:t>
      </w:r>
      <w:r w:rsidR="0034025B" w:rsidRPr="00341816">
        <w:rPr>
          <w:rFonts w:ascii="Arial" w:eastAsia="Times New Roman" w:hAnsi="Arial" w:cs="Arial"/>
          <w:sz w:val="24"/>
          <w:szCs w:val="24"/>
          <w:lang w:eastAsia="cs-CZ"/>
        </w:rPr>
        <w:t>skytovatele č. 27-4228320287/0100</w:t>
      </w:r>
      <w:r w:rsidR="00341816" w:rsidRPr="00341816">
        <w:rPr>
          <w:rFonts w:ascii="Arial" w:hAnsi="Arial" w:cs="Arial"/>
          <w:sz w:val="24"/>
          <w:szCs w:val="24"/>
        </w:rPr>
        <w:t>.</w:t>
      </w:r>
    </w:p>
    <w:p w:rsidR="00C675B9" w:rsidRPr="00341816" w:rsidRDefault="00C675B9" w:rsidP="0034025B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skutečnostmi: se změnami adresy bydliště, bankovního spojení, jakož i jinými změnami, které mohou podstatně ovlivnit způsob jeho finančního hospodaření a náplň jeho aktivit ve vztahu k poskytnuté dotaci.</w:t>
      </w:r>
    </w:p>
    <w:p w:rsidR="00C675B9" w:rsidRPr="00341816" w:rsidRDefault="00C675B9" w:rsidP="0034025B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34025B" w:rsidRPr="00341816">
        <w:rPr>
          <w:rFonts w:ascii="Arial" w:eastAsia="Times New Roman" w:hAnsi="Arial" w:cs="Arial"/>
          <w:sz w:val="24"/>
          <w:szCs w:val="24"/>
          <w:lang w:eastAsia="cs-CZ"/>
        </w:rPr>
        <w:t>h (jsou-li zřízeny) po dobu realizace akce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072004" w:rsidRPr="00341816">
        <w:rPr>
          <w:rFonts w:ascii="Arial" w:eastAsia="Times New Roman" w:hAnsi="Arial" w:cs="Arial"/>
          <w:sz w:val="24"/>
          <w:szCs w:val="24"/>
          <w:lang w:eastAsia="cs-CZ"/>
        </w:rPr>
        <w:t>, po dobu realizace akce</w:t>
      </w:r>
      <w:r w:rsidR="00A27FFD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:rsidR="00C675B9" w:rsidRPr="00341816" w:rsidRDefault="00C675B9" w:rsidP="0034181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1816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zadávání veřejných zakázek, je povinen při její realizaci postupovat dle tohoto zákona.</w:t>
      </w:r>
    </w:p>
    <w:p w:rsidR="00C675B9" w:rsidRPr="003F6446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</w:t>
      </w:r>
      <w:r w:rsidRPr="003F64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 něj není dána žádná ze skutečností, pro kterou nelze poskytnout dotaci dle odst. 10.1 Pravidel.</w:t>
      </w:r>
    </w:p>
    <w:p w:rsidR="00C675B9" w:rsidRPr="003F6446" w:rsidRDefault="00C675B9" w:rsidP="00C675B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F64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675B9" w:rsidRDefault="00C675B9" w:rsidP="00C675B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C675B9" w:rsidRPr="00302B90" w:rsidRDefault="00C675B9" w:rsidP="00302B90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2B90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C675B9" w:rsidRDefault="00C675B9" w:rsidP="00C675B9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302B90" w:rsidRPr="00302B90" w:rsidRDefault="00302B90" w:rsidP="00302B90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2B90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02B9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2621E0" w:rsidRDefault="00C675B9" w:rsidP="002621E0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A27FF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2621E0">
        <w:rPr>
          <w:rFonts w:ascii="Arial" w:eastAsia="Times New Roman" w:hAnsi="Arial" w:cs="Arial"/>
          <w:sz w:val="24"/>
          <w:szCs w:val="24"/>
          <w:lang w:eastAsia="cs-CZ"/>
        </w:rPr>
        <w:t xml:space="preserve">uvedeným v bodu 8.3.1 </w:t>
      </w:r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písm. f) Pravidel, tato smlouva zaniká marným uplynutím lhůty pro předložení </w:t>
      </w:r>
      <w:r w:rsidRPr="002621E0">
        <w:rPr>
          <w:rFonts w:ascii="Arial" w:eastAsia="Times New Roman" w:hAnsi="Arial" w:cs="Arial"/>
          <w:sz w:val="24"/>
          <w:szCs w:val="24"/>
          <w:lang w:eastAsia="cs-CZ"/>
        </w:rPr>
        <w:t>originálu žádosti o dotaci stanovené v předmětném bodu 8.3.1 písm. f) Pravidel</w:t>
      </w:r>
    </w:p>
    <w:p w:rsidR="00C675B9" w:rsidRPr="00A27FFD" w:rsidRDefault="00C675B9" w:rsidP="002621E0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27FF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675B9" w:rsidRPr="002621E0" w:rsidRDefault="00C675B9" w:rsidP="002621E0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621E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C675B9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675B9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C675B9" w:rsidRPr="00341816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</w:t>
      </w:r>
      <w:r w:rsidR="00A27FFD">
        <w:rPr>
          <w:rFonts w:ascii="Arial" w:eastAsia="Times New Roman" w:hAnsi="Arial" w:cs="Arial"/>
          <w:sz w:val="24"/>
          <w:szCs w:val="24"/>
          <w:lang w:eastAsia="cs-CZ"/>
        </w:rPr>
        <w:t xml:space="preserve"> smlouva je </w:t>
      </w:r>
      <w:r w:rsidR="00A27FFD" w:rsidRPr="00341816">
        <w:rPr>
          <w:rFonts w:ascii="Arial" w:eastAsia="Times New Roman" w:hAnsi="Arial" w:cs="Arial"/>
          <w:sz w:val="24"/>
          <w:szCs w:val="24"/>
          <w:lang w:eastAsia="cs-CZ"/>
        </w:rPr>
        <w:t>sepsána ve dvou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27FFD"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4181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Pr="0034181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C675B9" w:rsidRDefault="00C675B9" w:rsidP="00C675B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675B9" w:rsidTr="00C675B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C675B9" w:rsidTr="00C675B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B9" w:rsidRDefault="00C675B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C675B9" w:rsidRDefault="00C675B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C675B9" w:rsidRDefault="00C675B9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75B9" w:rsidRDefault="00C675B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C675B9" w:rsidRDefault="00C675B9" w:rsidP="002E4B12">
      <w:pPr>
        <w:ind w:left="0" w:firstLine="0"/>
        <w:rPr>
          <w:rFonts w:ascii="Arial" w:hAnsi="Arial" w:cs="Arial"/>
          <w:bCs/>
        </w:rPr>
      </w:pPr>
    </w:p>
    <w:sectPr w:rsidR="00C675B9" w:rsidSect="00736355"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52" w:rsidRDefault="002C6252" w:rsidP="003E0FAF">
      <w:r>
        <w:separator/>
      </w:r>
    </w:p>
  </w:endnote>
  <w:endnote w:type="continuationSeparator" w:id="0">
    <w:p w:rsidR="002C6252" w:rsidRDefault="002C6252" w:rsidP="003E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38003"/>
      <w:docPartObj>
        <w:docPartGallery w:val="Page Numbers (Bottom of Page)"/>
        <w:docPartUnique/>
      </w:docPartObj>
    </w:sdtPr>
    <w:sdtEndPr/>
    <w:sdtContent>
      <w:p w:rsidR="003E0FAF" w:rsidRDefault="003947ED" w:rsidP="003E0FAF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Zastupitelstvo </w:t>
        </w:r>
        <w:r w:rsidR="003E0FAF" w:rsidRPr="0055007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Olomouckého kraje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16. 12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2019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3E0FAF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E07004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37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D47D5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223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E0FAF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</w:p>
      <w:p w:rsidR="003E0FAF" w:rsidRDefault="003947ED" w:rsidP="003E0FAF">
        <w:pPr>
          <w:pStyle w:val="Zpat"/>
          <w:tabs>
            <w:tab w:val="clear" w:pos="9072"/>
            <w:tab w:val="right" w:pos="9070"/>
          </w:tabs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40</w:t>
        </w:r>
        <w:r w:rsidR="00473CC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</w:t>
        </w:r>
        <w:r w:rsidR="003E0FAF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Program památkové péče v Olomouckém kraji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v roce</w:t>
        </w:r>
        <w:r w:rsidR="003E0FAF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20</w:t>
        </w:r>
        <w:r w:rsidR="003E0FA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20</w:t>
        </w:r>
        <w:r w:rsidR="003E0FAF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vyhlášení</w:t>
        </w:r>
      </w:p>
      <w:p w:rsidR="003E0FAF" w:rsidRPr="00B47118" w:rsidRDefault="003E0FAF" w:rsidP="003E0FAF">
        <w:pPr>
          <w:pStyle w:val="Zpat"/>
          <w:tabs>
            <w:tab w:val="clear" w:pos="9072"/>
            <w:tab w:val="right" w:pos="9070"/>
          </w:tabs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03 – </w:t>
        </w:r>
        <w:r w:rsidRPr="00B4711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Vzor veřejnoprávní smlouvy pro nepodnikající fyzické osoby na akci z DT 1 Obnova kulturních památek</w:t>
        </w:r>
      </w:p>
      <w:p w:rsidR="003E0FAF" w:rsidRDefault="002C6252" w:rsidP="003E0FAF">
        <w:pPr>
          <w:pStyle w:val="Zpat"/>
          <w:jc w:val="center"/>
        </w:pPr>
      </w:p>
    </w:sdtContent>
  </w:sdt>
  <w:p w:rsidR="003E0FAF" w:rsidRDefault="003E0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52" w:rsidRDefault="002C6252" w:rsidP="003E0FAF">
      <w:r>
        <w:separator/>
      </w:r>
    </w:p>
  </w:footnote>
  <w:footnote w:type="continuationSeparator" w:id="0">
    <w:p w:rsidR="002C6252" w:rsidRDefault="002C6252" w:rsidP="003E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E7044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F"/>
    <w:rsid w:val="00037F7C"/>
    <w:rsid w:val="00062510"/>
    <w:rsid w:val="00072004"/>
    <w:rsid w:val="000A7B6D"/>
    <w:rsid w:val="000B62CD"/>
    <w:rsid w:val="002621E0"/>
    <w:rsid w:val="002862CE"/>
    <w:rsid w:val="002C6252"/>
    <w:rsid w:val="002E4B12"/>
    <w:rsid w:val="00302B90"/>
    <w:rsid w:val="0034025B"/>
    <w:rsid w:val="00341816"/>
    <w:rsid w:val="0038590A"/>
    <w:rsid w:val="003947ED"/>
    <w:rsid w:val="003E0FAF"/>
    <w:rsid w:val="003F6446"/>
    <w:rsid w:val="00473CC8"/>
    <w:rsid w:val="00501281"/>
    <w:rsid w:val="005C164B"/>
    <w:rsid w:val="0062539F"/>
    <w:rsid w:val="00665B7F"/>
    <w:rsid w:val="00734118"/>
    <w:rsid w:val="00736355"/>
    <w:rsid w:val="007B5AC5"/>
    <w:rsid w:val="00853898"/>
    <w:rsid w:val="0092295F"/>
    <w:rsid w:val="0096043E"/>
    <w:rsid w:val="00A27FFD"/>
    <w:rsid w:val="00B21922"/>
    <w:rsid w:val="00BD3707"/>
    <w:rsid w:val="00C43E87"/>
    <w:rsid w:val="00C675B9"/>
    <w:rsid w:val="00D47D5D"/>
    <w:rsid w:val="00D56864"/>
    <w:rsid w:val="00DA045C"/>
    <w:rsid w:val="00DB2ACC"/>
    <w:rsid w:val="00DF3A20"/>
    <w:rsid w:val="00E07004"/>
    <w:rsid w:val="00E34D17"/>
    <w:rsid w:val="00EC04E0"/>
    <w:rsid w:val="00F402A9"/>
    <w:rsid w:val="00F5292C"/>
    <w:rsid w:val="00FD3395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056C"/>
  <w15:chartTrackingRefBased/>
  <w15:docId w15:val="{3184D90B-51AB-457C-8750-B88CFAE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5B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75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5B9"/>
    <w:pPr>
      <w:ind w:left="720"/>
      <w:contextualSpacing/>
    </w:pPr>
  </w:style>
  <w:style w:type="character" w:customStyle="1" w:styleId="Tunznak">
    <w:name w:val="Tučný znak"/>
    <w:rsid w:val="0006251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3E0F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FAF"/>
  </w:style>
  <w:style w:type="paragraph" w:styleId="Zpat">
    <w:name w:val="footer"/>
    <w:basedOn w:val="Normln"/>
    <w:link w:val="ZpatChar"/>
    <w:uiPriority w:val="99"/>
    <w:unhideWhenUsed/>
    <w:rsid w:val="003E0F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2166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21</cp:revision>
  <dcterms:created xsi:type="dcterms:W3CDTF">2019-10-17T11:47:00Z</dcterms:created>
  <dcterms:modified xsi:type="dcterms:W3CDTF">2019-11-27T09:01:00Z</dcterms:modified>
</cp:coreProperties>
</file>