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3603D" w14:textId="77777777" w:rsidR="00E2454E" w:rsidRPr="00E2454E" w:rsidRDefault="00E2454E" w:rsidP="00E2454E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E2454E">
        <w:rPr>
          <w:rFonts w:ascii="Arial" w:hAnsi="Arial" w:cs="Arial"/>
          <w:b/>
          <w:color w:val="000000"/>
          <w:sz w:val="22"/>
          <w:szCs w:val="22"/>
        </w:rPr>
        <w:t>Informace k vyplňování interaktivního formuláře pro vyúčtování dotací poskytnutých z rozpočtu Olomouckého kraje v roce 2022.</w:t>
      </w:r>
    </w:p>
    <w:p w14:paraId="1AEFDCBB" w14:textId="77777777" w:rsidR="00E2454E" w:rsidRPr="00257CA2" w:rsidRDefault="00E2454E" w:rsidP="00CE7586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EF3B0DF" w14:textId="70E12943" w:rsidR="00CE7586" w:rsidRPr="00257CA2" w:rsidRDefault="00E2454E" w:rsidP="00CE7586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57CA2">
        <w:rPr>
          <w:rFonts w:ascii="Arial" w:hAnsi="Arial" w:cs="Arial"/>
          <w:sz w:val="22"/>
          <w:szCs w:val="22"/>
        </w:rPr>
        <w:t xml:space="preserve">Pro vyúčtování dotací poskytnutých v roce 2022 bude používán </w:t>
      </w:r>
      <w:r w:rsidR="00CE7586" w:rsidRPr="00257CA2">
        <w:rPr>
          <w:rFonts w:ascii="Arial" w:hAnsi="Arial" w:cs="Arial"/>
          <w:sz w:val="22"/>
          <w:szCs w:val="22"/>
        </w:rPr>
        <w:t>jednotný interaktivní formulář</w:t>
      </w:r>
      <w:r w:rsidR="00FD092F" w:rsidRPr="00257CA2">
        <w:rPr>
          <w:rFonts w:ascii="Arial" w:hAnsi="Arial" w:cs="Arial"/>
          <w:sz w:val="22"/>
          <w:szCs w:val="22"/>
        </w:rPr>
        <w:t xml:space="preserve"> (na akci i činnost) vložený do systému RAP (Portál komunikace pro občany). </w:t>
      </w:r>
      <w:r w:rsidR="00655679" w:rsidRPr="00257CA2">
        <w:rPr>
          <w:rFonts w:ascii="Arial" w:hAnsi="Arial" w:cs="Arial"/>
          <w:sz w:val="22"/>
          <w:szCs w:val="22"/>
        </w:rPr>
        <w:t>Přihl</w:t>
      </w:r>
      <w:r w:rsidR="00655679">
        <w:rPr>
          <w:rFonts w:ascii="Arial" w:hAnsi="Arial" w:cs="Arial"/>
          <w:sz w:val="22"/>
          <w:szCs w:val="22"/>
        </w:rPr>
        <w:t>ášení</w:t>
      </w:r>
      <w:r w:rsidR="00655679" w:rsidRPr="00257CA2">
        <w:rPr>
          <w:rFonts w:ascii="Arial" w:hAnsi="Arial" w:cs="Arial"/>
          <w:sz w:val="22"/>
          <w:szCs w:val="22"/>
        </w:rPr>
        <w:t xml:space="preserve"> </w:t>
      </w:r>
      <w:r w:rsidR="00FD092F" w:rsidRPr="00257CA2">
        <w:rPr>
          <w:rFonts w:ascii="Arial" w:hAnsi="Arial" w:cs="Arial"/>
          <w:sz w:val="22"/>
          <w:szCs w:val="22"/>
        </w:rPr>
        <w:t>do systému RAP bude stejné jako při podání žádosti o dotaci.</w:t>
      </w:r>
    </w:p>
    <w:p w14:paraId="65D54B07" w14:textId="77777777" w:rsidR="00FD092F" w:rsidRPr="00257CA2" w:rsidRDefault="00FD092F" w:rsidP="00CE7586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2AC3AA9" w14:textId="77777777" w:rsidR="00CE7586" w:rsidRPr="00257CA2" w:rsidRDefault="00FD092F" w:rsidP="00FD092F">
      <w:pPr>
        <w:pStyle w:val="-wm-msonormal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257CA2">
        <w:rPr>
          <w:rFonts w:ascii="Arial" w:hAnsi="Arial" w:cs="Arial"/>
          <w:sz w:val="22"/>
          <w:szCs w:val="22"/>
        </w:rPr>
        <w:t>Informace k interaktivnímu formuláři pro vyúčtování dotací:</w:t>
      </w:r>
      <w:r w:rsidR="00CE7586" w:rsidRPr="00257CA2">
        <w:rPr>
          <w:rFonts w:ascii="Arial" w:hAnsi="Arial" w:cs="Arial"/>
          <w:sz w:val="22"/>
          <w:szCs w:val="22"/>
        </w:rPr>
        <w:t> </w:t>
      </w:r>
    </w:p>
    <w:p w14:paraId="64534D8B" w14:textId="4EC013A0" w:rsidR="00CE7586" w:rsidRPr="00257CA2" w:rsidRDefault="00CE7586" w:rsidP="00E2454E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iCs/>
        </w:rPr>
      </w:pPr>
      <w:r w:rsidRPr="00257CA2">
        <w:rPr>
          <w:rFonts w:ascii="Arial" w:hAnsi="Arial" w:cs="Arial"/>
          <w:iCs/>
        </w:rPr>
        <w:t xml:space="preserve">formulář vyúčtování poskytnuté dotace </w:t>
      </w:r>
      <w:r w:rsidR="00E2454E" w:rsidRPr="00257CA2">
        <w:rPr>
          <w:rFonts w:ascii="Arial" w:hAnsi="Arial" w:cs="Arial"/>
          <w:iCs/>
        </w:rPr>
        <w:t xml:space="preserve">příjemce </w:t>
      </w:r>
      <w:r w:rsidR="008A0E2B" w:rsidRPr="00257CA2">
        <w:rPr>
          <w:rFonts w:ascii="Arial" w:hAnsi="Arial" w:cs="Arial"/>
          <w:iCs/>
        </w:rPr>
        <w:t xml:space="preserve">založí tlačítkem </w:t>
      </w:r>
      <w:r w:rsidRPr="00257CA2">
        <w:rPr>
          <w:rFonts w:ascii="Arial" w:hAnsi="Arial" w:cs="Arial"/>
          <w:iCs/>
        </w:rPr>
        <w:t xml:space="preserve">„Vyúčtování“, které </w:t>
      </w:r>
      <w:r w:rsidR="00676893" w:rsidRPr="00257CA2">
        <w:rPr>
          <w:rFonts w:ascii="Arial" w:hAnsi="Arial" w:cs="Arial"/>
          <w:iCs/>
        </w:rPr>
        <w:t xml:space="preserve">je </w:t>
      </w:r>
      <w:r w:rsidRPr="00257CA2">
        <w:rPr>
          <w:rFonts w:ascii="Arial" w:hAnsi="Arial" w:cs="Arial"/>
          <w:iCs/>
        </w:rPr>
        <w:t xml:space="preserve">umístěno v systému RAP – </w:t>
      </w:r>
      <w:r w:rsidR="008A0E2B" w:rsidRPr="00257CA2">
        <w:rPr>
          <w:rFonts w:ascii="Arial" w:hAnsi="Arial" w:cs="Arial"/>
          <w:iCs/>
        </w:rPr>
        <w:t>v sekci „</w:t>
      </w:r>
      <w:r w:rsidRPr="00257CA2">
        <w:rPr>
          <w:rFonts w:ascii="Arial" w:hAnsi="Arial" w:cs="Arial"/>
          <w:iCs/>
        </w:rPr>
        <w:t xml:space="preserve">Moje </w:t>
      </w:r>
      <w:r w:rsidR="00655679">
        <w:rPr>
          <w:rFonts w:ascii="Arial" w:hAnsi="Arial" w:cs="Arial"/>
          <w:iCs/>
        </w:rPr>
        <w:t>formuláře</w:t>
      </w:r>
      <w:r w:rsidRPr="00257CA2">
        <w:rPr>
          <w:rFonts w:ascii="Arial" w:hAnsi="Arial" w:cs="Arial"/>
          <w:iCs/>
        </w:rPr>
        <w:t xml:space="preserve">“, </w:t>
      </w:r>
      <w:r w:rsidR="008A0E2B" w:rsidRPr="00257CA2">
        <w:rPr>
          <w:rFonts w:ascii="Arial" w:hAnsi="Arial" w:cs="Arial"/>
          <w:iCs/>
        </w:rPr>
        <w:t>v detailu podané žádosti</w:t>
      </w:r>
      <w:r w:rsidR="00317EDE">
        <w:rPr>
          <w:rFonts w:ascii="Arial" w:hAnsi="Arial" w:cs="Arial"/>
          <w:iCs/>
        </w:rPr>
        <w:t>,</w:t>
      </w:r>
      <w:r w:rsidR="008A0E2B" w:rsidRPr="00257CA2">
        <w:rPr>
          <w:rFonts w:ascii="Arial" w:hAnsi="Arial" w:cs="Arial"/>
          <w:iCs/>
        </w:rPr>
        <w:t xml:space="preserve"> v horní liště</w:t>
      </w:r>
      <w:r w:rsidR="00317EDE">
        <w:rPr>
          <w:rFonts w:ascii="Arial" w:hAnsi="Arial" w:cs="Arial"/>
          <w:iCs/>
        </w:rPr>
        <w:t>.</w:t>
      </w:r>
    </w:p>
    <w:p w14:paraId="0C15C102" w14:textId="14E69F47" w:rsidR="008A0E2B" w:rsidRPr="00257CA2" w:rsidRDefault="008A0E2B" w:rsidP="008A0E2B">
      <w:pPr>
        <w:spacing w:line="252" w:lineRule="auto"/>
        <w:jc w:val="both"/>
        <w:rPr>
          <w:rFonts w:ascii="Arial" w:hAnsi="Arial" w:cs="Arial"/>
          <w:iCs/>
        </w:rPr>
      </w:pPr>
      <w:r w:rsidRPr="00257CA2">
        <w:rPr>
          <w:rFonts w:ascii="Arial" w:hAnsi="Arial" w:cs="Arial"/>
          <w:iCs/>
          <w:noProof/>
          <w:lang w:eastAsia="cs-CZ"/>
        </w:rPr>
        <w:drawing>
          <wp:inline distT="0" distB="0" distL="0" distR="0" wp14:anchorId="242197EC" wp14:editId="5B1377C5">
            <wp:extent cx="5753100" cy="2028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2B9C4" w14:textId="1B5EACCD" w:rsidR="00CE7586" w:rsidRPr="00257CA2" w:rsidRDefault="00655679" w:rsidP="00E2454E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 výběru typu dotace </w:t>
      </w:r>
      <w:r w:rsidR="00676893" w:rsidRPr="00257CA2">
        <w:rPr>
          <w:rFonts w:ascii="Arial" w:hAnsi="Arial" w:cs="Arial"/>
          <w:iCs/>
        </w:rPr>
        <w:t xml:space="preserve">na </w:t>
      </w:r>
      <w:r w:rsidR="00CE7586" w:rsidRPr="00257CA2">
        <w:rPr>
          <w:rFonts w:ascii="Arial" w:hAnsi="Arial" w:cs="Arial"/>
          <w:iCs/>
        </w:rPr>
        <w:t>akc</w:t>
      </w:r>
      <w:r w:rsidR="00676893" w:rsidRPr="00257CA2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 xml:space="preserve"> nebo </w:t>
      </w:r>
      <w:r w:rsidR="00CE7586" w:rsidRPr="00257CA2">
        <w:rPr>
          <w:rFonts w:ascii="Arial" w:hAnsi="Arial" w:cs="Arial"/>
          <w:iCs/>
        </w:rPr>
        <w:t>činnost se</w:t>
      </w:r>
      <w:r w:rsidR="00676893" w:rsidRPr="00257CA2">
        <w:rPr>
          <w:rFonts w:ascii="Arial" w:hAnsi="Arial" w:cs="Arial"/>
          <w:iCs/>
        </w:rPr>
        <w:t xml:space="preserve"> ve</w:t>
      </w:r>
      <w:r w:rsidR="00CE7586" w:rsidRPr="00257CA2">
        <w:rPr>
          <w:rFonts w:ascii="Arial" w:hAnsi="Arial" w:cs="Arial"/>
          <w:iCs/>
        </w:rPr>
        <w:t xml:space="preserve"> formulář</w:t>
      </w:r>
      <w:r w:rsidR="00676893" w:rsidRPr="00257CA2">
        <w:rPr>
          <w:rFonts w:ascii="Arial" w:hAnsi="Arial" w:cs="Arial"/>
          <w:iCs/>
        </w:rPr>
        <w:t>i</w:t>
      </w:r>
      <w:r w:rsidR="00CE7586" w:rsidRPr="00257CA2">
        <w:rPr>
          <w:rFonts w:ascii="Arial" w:hAnsi="Arial" w:cs="Arial"/>
          <w:iCs/>
        </w:rPr>
        <w:t xml:space="preserve"> zobrazí pouze ty části, které souvisí s vyúčtováním konkrétní</w:t>
      </w:r>
      <w:r>
        <w:rPr>
          <w:rFonts w:ascii="Arial" w:hAnsi="Arial" w:cs="Arial"/>
          <w:iCs/>
        </w:rPr>
        <w:t xml:space="preserve">ho typu </w:t>
      </w:r>
      <w:r w:rsidR="00CE7586" w:rsidRPr="00257CA2">
        <w:rPr>
          <w:rFonts w:ascii="Arial" w:hAnsi="Arial" w:cs="Arial"/>
          <w:iCs/>
        </w:rPr>
        <w:t>dotace (akce nebo činnost);</w:t>
      </w:r>
    </w:p>
    <w:p w14:paraId="312D801A" w14:textId="1360CB68" w:rsidR="00E2454E" w:rsidRPr="00257CA2" w:rsidRDefault="00655679" w:rsidP="00E2454E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některé údaje </w:t>
      </w:r>
      <w:r w:rsidR="00676893" w:rsidRPr="00257CA2">
        <w:rPr>
          <w:rFonts w:ascii="Arial" w:hAnsi="Arial" w:cs="Arial"/>
          <w:iCs/>
        </w:rPr>
        <w:t xml:space="preserve">jsou </w:t>
      </w:r>
      <w:r>
        <w:rPr>
          <w:rFonts w:ascii="Arial" w:hAnsi="Arial" w:cs="Arial"/>
          <w:iCs/>
        </w:rPr>
        <w:t xml:space="preserve">ve formuláři </w:t>
      </w:r>
      <w:r w:rsidR="00E2454E" w:rsidRPr="00257CA2">
        <w:rPr>
          <w:rFonts w:ascii="Arial" w:hAnsi="Arial" w:cs="Arial"/>
          <w:iCs/>
        </w:rPr>
        <w:t>automaticky předvyplněné</w:t>
      </w:r>
      <w:r w:rsidR="00257CA2" w:rsidRPr="00257CA2">
        <w:rPr>
          <w:rFonts w:ascii="Arial" w:hAnsi="Arial" w:cs="Arial"/>
          <w:iCs/>
        </w:rPr>
        <w:t xml:space="preserve"> </w:t>
      </w:r>
      <w:r w:rsidR="00E2454E" w:rsidRPr="00257CA2">
        <w:rPr>
          <w:rFonts w:ascii="Arial" w:hAnsi="Arial" w:cs="Arial"/>
          <w:iCs/>
        </w:rPr>
        <w:t>– např.</w:t>
      </w:r>
      <w:r w:rsidR="00FD092F" w:rsidRPr="00257CA2">
        <w:rPr>
          <w:rFonts w:ascii="Arial" w:hAnsi="Arial" w:cs="Arial"/>
          <w:iCs/>
        </w:rPr>
        <w:t xml:space="preserve"> číslo smlouvy,</w:t>
      </w:r>
      <w:r w:rsidR="00E2454E" w:rsidRPr="00257CA2">
        <w:rPr>
          <w:rFonts w:ascii="Arial" w:hAnsi="Arial" w:cs="Arial"/>
          <w:iCs/>
        </w:rPr>
        <w:t xml:space="preserve"> </w:t>
      </w:r>
      <w:r w:rsidR="00FD092F" w:rsidRPr="00257CA2">
        <w:rPr>
          <w:rFonts w:ascii="Arial" w:hAnsi="Arial" w:cs="Arial"/>
          <w:iCs/>
        </w:rPr>
        <w:t xml:space="preserve">název akce, identifikační údaje příjemce, </w:t>
      </w:r>
      <w:r w:rsidR="00E2454E" w:rsidRPr="00257CA2">
        <w:rPr>
          <w:rFonts w:ascii="Arial" w:hAnsi="Arial" w:cs="Arial"/>
          <w:iCs/>
        </w:rPr>
        <w:t xml:space="preserve">… </w:t>
      </w:r>
      <w:r>
        <w:rPr>
          <w:rFonts w:ascii="Arial" w:hAnsi="Arial" w:cs="Arial"/>
          <w:iCs/>
        </w:rPr>
        <w:t xml:space="preserve">Předvyplněné </w:t>
      </w:r>
      <w:r w:rsidR="00E2454E" w:rsidRPr="00257CA2">
        <w:rPr>
          <w:rFonts w:ascii="Arial" w:hAnsi="Arial" w:cs="Arial"/>
          <w:iCs/>
        </w:rPr>
        <w:t>identifikační údaj</w:t>
      </w:r>
      <w:r>
        <w:rPr>
          <w:rFonts w:ascii="Arial" w:hAnsi="Arial" w:cs="Arial"/>
          <w:iCs/>
        </w:rPr>
        <w:t>e</w:t>
      </w:r>
      <w:r w:rsidR="00E2454E" w:rsidRPr="00257CA2">
        <w:rPr>
          <w:rFonts w:ascii="Arial" w:hAnsi="Arial" w:cs="Arial"/>
          <w:iCs/>
        </w:rPr>
        <w:t xml:space="preserve"> příjemce je </w:t>
      </w:r>
      <w:r>
        <w:rPr>
          <w:rFonts w:ascii="Arial" w:hAnsi="Arial" w:cs="Arial"/>
          <w:iCs/>
        </w:rPr>
        <w:t>možné aktualizovat. Aktualizované údaje se zobrazují červeně</w:t>
      </w:r>
      <w:r w:rsidR="00E2454E" w:rsidRPr="00257CA2">
        <w:rPr>
          <w:rFonts w:ascii="Arial" w:hAnsi="Arial" w:cs="Arial"/>
          <w:iCs/>
        </w:rPr>
        <w:t>;</w:t>
      </w:r>
    </w:p>
    <w:p w14:paraId="39982E80" w14:textId="03681F90" w:rsidR="00E2454E" w:rsidRPr="00257CA2" w:rsidRDefault="00E2454E" w:rsidP="00E2454E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iCs/>
        </w:rPr>
      </w:pPr>
      <w:r w:rsidRPr="00257CA2">
        <w:rPr>
          <w:rFonts w:ascii="Arial" w:hAnsi="Arial" w:cs="Arial"/>
          <w:iCs/>
        </w:rPr>
        <w:t xml:space="preserve">v tabulkách ve formuláři finančního vyúčtování (soupisy výdajů, rekapitulace) jsou nastaveny vzorce </w:t>
      </w:r>
      <w:r w:rsidR="00912776">
        <w:rPr>
          <w:rFonts w:ascii="Arial" w:hAnsi="Arial" w:cs="Arial"/>
          <w:iCs/>
        </w:rPr>
        <w:t>pro</w:t>
      </w:r>
      <w:r w:rsidRPr="00257CA2">
        <w:rPr>
          <w:rFonts w:ascii="Arial" w:hAnsi="Arial" w:cs="Arial"/>
          <w:iCs/>
        </w:rPr>
        <w:t xml:space="preserve"> automatické výpočty;</w:t>
      </w:r>
    </w:p>
    <w:p w14:paraId="1E3CC22A" w14:textId="77777777" w:rsidR="00E2454E" w:rsidRPr="00257CA2" w:rsidRDefault="00E2454E" w:rsidP="00E2454E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ascii="Arial" w:hAnsi="Arial" w:cs="Arial"/>
          <w:iCs/>
        </w:rPr>
      </w:pPr>
      <w:r w:rsidRPr="00257CA2">
        <w:rPr>
          <w:rFonts w:ascii="Arial" w:hAnsi="Arial" w:cs="Arial"/>
          <w:iCs/>
        </w:rPr>
        <w:t>do formuláře finančního vyúčtování je možné vkládat i elektronické přílohy (např. kopie prvotních účetních dokladů – faktury, paragony, kopie dokladů o zaplacení – bankovní výpisy, výdajové pokladní doklady, …);</w:t>
      </w:r>
    </w:p>
    <w:p w14:paraId="1BF17AAF" w14:textId="2AB05DD7" w:rsidR="00E2454E" w:rsidRPr="00E2454E" w:rsidRDefault="00E2454E" w:rsidP="00E2454E">
      <w:pPr>
        <w:pStyle w:val="Odstavecseseznamem"/>
        <w:numPr>
          <w:ilvl w:val="0"/>
          <w:numId w:val="1"/>
        </w:numPr>
        <w:spacing w:after="0" w:line="252" w:lineRule="auto"/>
        <w:jc w:val="both"/>
        <w:rPr>
          <w:rFonts w:ascii="Arial" w:hAnsi="Arial" w:cs="Arial"/>
          <w:iCs/>
        </w:rPr>
      </w:pPr>
      <w:r w:rsidRPr="00257CA2">
        <w:rPr>
          <w:rFonts w:ascii="Arial" w:hAnsi="Arial" w:cs="Arial"/>
          <w:iCs/>
        </w:rPr>
        <w:t>doplnění</w:t>
      </w:r>
      <w:r w:rsidR="00912776">
        <w:rPr>
          <w:rFonts w:ascii="Arial" w:hAnsi="Arial" w:cs="Arial"/>
          <w:iCs/>
        </w:rPr>
        <w:t xml:space="preserve"> či </w:t>
      </w:r>
      <w:r w:rsidRPr="00257CA2">
        <w:rPr>
          <w:rFonts w:ascii="Arial" w:hAnsi="Arial" w:cs="Arial"/>
          <w:iCs/>
        </w:rPr>
        <w:t>případn</w:t>
      </w:r>
      <w:r w:rsidR="00912776">
        <w:rPr>
          <w:rFonts w:ascii="Arial" w:hAnsi="Arial" w:cs="Arial"/>
          <w:iCs/>
        </w:rPr>
        <w:t>é</w:t>
      </w:r>
      <w:r w:rsidRPr="00257CA2">
        <w:rPr>
          <w:rFonts w:ascii="Arial" w:hAnsi="Arial" w:cs="Arial"/>
          <w:iCs/>
        </w:rPr>
        <w:t xml:space="preserve"> opravy finančního vyúčtování dotace je </w:t>
      </w:r>
      <w:r w:rsidR="00912776">
        <w:rPr>
          <w:rFonts w:ascii="Arial" w:hAnsi="Arial" w:cs="Arial"/>
          <w:iCs/>
        </w:rPr>
        <w:t>umožněno</w:t>
      </w:r>
      <w:r w:rsidR="00912776" w:rsidRPr="00257CA2">
        <w:rPr>
          <w:rFonts w:ascii="Arial" w:hAnsi="Arial" w:cs="Arial"/>
          <w:iCs/>
        </w:rPr>
        <w:t xml:space="preserve"> </w:t>
      </w:r>
      <w:r w:rsidRPr="00257CA2">
        <w:rPr>
          <w:rFonts w:ascii="Arial" w:hAnsi="Arial" w:cs="Arial"/>
          <w:iCs/>
        </w:rPr>
        <w:t xml:space="preserve">podáním nového formuláře, který bude </w:t>
      </w:r>
      <w:r w:rsidR="0093034B">
        <w:rPr>
          <w:rFonts w:ascii="Arial" w:hAnsi="Arial" w:cs="Arial"/>
          <w:iCs/>
        </w:rPr>
        <w:t>před</w:t>
      </w:r>
      <w:r w:rsidRPr="00257CA2">
        <w:rPr>
          <w:rFonts w:ascii="Arial" w:hAnsi="Arial" w:cs="Arial"/>
          <w:iCs/>
        </w:rPr>
        <w:t xml:space="preserve">vyplněn daty z předchozího formuláře </w:t>
      </w:r>
      <w:r w:rsidRPr="00E2454E">
        <w:rPr>
          <w:rFonts w:ascii="Arial" w:hAnsi="Arial" w:cs="Arial"/>
          <w:iCs/>
        </w:rPr>
        <w:t>s možností editace.</w:t>
      </w:r>
      <w:r w:rsidRPr="006E75CA">
        <w:rPr>
          <w:rFonts w:ascii="Arial" w:hAnsi="Arial" w:cs="Arial"/>
          <w:iCs/>
          <w:color w:val="FF0000"/>
        </w:rPr>
        <w:t xml:space="preserve"> </w:t>
      </w:r>
    </w:p>
    <w:p w14:paraId="19FC529C" w14:textId="77777777" w:rsidR="00CE7586" w:rsidRPr="00E2454E" w:rsidRDefault="00CE7586" w:rsidP="00CE7586">
      <w:pPr>
        <w:pStyle w:val="-wm-msonormal"/>
        <w:shd w:val="clear" w:color="auto" w:fill="FFFFFF"/>
        <w:spacing w:before="0" w:beforeAutospacing="0" w:after="160" w:afterAutospacing="0" w:line="252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7FF9E5A3" w14:textId="77777777" w:rsidR="00CE7586" w:rsidRDefault="00FD092F" w:rsidP="00CE7586">
      <w:pPr>
        <w:pStyle w:val="-wm-msonormal"/>
        <w:shd w:val="clear" w:color="auto" w:fill="FFFFFF"/>
        <w:spacing w:before="0" w:beforeAutospacing="0" w:after="0" w:afterAutospacing="0" w:line="23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Příjemce</w:t>
      </w:r>
      <w:r w:rsidR="00CE7586" w:rsidRPr="00E2454E">
        <w:rPr>
          <w:rFonts w:ascii="Arial" w:hAnsi="Arial" w:cs="Arial"/>
          <w:color w:val="000000"/>
          <w:sz w:val="22"/>
          <w:szCs w:val="22"/>
        </w:rPr>
        <w:t xml:space="preserve"> vyplní formulář finanč</w:t>
      </w:r>
      <w:r>
        <w:rPr>
          <w:rFonts w:ascii="Arial" w:hAnsi="Arial" w:cs="Arial"/>
          <w:color w:val="000000"/>
          <w:sz w:val="22"/>
          <w:szCs w:val="22"/>
        </w:rPr>
        <w:t>ního vyúčtování dotace, uloží a odešle</w:t>
      </w:r>
      <w:r w:rsidR="00CE7586" w:rsidRPr="00E2454E">
        <w:rPr>
          <w:rFonts w:ascii="Arial" w:hAnsi="Arial" w:cs="Arial"/>
          <w:color w:val="000000"/>
          <w:sz w:val="22"/>
          <w:szCs w:val="22"/>
        </w:rPr>
        <w:t xml:space="preserve"> včetně všech příloh v systému RAP.</w:t>
      </w:r>
    </w:p>
    <w:p w14:paraId="30EB9C8C" w14:textId="77777777" w:rsidR="00E2454E" w:rsidRPr="00E2454E" w:rsidRDefault="00E2454E" w:rsidP="00CE7586">
      <w:pPr>
        <w:pStyle w:val="-wm-msonormal"/>
        <w:shd w:val="clear" w:color="auto" w:fill="FFFFFF"/>
        <w:spacing w:before="0" w:beforeAutospacing="0" w:after="0" w:afterAutospacing="0" w:line="231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9E163ED" w14:textId="77777777" w:rsidR="00E2454E" w:rsidRPr="00E2454E" w:rsidRDefault="00CE7586" w:rsidP="00FD092F">
      <w:pPr>
        <w:pStyle w:val="-wm-msonormal"/>
        <w:shd w:val="clear" w:color="auto" w:fill="FFFFFF"/>
        <w:spacing w:before="0" w:beforeAutospacing="0" w:after="120" w:afterAutospacing="0" w:line="23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2454E">
        <w:rPr>
          <w:rFonts w:ascii="Arial" w:hAnsi="Arial" w:cs="Arial"/>
          <w:color w:val="000000"/>
          <w:sz w:val="22"/>
          <w:szCs w:val="22"/>
        </w:rPr>
        <w:t xml:space="preserve">Vyplněný formulář finančního </w:t>
      </w:r>
      <w:r w:rsidR="00FD092F">
        <w:rPr>
          <w:rFonts w:ascii="Arial" w:hAnsi="Arial" w:cs="Arial"/>
          <w:color w:val="000000"/>
          <w:sz w:val="22"/>
          <w:szCs w:val="22"/>
        </w:rPr>
        <w:t>vyúčtování si následně příjemce stáhne</w:t>
      </w:r>
      <w:r w:rsidRPr="00E2454E">
        <w:rPr>
          <w:rFonts w:ascii="Arial" w:hAnsi="Arial" w:cs="Arial"/>
          <w:color w:val="000000"/>
          <w:sz w:val="22"/>
          <w:szCs w:val="22"/>
        </w:rPr>
        <w:t xml:space="preserve"> ve formátu PDF a doručí poskytovateli dotace jedním z následujících způsobů, </w:t>
      </w:r>
      <w:r w:rsidRPr="00E2454E">
        <w:rPr>
          <w:rFonts w:ascii="Arial" w:hAnsi="Arial" w:cs="Arial"/>
          <w:b/>
          <w:color w:val="000000"/>
          <w:sz w:val="22"/>
          <w:szCs w:val="22"/>
        </w:rPr>
        <w:t>stejně jako u žádostí:</w:t>
      </w:r>
    </w:p>
    <w:p w14:paraId="36C3565C" w14:textId="7030E6B9" w:rsidR="00CE7586" w:rsidRPr="00E2454E" w:rsidRDefault="00CE7586" w:rsidP="00E2454E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iCs/>
        </w:rPr>
      </w:pPr>
      <w:r w:rsidRPr="00E2454E">
        <w:rPr>
          <w:rFonts w:ascii="Arial" w:hAnsi="Arial" w:cs="Arial"/>
          <w:iCs/>
        </w:rPr>
        <w:t xml:space="preserve">vytištěné </w:t>
      </w:r>
      <w:r w:rsidR="00655679">
        <w:rPr>
          <w:rFonts w:ascii="Arial" w:hAnsi="Arial" w:cs="Arial"/>
          <w:iCs/>
        </w:rPr>
        <w:t>a</w:t>
      </w:r>
      <w:r w:rsidRPr="00E2454E">
        <w:rPr>
          <w:rFonts w:ascii="Arial" w:hAnsi="Arial" w:cs="Arial"/>
          <w:iCs/>
        </w:rPr>
        <w:t xml:space="preserve"> podepsané příjemcem </w:t>
      </w:r>
      <w:r w:rsidR="00655679">
        <w:rPr>
          <w:rFonts w:ascii="Arial" w:hAnsi="Arial" w:cs="Arial"/>
          <w:iCs/>
        </w:rPr>
        <w:t>doručí</w:t>
      </w:r>
      <w:r w:rsidR="00655679" w:rsidRPr="00E2454E">
        <w:rPr>
          <w:rFonts w:ascii="Arial" w:hAnsi="Arial" w:cs="Arial"/>
          <w:iCs/>
        </w:rPr>
        <w:t xml:space="preserve"> </w:t>
      </w:r>
      <w:r w:rsidRPr="00E2454E">
        <w:rPr>
          <w:rFonts w:ascii="Arial" w:hAnsi="Arial" w:cs="Arial"/>
          <w:iCs/>
        </w:rPr>
        <w:t>v listinné podobě na adresu Olomoucký kraj, odbor …………, Jeremenkova 1191/40a, 779 00 Olomouc;</w:t>
      </w:r>
    </w:p>
    <w:p w14:paraId="7ED4EA66" w14:textId="77777777" w:rsidR="00CE7586" w:rsidRPr="00E2454E" w:rsidRDefault="00CE7586" w:rsidP="00E2454E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iCs/>
        </w:rPr>
      </w:pPr>
      <w:r w:rsidRPr="00E2454E">
        <w:rPr>
          <w:rFonts w:ascii="Arial" w:hAnsi="Arial" w:cs="Arial"/>
          <w:iCs/>
        </w:rPr>
        <w:lastRenderedPageBreak/>
        <w:t>ve formátu PDF podepsané elektronickým podpisem příjemce odešlou e-mailem na adresu </w:t>
      </w:r>
      <w:hyperlink r:id="rId8" w:tgtFrame="_blank" w:history="1">
        <w:r w:rsidRPr="00E2454E">
          <w:rPr>
            <w:rFonts w:ascii="Arial" w:hAnsi="Arial" w:cs="Arial"/>
            <w:iCs/>
          </w:rPr>
          <w:t>posta@olkraj.cz</w:t>
        </w:r>
      </w:hyperlink>
      <w:r w:rsidRPr="00E2454E">
        <w:rPr>
          <w:rFonts w:ascii="Arial" w:hAnsi="Arial" w:cs="Arial"/>
          <w:iCs/>
        </w:rPr>
        <w:t>;</w:t>
      </w:r>
    </w:p>
    <w:p w14:paraId="4931493C" w14:textId="77777777" w:rsidR="00CE7586" w:rsidRPr="00E2454E" w:rsidRDefault="00CE7586" w:rsidP="00E2454E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iCs/>
        </w:rPr>
      </w:pPr>
      <w:r w:rsidRPr="00E2454E">
        <w:rPr>
          <w:rFonts w:ascii="Arial" w:hAnsi="Arial" w:cs="Arial"/>
          <w:iCs/>
        </w:rPr>
        <w:t>ve formátu PDF podepsané elektronickým podpisem příjemce odešlou do datové schránky ID: </w:t>
      </w:r>
      <w:proofErr w:type="spellStart"/>
      <w:r w:rsidRPr="00E2454E">
        <w:rPr>
          <w:rFonts w:ascii="Arial" w:hAnsi="Arial" w:cs="Arial"/>
          <w:iCs/>
        </w:rPr>
        <w:t>qiabfmf</w:t>
      </w:r>
      <w:proofErr w:type="spellEnd"/>
      <w:r w:rsidRPr="00E2454E">
        <w:rPr>
          <w:rFonts w:ascii="Arial" w:hAnsi="Arial" w:cs="Arial"/>
          <w:iCs/>
        </w:rPr>
        <w:t xml:space="preserve"> (povinné pro obce);</w:t>
      </w:r>
    </w:p>
    <w:p w14:paraId="02D35825" w14:textId="77777777" w:rsidR="00CE7586" w:rsidRDefault="00CE7586" w:rsidP="00E2454E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iCs/>
        </w:rPr>
      </w:pPr>
      <w:r w:rsidRPr="00E2454E">
        <w:rPr>
          <w:rFonts w:ascii="Arial" w:hAnsi="Arial" w:cs="Arial"/>
          <w:iCs/>
        </w:rPr>
        <w:t>podepsané  elektronickým podpisem příjemce odešlou přímo v systému RAP.</w:t>
      </w:r>
    </w:p>
    <w:p w14:paraId="1CEE8989" w14:textId="478EB5EC" w:rsidR="00DD0235" w:rsidRPr="00DD0235" w:rsidRDefault="00900F46" w:rsidP="00900F46">
      <w:pPr>
        <w:spacing w:before="360" w:after="0" w:line="252" w:lineRule="auto"/>
        <w:ind w:left="720"/>
        <w:jc w:val="both"/>
        <w:rPr>
          <w:rFonts w:ascii="Arial" w:hAnsi="Arial" w:cs="Arial"/>
          <w:iCs/>
        </w:rPr>
      </w:pPr>
      <w:r w:rsidRPr="00900F46">
        <w:rPr>
          <w:rFonts w:ascii="Arial" w:hAnsi="Arial" w:cs="Arial"/>
          <w:iCs/>
        </w:rPr>
        <w:t>V Olomouci dne 3. 6. 2022</w:t>
      </w:r>
    </w:p>
    <w:sectPr w:rsidR="00DD0235" w:rsidRPr="00DD0235" w:rsidSect="00900F46">
      <w:footerReference w:type="default" r:id="rId9"/>
      <w:pgSz w:w="11906" w:h="16838"/>
      <w:pgMar w:top="1417" w:right="1417" w:bottom="993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55250" w14:textId="77777777" w:rsidR="00C839E9" w:rsidRDefault="00C839E9" w:rsidP="00900F46">
      <w:pPr>
        <w:spacing w:after="0" w:line="240" w:lineRule="auto"/>
      </w:pPr>
      <w:r>
        <w:separator/>
      </w:r>
    </w:p>
  </w:endnote>
  <w:endnote w:type="continuationSeparator" w:id="0">
    <w:p w14:paraId="45A34C30" w14:textId="77777777" w:rsidR="00C839E9" w:rsidRDefault="00C839E9" w:rsidP="0090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04AF" w14:textId="77777777" w:rsidR="00900F46" w:rsidRPr="00900F46" w:rsidRDefault="00900F46" w:rsidP="00900F46">
    <w:pPr>
      <w:spacing w:after="0" w:line="252" w:lineRule="auto"/>
      <w:jc w:val="both"/>
      <w:rPr>
        <w:rFonts w:ascii="Arial" w:hAnsi="Arial" w:cs="Arial"/>
        <w:iCs/>
      </w:rPr>
    </w:pPr>
    <w:r w:rsidRPr="00900F46">
      <w:rPr>
        <w:rFonts w:ascii="Arial" w:hAnsi="Arial" w:cs="Arial"/>
        <w:iCs/>
      </w:rPr>
      <w:t>Zpracovala: Mgr. Kamila Kubíčková, odbor kontroly, vedoucí oddělení kontroly obcí a dotací</w:t>
    </w:r>
  </w:p>
  <w:p w14:paraId="270D8099" w14:textId="77777777" w:rsidR="00900F46" w:rsidRPr="00900F46" w:rsidRDefault="00900F46" w:rsidP="00900F46">
    <w:pPr>
      <w:shd w:val="clear" w:color="auto" w:fill="FFFFFF"/>
      <w:autoSpaceDE w:val="0"/>
      <w:autoSpaceDN w:val="0"/>
      <w:adjustRightInd w:val="0"/>
      <w:spacing w:line="276" w:lineRule="auto"/>
      <w:rPr>
        <w:rFonts w:ascii="Arial" w:hAnsi="Arial" w:cs="Arial"/>
        <w:noProof/>
        <w:color w:val="0000FF"/>
        <w:sz w:val="20"/>
        <w:szCs w:val="20"/>
        <w:u w:val="single"/>
        <w:lang w:val="sv-SE"/>
      </w:rPr>
    </w:pPr>
    <w:r w:rsidRPr="00900F46">
      <w:rPr>
        <w:rFonts w:ascii="Arial" w:hAnsi="Arial" w:cs="Arial"/>
        <w:noProof/>
        <w:sz w:val="20"/>
        <w:szCs w:val="20"/>
      </w:rPr>
      <w:t xml:space="preserve">Kontakt: +420 585 508 260, mobil 728 408 802, e-mail: </w:t>
    </w:r>
    <w:hyperlink r:id="rId1" w:history="1">
      <w:r w:rsidRPr="00900F46">
        <w:rPr>
          <w:rStyle w:val="Hypertextovodkaz"/>
          <w:rFonts w:ascii="Arial" w:hAnsi="Arial" w:cs="Arial"/>
          <w:noProof/>
          <w:sz w:val="20"/>
          <w:szCs w:val="20"/>
        </w:rPr>
        <w:t>k.kubickova@olkraj.cz</w:t>
      </w:r>
    </w:hyperlink>
  </w:p>
  <w:p w14:paraId="483D34E7" w14:textId="77777777" w:rsidR="00900F46" w:rsidRDefault="00900F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0F70" w14:textId="77777777" w:rsidR="00C839E9" w:rsidRDefault="00C839E9" w:rsidP="00900F46">
      <w:pPr>
        <w:spacing w:after="0" w:line="240" w:lineRule="auto"/>
      </w:pPr>
      <w:r>
        <w:separator/>
      </w:r>
    </w:p>
  </w:footnote>
  <w:footnote w:type="continuationSeparator" w:id="0">
    <w:p w14:paraId="530EF757" w14:textId="77777777" w:rsidR="00C839E9" w:rsidRDefault="00C839E9" w:rsidP="0090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4BC"/>
    <w:multiLevelType w:val="hybridMultilevel"/>
    <w:tmpl w:val="8D02F950"/>
    <w:lvl w:ilvl="0" w:tplc="375ACB5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86"/>
    <w:rsid w:val="00033361"/>
    <w:rsid w:val="00055253"/>
    <w:rsid w:val="0007268C"/>
    <w:rsid w:val="00257CA2"/>
    <w:rsid w:val="00317EDE"/>
    <w:rsid w:val="00534E63"/>
    <w:rsid w:val="006302C6"/>
    <w:rsid w:val="00655679"/>
    <w:rsid w:val="00676893"/>
    <w:rsid w:val="006E75CA"/>
    <w:rsid w:val="008A0E2B"/>
    <w:rsid w:val="00900F46"/>
    <w:rsid w:val="00912776"/>
    <w:rsid w:val="0093034B"/>
    <w:rsid w:val="00C839E9"/>
    <w:rsid w:val="00CE7586"/>
    <w:rsid w:val="00D33407"/>
    <w:rsid w:val="00DD0235"/>
    <w:rsid w:val="00E2454E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F72FEF"/>
  <w15:chartTrackingRefBased/>
  <w15:docId w15:val="{277A9956-20FA-4E77-9614-71906400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E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CE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7586"/>
    <w:rPr>
      <w:color w:val="0000FF"/>
      <w:u w:val="single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locked/>
    <w:rsid w:val="00E2454E"/>
    <w:rPr>
      <w:rFonts w:ascii="Calibri" w:hAnsi="Calibri" w:cs="Calibri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E2454E"/>
    <w:pPr>
      <w:spacing w:after="200" w:line="276" w:lineRule="auto"/>
      <w:ind w:left="720"/>
      <w:contextualSpacing/>
      <w:jc w:val="center"/>
    </w:pPr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90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0F46"/>
  </w:style>
  <w:style w:type="paragraph" w:styleId="Zpat">
    <w:name w:val="footer"/>
    <w:basedOn w:val="Normln"/>
    <w:link w:val="ZpatChar"/>
    <w:uiPriority w:val="99"/>
    <w:unhideWhenUsed/>
    <w:rsid w:val="0090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0F46"/>
  </w:style>
  <w:style w:type="paragraph" w:styleId="Textbubliny">
    <w:name w:val="Balloon Text"/>
    <w:basedOn w:val="Normln"/>
    <w:link w:val="TextbublinyChar"/>
    <w:uiPriority w:val="99"/>
    <w:semiHidden/>
    <w:unhideWhenUsed/>
    <w:rsid w:val="0003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lkraj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Kubíčková Kamila</dc:creator>
  <cp:keywords/>
  <dc:description/>
  <cp:lastModifiedBy>Unzeitigová Karla</cp:lastModifiedBy>
  <cp:revision>2</cp:revision>
  <cp:lastPrinted>2022-06-13T04:43:00Z</cp:lastPrinted>
  <dcterms:created xsi:type="dcterms:W3CDTF">2022-06-13T04:43:00Z</dcterms:created>
  <dcterms:modified xsi:type="dcterms:W3CDTF">2022-06-13T04:43:00Z</dcterms:modified>
</cp:coreProperties>
</file>